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434B56" w14:textId="77777777" w:rsidR="00BA211D" w:rsidRPr="006F2FB0" w:rsidRDefault="00B53DD6" w:rsidP="00A37FEE">
      <w:pPr>
        <w:tabs>
          <w:tab w:val="left" w:pos="4536"/>
        </w:tabs>
        <w:spacing w:after="0"/>
        <w:rPr>
          <w:rFonts w:ascii="Palatino Linotype" w:hAnsi="Palatino Linotype" w:cs="Open Sans"/>
        </w:rPr>
      </w:pPr>
      <w:r w:rsidRPr="006F2FB0">
        <w:rPr>
          <w:rFonts w:ascii="Palatino Linotype" w:hAnsi="Palatino Linotype" w:cs="Open Sans"/>
          <w:b/>
          <w:bCs/>
        </w:rPr>
        <w:t xml:space="preserve">Asunto: </w:t>
      </w:r>
      <w:r w:rsidR="00BA211D" w:rsidRPr="006F2FB0">
        <w:rPr>
          <w:rFonts w:ascii="Palatino Linotype" w:hAnsi="Palatino Linotype" w:cs="Open Sans"/>
        </w:rPr>
        <w:t xml:space="preserve">Reporte pasivos contingentes </w:t>
      </w:r>
    </w:p>
    <w:p w14:paraId="6AADE18E" w14:textId="77777777" w:rsidR="00D31B7C" w:rsidRPr="006F2FB0" w:rsidRDefault="008346C6" w:rsidP="00B53DD6">
      <w:pPr>
        <w:spacing w:after="0"/>
        <w:rPr>
          <w:rFonts w:ascii="Palatino Linotype" w:eastAsia="Times New Roman" w:hAnsi="Palatino Linotype" w:cs="Open Sans"/>
          <w:b/>
          <w:lang w:val="es-ES" w:eastAsia="es-ES"/>
        </w:rPr>
      </w:pPr>
      <w:r>
        <w:rPr>
          <w:rFonts w:ascii="Palatino Linotype" w:hAnsi="Palatino Linotype" w:cs="Open Sans"/>
          <w:b/>
        </w:rPr>
        <w:t>Noviembre</w:t>
      </w:r>
      <w:r w:rsidR="00411558">
        <w:rPr>
          <w:rFonts w:ascii="Palatino Linotype" w:hAnsi="Palatino Linotype" w:cs="Open Sans"/>
          <w:b/>
        </w:rPr>
        <w:t xml:space="preserve"> </w:t>
      </w:r>
      <w:r w:rsidR="002E1EEC" w:rsidRPr="006F2FB0">
        <w:rPr>
          <w:rFonts w:ascii="Palatino Linotype" w:hAnsi="Palatino Linotype" w:cs="Open Sans"/>
          <w:b/>
        </w:rPr>
        <w:t>2025.</w:t>
      </w:r>
    </w:p>
    <w:p w14:paraId="2BB2F116" w14:textId="77777777" w:rsidR="00A37FEE" w:rsidRDefault="00A37FEE" w:rsidP="00533845">
      <w:pPr>
        <w:spacing w:after="0"/>
        <w:jc w:val="right"/>
        <w:rPr>
          <w:rFonts w:ascii="Palatino Linotype" w:eastAsia="Times New Roman" w:hAnsi="Palatino Linotype" w:cs="Open Sans"/>
          <w:lang w:val="es-ES" w:eastAsia="es-ES"/>
        </w:rPr>
      </w:pPr>
    </w:p>
    <w:p w14:paraId="0AD7A413" w14:textId="77777777" w:rsidR="008169F2" w:rsidRPr="006F2FB0" w:rsidRDefault="008169F2" w:rsidP="00533845">
      <w:pPr>
        <w:spacing w:after="0"/>
        <w:jc w:val="right"/>
        <w:rPr>
          <w:rFonts w:ascii="Palatino Linotype" w:eastAsia="Times New Roman" w:hAnsi="Palatino Linotype" w:cs="Open Sans"/>
          <w:lang w:val="es-ES" w:eastAsia="es-ES"/>
        </w:rPr>
      </w:pPr>
    </w:p>
    <w:p w14:paraId="0DBE2088" w14:textId="77777777" w:rsidR="00C71297" w:rsidRPr="006F2FB0" w:rsidRDefault="00122988" w:rsidP="00533845">
      <w:pPr>
        <w:spacing w:after="0"/>
        <w:jc w:val="right"/>
        <w:rPr>
          <w:rFonts w:ascii="Palatino Linotype" w:eastAsia="Times New Roman" w:hAnsi="Palatino Linotype" w:cs="Open Sans"/>
          <w:lang w:val="es-ES" w:eastAsia="es-ES"/>
        </w:rPr>
      </w:pPr>
      <w:r w:rsidRPr="006F2FB0">
        <w:rPr>
          <w:rFonts w:ascii="Palatino Linotype" w:eastAsia="Times New Roman" w:hAnsi="Palatino Linotype" w:cs="Open Sans"/>
          <w:lang w:val="es-ES" w:eastAsia="es-ES"/>
        </w:rPr>
        <w:t xml:space="preserve">La Paz, Baja California Sur, </w:t>
      </w:r>
      <w:r w:rsidR="00FA750C" w:rsidRPr="006F2FB0">
        <w:rPr>
          <w:rFonts w:ascii="Palatino Linotype" w:eastAsia="Times New Roman" w:hAnsi="Palatino Linotype" w:cs="Open Sans"/>
          <w:lang w:val="es-ES" w:eastAsia="es-ES"/>
        </w:rPr>
        <w:t>a</w:t>
      </w:r>
      <w:r w:rsidR="00470889" w:rsidRPr="006F2FB0">
        <w:rPr>
          <w:rFonts w:ascii="Palatino Linotype" w:eastAsia="Times New Roman" w:hAnsi="Palatino Linotype" w:cs="Open Sans"/>
          <w:lang w:val="es-ES" w:eastAsia="es-ES"/>
        </w:rPr>
        <w:t xml:space="preserve"> </w:t>
      </w:r>
      <w:r w:rsidR="008346C6">
        <w:rPr>
          <w:rFonts w:ascii="Palatino Linotype" w:eastAsia="Times New Roman" w:hAnsi="Palatino Linotype" w:cs="Open Sans"/>
          <w:lang w:val="es-ES" w:eastAsia="es-ES"/>
        </w:rPr>
        <w:t>16 de diciembre</w:t>
      </w:r>
      <w:r w:rsidR="002E1EEC" w:rsidRPr="006F2FB0">
        <w:rPr>
          <w:rFonts w:ascii="Palatino Linotype" w:eastAsia="Times New Roman" w:hAnsi="Palatino Linotype" w:cs="Open Sans"/>
          <w:lang w:val="es-ES" w:eastAsia="es-ES"/>
        </w:rPr>
        <w:t xml:space="preserve"> de 2025</w:t>
      </w:r>
    </w:p>
    <w:p w14:paraId="51F2BAA7" w14:textId="77777777" w:rsidR="00DF6A94" w:rsidRPr="004221F3" w:rsidRDefault="00DF6A94" w:rsidP="00DF6A94">
      <w:pPr>
        <w:pStyle w:val="Sinespaciado"/>
        <w:spacing w:line="0" w:lineRule="atLeast"/>
        <w:ind w:left="1560" w:right="48"/>
        <w:jc w:val="right"/>
        <w:rPr>
          <w:rFonts w:ascii="Palatino Linotype" w:hAnsi="Palatino Linotype" w:cs="Open Sans"/>
          <w:bCs/>
          <w:i/>
          <w:iCs/>
          <w:sz w:val="18"/>
          <w:szCs w:val="18"/>
          <w:lang w:val="es-MX"/>
        </w:rPr>
      </w:pPr>
      <w:r w:rsidRPr="004221F3">
        <w:rPr>
          <w:rFonts w:ascii="Palatino Linotype" w:hAnsi="Palatino Linotype" w:cs="Open Sans"/>
          <w:bCs/>
          <w:i/>
          <w:iCs/>
          <w:sz w:val="18"/>
          <w:szCs w:val="18"/>
          <w:lang w:val="es-MX"/>
        </w:rPr>
        <w:t>“2025, Año del Cincuentenario de la Promulgación de la Constitución Política del Estado Libre y Soberano.”</w:t>
      </w:r>
    </w:p>
    <w:p w14:paraId="67EF69D0" w14:textId="77777777" w:rsidR="005455AF" w:rsidRDefault="005455AF" w:rsidP="00FA750C">
      <w:pPr>
        <w:spacing w:after="0"/>
        <w:ind w:right="5293"/>
        <w:rPr>
          <w:rFonts w:ascii="Palatino Linotype" w:eastAsia="Times New Roman" w:hAnsi="Palatino Linotype" w:cs="Open Sans"/>
          <w:b/>
          <w:lang w:val="es-ES" w:eastAsia="es-ES"/>
        </w:rPr>
      </w:pPr>
    </w:p>
    <w:p w14:paraId="66BB45E6" w14:textId="77777777" w:rsidR="008169F2" w:rsidRPr="006F2FB0" w:rsidRDefault="008169F2" w:rsidP="00FA750C">
      <w:pPr>
        <w:spacing w:after="0"/>
        <w:ind w:right="5293"/>
        <w:rPr>
          <w:rFonts w:ascii="Palatino Linotype" w:eastAsia="Times New Roman" w:hAnsi="Palatino Linotype" w:cs="Open Sans"/>
          <w:b/>
          <w:lang w:val="es-ES" w:eastAsia="es-ES"/>
        </w:rPr>
      </w:pPr>
    </w:p>
    <w:p w14:paraId="397573A1" w14:textId="77777777" w:rsidR="00D63B69" w:rsidRPr="00D63B69" w:rsidRDefault="00D63B69" w:rsidP="00D63B69">
      <w:pPr>
        <w:spacing w:after="0" w:line="240" w:lineRule="auto"/>
        <w:rPr>
          <w:rFonts w:ascii="Palatino Linotype" w:hAnsi="Palatino Linotype" w:cs="Open Sans"/>
          <w:b/>
          <w:bCs/>
          <w:lang w:eastAsia="es-ES"/>
        </w:rPr>
      </w:pPr>
      <w:r w:rsidRPr="00D63B69">
        <w:rPr>
          <w:rFonts w:ascii="Palatino Linotype" w:hAnsi="Palatino Linotype" w:cs="Open Sans"/>
          <w:b/>
          <w:bCs/>
        </w:rPr>
        <w:t>L.C. Ricardo Verdugo Llanas.</w:t>
      </w:r>
    </w:p>
    <w:p w14:paraId="69E1B09E" w14:textId="77777777" w:rsidR="00D63B69" w:rsidRPr="00D63B69" w:rsidRDefault="00D63B69" w:rsidP="00D63B69">
      <w:pPr>
        <w:pStyle w:val="Ttulo3"/>
        <w:spacing w:before="0" w:after="0" w:line="240" w:lineRule="auto"/>
        <w:textAlignment w:val="baseline"/>
        <w:rPr>
          <w:rFonts w:ascii="Palatino Linotype" w:hAnsi="Palatino Linotype" w:cs="Open Sans"/>
          <w:b w:val="0"/>
          <w:bCs w:val="0"/>
          <w:sz w:val="22"/>
          <w:szCs w:val="22"/>
        </w:rPr>
      </w:pPr>
      <w:r w:rsidRPr="00D63B69">
        <w:rPr>
          <w:rFonts w:ascii="Palatino Linotype" w:hAnsi="Palatino Linotype" w:cs="Open Sans"/>
          <w:b w:val="0"/>
          <w:bCs w:val="0"/>
          <w:sz w:val="22"/>
          <w:szCs w:val="22"/>
        </w:rPr>
        <w:t>Auditor Superior Del Estado de Baja California Sur.</w:t>
      </w:r>
      <w:r w:rsidRPr="00D63B69">
        <w:rPr>
          <w:rFonts w:ascii="Palatino Linotype" w:hAnsi="Palatino Linotype" w:cs="Open Sans"/>
          <w:b w:val="0"/>
          <w:bCs w:val="0"/>
          <w:sz w:val="22"/>
          <w:szCs w:val="22"/>
        </w:rPr>
        <w:tab/>
      </w:r>
    </w:p>
    <w:p w14:paraId="12418208" w14:textId="77777777" w:rsidR="00755BEB" w:rsidRPr="00D63B69" w:rsidRDefault="00D63B69" w:rsidP="00D63B69">
      <w:pPr>
        <w:spacing w:after="0" w:line="240" w:lineRule="auto"/>
        <w:ind w:right="5293"/>
        <w:rPr>
          <w:rFonts w:ascii="Palatino Linotype" w:hAnsi="Palatino Linotype" w:cs="Open Sans"/>
        </w:rPr>
      </w:pPr>
      <w:r w:rsidRPr="00D63B69">
        <w:rPr>
          <w:rFonts w:ascii="Palatino Linotype" w:hAnsi="Palatino Linotype" w:cs="Open Sans"/>
        </w:rPr>
        <w:t xml:space="preserve">P </w:t>
      </w:r>
      <w:r w:rsidR="008169F2" w:rsidRPr="00D63B69">
        <w:rPr>
          <w:rFonts w:ascii="Palatino Linotype" w:hAnsi="Palatino Linotype" w:cs="Open Sans"/>
        </w:rPr>
        <w:t>r e s e n t e.</w:t>
      </w:r>
    </w:p>
    <w:p w14:paraId="76261E35" w14:textId="77777777" w:rsidR="00D63B69" w:rsidRDefault="00D63B69" w:rsidP="00D63B69">
      <w:pPr>
        <w:spacing w:after="0"/>
        <w:ind w:right="5293"/>
        <w:jc w:val="both"/>
        <w:rPr>
          <w:rFonts w:ascii="Palatino Linotype" w:eastAsia="Times New Roman" w:hAnsi="Palatino Linotype" w:cs="Open Sans"/>
          <w:lang w:val="es-ES" w:eastAsia="es-ES"/>
        </w:rPr>
      </w:pPr>
    </w:p>
    <w:p w14:paraId="2F61C506" w14:textId="77777777" w:rsidR="008169F2" w:rsidRPr="00D63B69" w:rsidRDefault="008169F2" w:rsidP="00D63B69">
      <w:pPr>
        <w:spacing w:after="0"/>
        <w:ind w:right="5293"/>
        <w:jc w:val="both"/>
        <w:rPr>
          <w:rFonts w:ascii="Palatino Linotype" w:eastAsia="Times New Roman" w:hAnsi="Palatino Linotype" w:cs="Open Sans"/>
          <w:lang w:val="es-ES" w:eastAsia="es-ES"/>
        </w:rPr>
      </w:pPr>
    </w:p>
    <w:p w14:paraId="54D05510" w14:textId="77777777" w:rsidR="00D63B69" w:rsidRDefault="00D63B69" w:rsidP="00D63B69">
      <w:pPr>
        <w:jc w:val="both"/>
        <w:rPr>
          <w:rFonts w:ascii="Palatino Linotype" w:hAnsi="Palatino Linotype"/>
        </w:rPr>
      </w:pPr>
      <w:bookmarkStart w:id="0" w:name="_Hlk126059735"/>
      <w:bookmarkStart w:id="1" w:name="_Hlk166667437"/>
      <w:r w:rsidRPr="00D63B69">
        <w:rPr>
          <w:rFonts w:ascii="Palatino Linotype" w:hAnsi="Palatino Linotype"/>
        </w:rPr>
        <w:t xml:space="preserve">Hago referencia al artículo 64, fracción XXX, de la Constitución Política del Estado de Baja California Sur; 4 fracción XX y 13, párrafo segundo, de la Ley de Fiscalización y Rendición de Cuentas del Estado de Baja California Sur; ambos reformados el 27 de diciembre de 2022 en el decreto No. 2899 del Boletín oficial No. 78 a efecto de que los Entes Públicos rindan de manera simultánea y en la vía electrónica la Cuenta Pública al Congreso del Estado y a la Auditoría Superior del Estado, en los formatos autorizados por ésta última y a la presentación de los informes mensuales por medios electrónicos en los formatos correspondientes; para el cumplimiento de los Lineamientos para la Integración y Presentación de la Cuenta Pública del Estado de B.C.S, en específico el “Informe de Pasivos Contingentes”. </w:t>
      </w:r>
    </w:p>
    <w:p w14:paraId="575C3781" w14:textId="77777777" w:rsidR="008169F2" w:rsidRDefault="008169F2" w:rsidP="00950AD8">
      <w:pPr>
        <w:spacing w:after="0" w:line="240" w:lineRule="auto"/>
        <w:jc w:val="both"/>
        <w:rPr>
          <w:rFonts w:ascii="Palatino Linotype" w:hAnsi="Palatino Linotype"/>
        </w:rPr>
      </w:pPr>
    </w:p>
    <w:p w14:paraId="07CA30E6" w14:textId="77777777" w:rsidR="00D63B69" w:rsidRPr="00D63B69" w:rsidRDefault="00D63B69" w:rsidP="00950AD8">
      <w:pPr>
        <w:pStyle w:val="Prrafodelista"/>
        <w:numPr>
          <w:ilvl w:val="0"/>
          <w:numId w:val="23"/>
        </w:numPr>
        <w:jc w:val="both"/>
        <w:rPr>
          <w:rFonts w:ascii="Palatino Linotype" w:hAnsi="Palatino Linotype" w:cs="Calibri"/>
          <w:b/>
          <w:sz w:val="22"/>
          <w:szCs w:val="22"/>
        </w:rPr>
      </w:pPr>
      <w:r w:rsidRPr="00D63B69">
        <w:rPr>
          <w:rFonts w:ascii="Palatino Linotype" w:hAnsi="Palatino Linotype" w:cs="Calibri"/>
          <w:b/>
          <w:sz w:val="22"/>
          <w:szCs w:val="22"/>
        </w:rPr>
        <w:t xml:space="preserve">Periodo: </w:t>
      </w:r>
      <w:proofErr w:type="gramStart"/>
      <w:r w:rsidR="008346C6">
        <w:rPr>
          <w:rFonts w:ascii="Palatino Linotype" w:hAnsi="Palatino Linotype" w:cs="Calibri"/>
          <w:b/>
          <w:sz w:val="22"/>
          <w:szCs w:val="22"/>
        </w:rPr>
        <w:t>Noviembre</w:t>
      </w:r>
      <w:proofErr w:type="gramEnd"/>
      <w:r w:rsidRPr="00D63B69">
        <w:rPr>
          <w:rFonts w:ascii="Palatino Linotype" w:hAnsi="Palatino Linotype" w:cs="Calibri"/>
          <w:b/>
          <w:sz w:val="22"/>
          <w:szCs w:val="22"/>
        </w:rPr>
        <w:t xml:space="preserve"> 2025 formato 0318_IPC “Informe de Pasivos Contingentes”.</w:t>
      </w:r>
    </w:p>
    <w:p w14:paraId="72C2A3A5" w14:textId="77777777" w:rsidR="00950AD8" w:rsidRDefault="00950AD8" w:rsidP="00950AD8">
      <w:pPr>
        <w:spacing w:line="240" w:lineRule="auto"/>
        <w:jc w:val="both"/>
        <w:rPr>
          <w:rFonts w:ascii="Century Gothic" w:hAnsi="Century Gothic"/>
          <w:sz w:val="21"/>
          <w:szCs w:val="21"/>
        </w:rPr>
      </w:pPr>
    </w:p>
    <w:p w14:paraId="300CE4B5" w14:textId="77777777" w:rsidR="008169F2" w:rsidRPr="00950AD8" w:rsidRDefault="00D63B69" w:rsidP="00950AD8">
      <w:pPr>
        <w:jc w:val="both"/>
        <w:rPr>
          <w:rFonts w:ascii="Palatino Linotype" w:hAnsi="Palatino Linotype" w:cs="Open Sans"/>
          <w:lang w:eastAsia="es-ES"/>
        </w:rPr>
      </w:pPr>
      <w:r w:rsidRPr="00950AD8">
        <w:rPr>
          <w:rFonts w:ascii="Palatino Linotype" w:hAnsi="Palatino Linotype"/>
          <w:sz w:val="21"/>
          <w:szCs w:val="21"/>
        </w:rPr>
        <w:t>Al respecto se informa que</w:t>
      </w:r>
      <w:bookmarkStart w:id="2" w:name="_Hlk193192486"/>
      <w:r w:rsidR="008169F2" w:rsidRPr="00950AD8">
        <w:rPr>
          <w:rFonts w:ascii="Palatino Linotype" w:hAnsi="Palatino Linotype" w:cs="Open Sans"/>
          <w:lang w:eastAsia="es-ES"/>
        </w:rPr>
        <w:t>, actualmente existen diversos juicios de amparos en los que se controvierte el artículo 27 fracción III, numeral 22 incisos b) y c) de la Ley de Derechos y Productos en el Estado de Baja California Sur, relativo al cobro de derechos por servicios prestados por el Registro Público de la Propiedad, en los que los Órganos Jurisdiccionales han declarado inconstitucional dichos cobros, de los cuales los contribuyentes solicitan la devolución del pago a la autoridad, más actualizaciones a través del Juicio de Amparo indirecto, para ello nos permitimos enviar la relación de los juicios que se encuentran actualmente pendientes de sentencia, o bien se encuentran en vías de cumplimiento de pago:</w:t>
      </w:r>
    </w:p>
    <w:bookmarkEnd w:id="2"/>
    <w:p w14:paraId="79AEBFA7" w14:textId="77777777" w:rsidR="00D63B69" w:rsidRDefault="00D63B69" w:rsidP="00D63B69">
      <w:pPr>
        <w:jc w:val="both"/>
        <w:rPr>
          <w:rFonts w:ascii="Palatino Linotype" w:hAnsi="Palatino Linotype"/>
        </w:rPr>
      </w:pPr>
    </w:p>
    <w:p w14:paraId="3FFB69F2" w14:textId="77777777" w:rsidR="006028C8" w:rsidRPr="00C4734C" w:rsidRDefault="00C107FF" w:rsidP="006028C8">
      <w:pPr>
        <w:spacing w:after="0"/>
        <w:rPr>
          <w:rFonts w:ascii="Palatino Linotype" w:hAnsi="Palatino Linotype"/>
          <w:vanish/>
        </w:rPr>
      </w:pPr>
      <w:r>
        <w:rPr>
          <w:rFonts w:ascii="Palatino Linotype" w:hAnsi="Palatino Linotype"/>
        </w:rPr>
        <w:t xml:space="preserve"> </w:t>
      </w:r>
    </w:p>
    <w:p w14:paraId="2B1C418E" w14:textId="77777777" w:rsidR="009F23DD" w:rsidRPr="00C4734C" w:rsidRDefault="009F23DD" w:rsidP="00006798">
      <w:pPr>
        <w:spacing w:after="0"/>
        <w:jc w:val="both"/>
        <w:rPr>
          <w:rFonts w:ascii="Palatino Linotype" w:hAnsi="Palatino Linotype" w:cs="Open Sans"/>
          <w:lang w:eastAsia="es-ES"/>
        </w:rPr>
      </w:pPr>
    </w:p>
    <w:tbl>
      <w:tblPr>
        <w:tblW w:w="10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2724"/>
        <w:gridCol w:w="1493"/>
        <w:gridCol w:w="1653"/>
        <w:gridCol w:w="1444"/>
        <w:gridCol w:w="1634"/>
      </w:tblGrid>
      <w:tr w:rsidR="006E59F6" w14:paraId="3B013ED6" w14:textId="77777777" w:rsidTr="00557A8B">
        <w:trPr>
          <w:trHeight w:val="443"/>
          <w:jc w:val="center"/>
        </w:trPr>
        <w:tc>
          <w:tcPr>
            <w:tcW w:w="1232" w:type="dxa"/>
            <w:shd w:val="clear" w:color="auto" w:fill="440421"/>
            <w:vAlign w:val="center"/>
          </w:tcPr>
          <w:p w14:paraId="760BB9DA" w14:textId="77777777" w:rsidR="0038752A" w:rsidRDefault="0038752A">
            <w:pPr>
              <w:jc w:val="center"/>
              <w:rPr>
                <w:rFonts w:ascii="Palatino Linotype" w:hAnsi="Palatino Linotype"/>
                <w:sz w:val="20"/>
                <w:szCs w:val="20"/>
              </w:rPr>
            </w:pPr>
            <w:bookmarkStart w:id="3" w:name="_Hlk214534343"/>
            <w:r>
              <w:rPr>
                <w:rFonts w:ascii="Palatino Linotype" w:eastAsia="Times New Roman" w:hAnsi="Palatino Linotype" w:cs="Open Sans"/>
                <w:b/>
                <w:bCs/>
                <w:color w:val="FFFFFF"/>
                <w:sz w:val="20"/>
                <w:szCs w:val="20"/>
                <w:lang w:eastAsia="es-MX"/>
              </w:rPr>
              <w:lastRenderedPageBreak/>
              <w:t>N</w:t>
            </w:r>
            <w:r w:rsidR="00B40FF1">
              <w:rPr>
                <w:rFonts w:ascii="Palatino Linotype" w:eastAsia="Times New Roman" w:hAnsi="Palatino Linotype" w:cs="Open Sans"/>
                <w:b/>
                <w:bCs/>
                <w:color w:val="FFFFFF"/>
                <w:sz w:val="20"/>
                <w:szCs w:val="20"/>
                <w:lang w:eastAsia="es-MX"/>
              </w:rPr>
              <w:t xml:space="preserve">O. </w:t>
            </w:r>
            <w:r>
              <w:rPr>
                <w:rFonts w:ascii="Palatino Linotype" w:eastAsia="Times New Roman" w:hAnsi="Palatino Linotype" w:cs="Open Sans"/>
                <w:b/>
                <w:bCs/>
                <w:color w:val="FFFFFF"/>
                <w:sz w:val="20"/>
                <w:szCs w:val="20"/>
                <w:lang w:eastAsia="es-MX"/>
              </w:rPr>
              <w:t>DE JUICIO</w:t>
            </w:r>
          </w:p>
        </w:tc>
        <w:tc>
          <w:tcPr>
            <w:tcW w:w="2724" w:type="dxa"/>
            <w:shd w:val="clear" w:color="auto" w:fill="440421"/>
            <w:vAlign w:val="center"/>
          </w:tcPr>
          <w:p w14:paraId="3AE5D529" w14:textId="77777777" w:rsidR="00EC4FCE" w:rsidRDefault="0038752A">
            <w:pPr>
              <w:jc w:val="center"/>
              <w:rPr>
                <w:rFonts w:ascii="Palatino Linotype" w:eastAsia="Times New Roman" w:hAnsi="Palatino Linotype" w:cs="Open Sans"/>
                <w:b/>
                <w:bCs/>
                <w:color w:val="FFFFFF"/>
                <w:sz w:val="20"/>
                <w:szCs w:val="20"/>
                <w:lang w:eastAsia="es-MX"/>
              </w:rPr>
            </w:pPr>
            <w:r>
              <w:rPr>
                <w:rFonts w:ascii="Palatino Linotype" w:eastAsia="Times New Roman" w:hAnsi="Palatino Linotype" w:cs="Open Sans"/>
                <w:b/>
                <w:bCs/>
                <w:color w:val="FFFFFF"/>
                <w:sz w:val="20"/>
                <w:szCs w:val="20"/>
                <w:lang w:eastAsia="es-MX"/>
              </w:rPr>
              <w:t>BENEFICIARIO</w:t>
            </w:r>
            <w:r w:rsidR="00EC4FCE">
              <w:rPr>
                <w:rFonts w:ascii="Palatino Linotype" w:eastAsia="Times New Roman" w:hAnsi="Palatino Linotype" w:cs="Open Sans"/>
                <w:b/>
                <w:bCs/>
                <w:color w:val="FFFFFF"/>
                <w:sz w:val="20"/>
                <w:szCs w:val="20"/>
                <w:lang w:eastAsia="es-MX"/>
              </w:rPr>
              <w:t xml:space="preserve"> Y </w:t>
            </w:r>
          </w:p>
          <w:p w14:paraId="1E2F4E34" w14:textId="77777777" w:rsidR="0038752A" w:rsidRDefault="00EC4FCE">
            <w:pPr>
              <w:jc w:val="center"/>
              <w:rPr>
                <w:rFonts w:ascii="Palatino Linotype" w:hAnsi="Palatino Linotype"/>
                <w:sz w:val="20"/>
                <w:szCs w:val="20"/>
              </w:rPr>
            </w:pPr>
            <w:r>
              <w:rPr>
                <w:rFonts w:ascii="Palatino Linotype" w:eastAsia="Times New Roman" w:hAnsi="Palatino Linotype" w:cs="Open Sans"/>
                <w:b/>
                <w:bCs/>
                <w:color w:val="FFFFFF"/>
                <w:sz w:val="20"/>
                <w:szCs w:val="20"/>
                <w:lang w:eastAsia="es-MX"/>
              </w:rPr>
              <w:t>REP. LEGAL</w:t>
            </w:r>
          </w:p>
        </w:tc>
        <w:tc>
          <w:tcPr>
            <w:tcW w:w="1493" w:type="dxa"/>
            <w:shd w:val="clear" w:color="auto" w:fill="440421"/>
            <w:vAlign w:val="center"/>
          </w:tcPr>
          <w:p w14:paraId="17D7DF3C" w14:textId="77777777" w:rsidR="0038752A" w:rsidRDefault="0038752A">
            <w:pPr>
              <w:jc w:val="center"/>
              <w:rPr>
                <w:rFonts w:ascii="Palatino Linotype" w:hAnsi="Palatino Linotype"/>
                <w:sz w:val="20"/>
                <w:szCs w:val="20"/>
              </w:rPr>
            </w:pPr>
            <w:r>
              <w:rPr>
                <w:rFonts w:ascii="Palatino Linotype" w:eastAsia="Times New Roman" w:hAnsi="Palatino Linotype" w:cs="Open Sans"/>
                <w:b/>
                <w:bCs/>
                <w:color w:val="FFFFFF"/>
                <w:sz w:val="20"/>
                <w:szCs w:val="20"/>
                <w:lang w:eastAsia="es-MX"/>
              </w:rPr>
              <w:t>IMPORTE HISTÓRICO</w:t>
            </w:r>
          </w:p>
        </w:tc>
        <w:tc>
          <w:tcPr>
            <w:tcW w:w="1653" w:type="dxa"/>
            <w:shd w:val="clear" w:color="auto" w:fill="440421"/>
            <w:vAlign w:val="center"/>
          </w:tcPr>
          <w:p w14:paraId="4F9BB911" w14:textId="77777777" w:rsidR="0038752A" w:rsidRDefault="0038752A">
            <w:pPr>
              <w:jc w:val="center"/>
              <w:rPr>
                <w:rFonts w:ascii="Palatino Linotype" w:hAnsi="Palatino Linotype"/>
                <w:sz w:val="20"/>
                <w:szCs w:val="20"/>
              </w:rPr>
            </w:pPr>
            <w:r>
              <w:rPr>
                <w:rFonts w:ascii="Palatino Linotype" w:eastAsia="Times New Roman" w:hAnsi="Palatino Linotype" w:cs="Open Sans"/>
                <w:b/>
                <w:bCs/>
                <w:color w:val="FFFFFF"/>
                <w:sz w:val="20"/>
                <w:szCs w:val="20"/>
                <w:lang w:eastAsia="es-MX"/>
              </w:rPr>
              <w:t>FECHAS DE CONVENIO</w:t>
            </w:r>
          </w:p>
        </w:tc>
        <w:tc>
          <w:tcPr>
            <w:tcW w:w="3078" w:type="dxa"/>
            <w:gridSpan w:val="2"/>
            <w:shd w:val="clear" w:color="auto" w:fill="440421"/>
            <w:vAlign w:val="center"/>
          </w:tcPr>
          <w:p w14:paraId="2417AAD4" w14:textId="77777777" w:rsidR="0038752A" w:rsidRDefault="0038752A">
            <w:pPr>
              <w:jc w:val="center"/>
              <w:rPr>
                <w:rFonts w:ascii="Palatino Linotype" w:hAnsi="Palatino Linotype"/>
                <w:sz w:val="20"/>
                <w:szCs w:val="20"/>
              </w:rPr>
            </w:pPr>
            <w:r>
              <w:rPr>
                <w:rFonts w:ascii="Palatino Linotype" w:eastAsia="Times New Roman" w:hAnsi="Palatino Linotype" w:cs="Open Sans"/>
                <w:b/>
                <w:bCs/>
                <w:color w:val="FFFFFF"/>
                <w:sz w:val="20"/>
                <w:szCs w:val="20"/>
                <w:lang w:eastAsia="es-MX"/>
              </w:rPr>
              <w:t>OBSERVACIONES</w:t>
            </w:r>
          </w:p>
        </w:tc>
      </w:tr>
      <w:bookmarkEnd w:id="3"/>
      <w:tr w:rsidR="002F3FC6" w14:paraId="482907C6" w14:textId="77777777" w:rsidTr="00557A8B">
        <w:trPr>
          <w:trHeight w:val="135"/>
          <w:jc w:val="center"/>
        </w:trPr>
        <w:tc>
          <w:tcPr>
            <w:tcW w:w="1232" w:type="dxa"/>
            <w:tcBorders>
              <w:top w:val="single" w:sz="4" w:space="0" w:color="auto"/>
              <w:bottom w:val="single" w:sz="4" w:space="0" w:color="auto"/>
              <w:right w:val="single" w:sz="4" w:space="0" w:color="auto"/>
            </w:tcBorders>
          </w:tcPr>
          <w:p w14:paraId="39D47DF2" w14:textId="77777777" w:rsidR="002F3FC6" w:rsidRDefault="002F3FC6" w:rsidP="00C4415E">
            <w:pPr>
              <w:spacing w:after="0"/>
              <w:jc w:val="center"/>
              <w:rPr>
                <w:rFonts w:ascii="Palatino Linotype" w:eastAsia="Times New Roman" w:hAnsi="Palatino Linotype" w:cs="Open Sans"/>
                <w:color w:val="000000"/>
                <w:sz w:val="19"/>
                <w:szCs w:val="19"/>
                <w:lang w:eastAsia="es-MX"/>
              </w:rPr>
            </w:pPr>
            <w:r w:rsidRPr="002F3FC6">
              <w:rPr>
                <w:rFonts w:ascii="Palatino Linotype" w:eastAsia="Times New Roman" w:hAnsi="Palatino Linotype" w:cs="Open Sans"/>
                <w:color w:val="000000"/>
                <w:sz w:val="19"/>
                <w:szCs w:val="19"/>
                <w:lang w:eastAsia="es-MX"/>
              </w:rPr>
              <w:t>317/2025</w:t>
            </w:r>
          </w:p>
          <w:p w14:paraId="27F07D77" w14:textId="77777777" w:rsidR="002F3FC6" w:rsidRDefault="002F3FC6" w:rsidP="00C4415E">
            <w:pPr>
              <w:spacing w:after="0"/>
              <w:jc w:val="center"/>
              <w:rPr>
                <w:rFonts w:ascii="Palatino Linotype" w:eastAsia="Times New Roman" w:hAnsi="Palatino Linotype" w:cs="Open Sans"/>
                <w:color w:val="000000"/>
                <w:sz w:val="19"/>
                <w:szCs w:val="19"/>
                <w:lang w:eastAsia="es-MX"/>
              </w:rPr>
            </w:pPr>
          </w:p>
          <w:p w14:paraId="5009FBD2" w14:textId="77777777" w:rsidR="002F3FC6" w:rsidRDefault="002F3FC6" w:rsidP="00C4415E">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J1 DE DISTRITO</w:t>
            </w:r>
          </w:p>
        </w:tc>
        <w:tc>
          <w:tcPr>
            <w:tcW w:w="2724" w:type="dxa"/>
            <w:tcBorders>
              <w:top w:val="single" w:sz="4" w:space="0" w:color="auto"/>
              <w:left w:val="single" w:sz="4" w:space="0" w:color="auto"/>
              <w:bottom w:val="single" w:sz="4" w:space="0" w:color="auto"/>
            </w:tcBorders>
          </w:tcPr>
          <w:p w14:paraId="2A0E8CF8" w14:textId="77777777" w:rsidR="002F3FC6" w:rsidRDefault="002F3FC6" w:rsidP="00764040">
            <w:pPr>
              <w:spacing w:after="0"/>
              <w:jc w:val="center"/>
              <w:rPr>
                <w:rFonts w:ascii="Palatino Linotype" w:hAnsi="Palatino Linotype"/>
                <w:b/>
                <w:sz w:val="19"/>
                <w:szCs w:val="19"/>
              </w:rPr>
            </w:pPr>
            <w:r w:rsidRPr="002F3FC6">
              <w:rPr>
                <w:rFonts w:ascii="Palatino Linotype" w:hAnsi="Palatino Linotype"/>
                <w:b/>
                <w:sz w:val="19"/>
                <w:szCs w:val="19"/>
              </w:rPr>
              <w:t>JULIE ELIZABETH SILVENNOINEN</w:t>
            </w:r>
          </w:p>
          <w:p w14:paraId="0B42CC3B" w14:textId="77777777" w:rsidR="002F3FC6" w:rsidRPr="00764040" w:rsidRDefault="002F3FC6" w:rsidP="00764040">
            <w:pPr>
              <w:spacing w:after="0"/>
              <w:jc w:val="center"/>
              <w:rPr>
                <w:rFonts w:ascii="Palatino Linotype" w:hAnsi="Palatino Linotype"/>
                <w:b/>
                <w:sz w:val="19"/>
                <w:szCs w:val="19"/>
              </w:rPr>
            </w:pPr>
            <w:r>
              <w:rPr>
                <w:rFonts w:ascii="Palatino Linotype" w:hAnsi="Palatino Linotype"/>
                <w:b/>
                <w:sz w:val="19"/>
                <w:szCs w:val="19"/>
              </w:rPr>
              <w:t xml:space="preserve">Representantes legales: </w:t>
            </w:r>
            <w:r w:rsidRPr="002F3FC6">
              <w:rPr>
                <w:rFonts w:ascii="Palatino Linotype" w:hAnsi="Palatino Linotype"/>
                <w:bCs/>
                <w:sz w:val="19"/>
                <w:szCs w:val="19"/>
              </w:rPr>
              <w:t>Eduardo López Ramos, Leopoldo Esteban Paullada Rivera</w:t>
            </w:r>
          </w:p>
        </w:tc>
        <w:tc>
          <w:tcPr>
            <w:tcW w:w="1493" w:type="dxa"/>
            <w:tcBorders>
              <w:top w:val="single" w:sz="4" w:space="0" w:color="auto"/>
              <w:bottom w:val="single" w:sz="4" w:space="0" w:color="auto"/>
            </w:tcBorders>
          </w:tcPr>
          <w:p w14:paraId="1CA1A783" w14:textId="77777777" w:rsidR="002F3FC6" w:rsidRDefault="002F3FC6" w:rsidP="00C4415E">
            <w:pPr>
              <w:spacing w:after="0"/>
              <w:jc w:val="center"/>
              <w:rPr>
                <w:rFonts w:ascii="Palatino Linotype" w:hAnsi="Palatino Linotype"/>
                <w:sz w:val="19"/>
                <w:szCs w:val="19"/>
              </w:rPr>
            </w:pPr>
            <w:r>
              <w:rPr>
                <w:rFonts w:ascii="Palatino Linotype" w:hAnsi="Palatino Linotype"/>
                <w:sz w:val="19"/>
                <w:szCs w:val="19"/>
              </w:rPr>
              <w:t>$20,136.00</w:t>
            </w:r>
          </w:p>
        </w:tc>
        <w:tc>
          <w:tcPr>
            <w:tcW w:w="1653" w:type="dxa"/>
            <w:tcBorders>
              <w:top w:val="single" w:sz="4" w:space="0" w:color="auto"/>
              <w:bottom w:val="single" w:sz="4" w:space="0" w:color="auto"/>
            </w:tcBorders>
            <w:vAlign w:val="center"/>
          </w:tcPr>
          <w:p w14:paraId="00A40949" w14:textId="77777777" w:rsidR="002F3FC6" w:rsidRDefault="00D30C82" w:rsidP="00C4415E">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3004EDF1" w14:textId="77777777" w:rsidR="002F3FC6" w:rsidRDefault="004E5446" w:rsidP="00C4415E">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Se presentó recurso de revisión</w:t>
            </w:r>
          </w:p>
        </w:tc>
      </w:tr>
      <w:tr w:rsidR="00D24C08" w14:paraId="52E7422D" w14:textId="77777777" w:rsidTr="00557A8B">
        <w:trPr>
          <w:trHeight w:val="1490"/>
          <w:jc w:val="center"/>
        </w:trPr>
        <w:tc>
          <w:tcPr>
            <w:tcW w:w="1232" w:type="dxa"/>
            <w:tcBorders>
              <w:top w:val="single" w:sz="4" w:space="0" w:color="auto"/>
              <w:bottom w:val="single" w:sz="4" w:space="0" w:color="auto"/>
              <w:right w:val="single" w:sz="4" w:space="0" w:color="auto"/>
            </w:tcBorders>
          </w:tcPr>
          <w:p w14:paraId="691C185F" w14:textId="77777777" w:rsidR="00D24C08" w:rsidRDefault="00D24C08" w:rsidP="00D24C08">
            <w:pPr>
              <w:spacing w:after="0"/>
              <w:jc w:val="center"/>
              <w:rPr>
                <w:rFonts w:ascii="Palatino Linotype" w:eastAsia="Times New Roman" w:hAnsi="Palatino Linotype" w:cs="Open Sans"/>
                <w:color w:val="000000"/>
                <w:sz w:val="19"/>
                <w:szCs w:val="19"/>
                <w:lang w:eastAsia="es-MX"/>
              </w:rPr>
            </w:pPr>
            <w:bookmarkStart w:id="4" w:name="_Hlk214534347"/>
            <w:r w:rsidRPr="00BB7EE3">
              <w:rPr>
                <w:rFonts w:ascii="Palatino Linotype" w:eastAsia="Times New Roman" w:hAnsi="Palatino Linotype" w:cs="Open Sans"/>
                <w:color w:val="000000"/>
                <w:sz w:val="19"/>
                <w:szCs w:val="19"/>
                <w:lang w:eastAsia="es-MX"/>
              </w:rPr>
              <w:t>460/2025</w:t>
            </w:r>
          </w:p>
          <w:p w14:paraId="75DFEA25" w14:textId="77777777" w:rsidR="00D24C08" w:rsidRDefault="00D24C08" w:rsidP="00D24C08">
            <w:pPr>
              <w:spacing w:after="0"/>
              <w:jc w:val="center"/>
              <w:rPr>
                <w:rFonts w:ascii="Palatino Linotype" w:eastAsia="Times New Roman" w:hAnsi="Palatino Linotype" w:cs="Open Sans"/>
                <w:color w:val="000000"/>
                <w:sz w:val="19"/>
                <w:szCs w:val="19"/>
                <w:lang w:eastAsia="es-MX"/>
              </w:rPr>
            </w:pPr>
          </w:p>
          <w:p w14:paraId="2A269464" w14:textId="77777777" w:rsidR="00D24C08" w:rsidRPr="002F3FC6" w:rsidRDefault="00D24C08" w:rsidP="00D24C0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2517790D" w14:textId="77777777" w:rsidR="00D24C08" w:rsidRDefault="00D24C08" w:rsidP="00D24C08">
            <w:pPr>
              <w:spacing w:after="0"/>
              <w:jc w:val="center"/>
              <w:rPr>
                <w:rFonts w:ascii="Palatino Linotype" w:hAnsi="Palatino Linotype"/>
                <w:b/>
                <w:bCs/>
                <w:sz w:val="19"/>
                <w:szCs w:val="19"/>
              </w:rPr>
            </w:pPr>
            <w:r w:rsidRPr="007F2626">
              <w:rPr>
                <w:rFonts w:ascii="Palatino Linotype" w:hAnsi="Palatino Linotype"/>
                <w:b/>
                <w:bCs/>
                <w:sz w:val="19"/>
                <w:szCs w:val="19"/>
              </w:rPr>
              <w:t>MARK KEVIN ZASTROW</w:t>
            </w:r>
          </w:p>
          <w:p w14:paraId="108BAE75" w14:textId="77777777" w:rsidR="00D24C08" w:rsidRDefault="00D24C08" w:rsidP="00D24C08">
            <w:pPr>
              <w:spacing w:after="0"/>
              <w:jc w:val="center"/>
              <w:rPr>
                <w:rFonts w:ascii="Palatino Linotype" w:hAnsi="Palatino Linotype"/>
                <w:bCs/>
                <w:sz w:val="19"/>
                <w:szCs w:val="19"/>
              </w:rPr>
            </w:pPr>
            <w:r>
              <w:rPr>
                <w:rFonts w:ascii="Palatino Linotype" w:hAnsi="Palatino Linotype"/>
                <w:b/>
                <w:sz w:val="19"/>
                <w:szCs w:val="19"/>
              </w:rPr>
              <w:t xml:space="preserve">Representantes legales: </w:t>
            </w:r>
            <w:r w:rsidRPr="002F3FC6">
              <w:rPr>
                <w:rFonts w:ascii="Palatino Linotype" w:hAnsi="Palatino Linotype"/>
                <w:bCs/>
                <w:sz w:val="19"/>
                <w:szCs w:val="19"/>
              </w:rPr>
              <w:t>Eduardo López Ramos, Leopoldo Esteban Paullada Rivera</w:t>
            </w:r>
          </w:p>
          <w:p w14:paraId="59B083F6" w14:textId="77777777" w:rsidR="0079499D" w:rsidRDefault="0079499D" w:rsidP="00D24C08">
            <w:pPr>
              <w:spacing w:after="0"/>
              <w:jc w:val="center"/>
              <w:rPr>
                <w:rFonts w:ascii="Palatino Linotype" w:hAnsi="Palatino Linotype"/>
                <w:b/>
                <w:bCs/>
                <w:sz w:val="19"/>
                <w:szCs w:val="19"/>
              </w:rPr>
            </w:pPr>
          </w:p>
        </w:tc>
        <w:tc>
          <w:tcPr>
            <w:tcW w:w="1493" w:type="dxa"/>
            <w:tcBorders>
              <w:top w:val="single" w:sz="4" w:space="0" w:color="auto"/>
              <w:bottom w:val="single" w:sz="4" w:space="0" w:color="auto"/>
            </w:tcBorders>
          </w:tcPr>
          <w:p w14:paraId="63C35CD1" w14:textId="77777777" w:rsidR="00D24C08" w:rsidRDefault="00D24C08" w:rsidP="00D24C08">
            <w:pPr>
              <w:spacing w:after="0"/>
              <w:jc w:val="center"/>
              <w:rPr>
                <w:rFonts w:ascii="Palatino Linotype" w:hAnsi="Palatino Linotype"/>
                <w:sz w:val="19"/>
                <w:szCs w:val="19"/>
              </w:rPr>
            </w:pPr>
            <w:r>
              <w:rPr>
                <w:rFonts w:ascii="Palatino Linotype" w:hAnsi="Palatino Linotype"/>
                <w:sz w:val="19"/>
                <w:szCs w:val="19"/>
              </w:rPr>
              <w:t>$19</w:t>
            </w:r>
            <w:r w:rsidR="008346C6">
              <w:rPr>
                <w:rFonts w:ascii="Palatino Linotype" w:hAnsi="Palatino Linotype"/>
                <w:sz w:val="19"/>
                <w:szCs w:val="19"/>
              </w:rPr>
              <w:t>,507.71</w:t>
            </w:r>
          </w:p>
        </w:tc>
        <w:tc>
          <w:tcPr>
            <w:tcW w:w="1653" w:type="dxa"/>
            <w:tcBorders>
              <w:top w:val="single" w:sz="4" w:space="0" w:color="auto"/>
              <w:bottom w:val="single" w:sz="4" w:space="0" w:color="auto"/>
            </w:tcBorders>
            <w:vAlign w:val="center"/>
          </w:tcPr>
          <w:p w14:paraId="58CC9FB5" w14:textId="77777777" w:rsidR="00D24C08" w:rsidRDefault="00D24C08" w:rsidP="00D24C0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3D17BE2B" w14:textId="77777777" w:rsidR="00D24C08" w:rsidRPr="00EC4FCE" w:rsidRDefault="008346C6" w:rsidP="008346C6">
            <w:pPr>
              <w:spacing w:after="0"/>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Pagado el día 15 de diciembre 2025, pendiente cause ejecutoria</w:t>
            </w:r>
          </w:p>
        </w:tc>
      </w:tr>
      <w:tr w:rsidR="0079499D" w14:paraId="6AFBC921" w14:textId="77777777" w:rsidTr="00557A8B">
        <w:trPr>
          <w:trHeight w:val="556"/>
          <w:jc w:val="center"/>
        </w:trPr>
        <w:tc>
          <w:tcPr>
            <w:tcW w:w="1232" w:type="dxa"/>
            <w:tcBorders>
              <w:top w:val="single" w:sz="4" w:space="0" w:color="auto"/>
              <w:bottom w:val="single" w:sz="4" w:space="0" w:color="auto"/>
              <w:right w:val="single" w:sz="4" w:space="0" w:color="auto"/>
            </w:tcBorders>
          </w:tcPr>
          <w:p w14:paraId="0CE287ED" w14:textId="77777777" w:rsidR="0079499D" w:rsidRDefault="0079499D" w:rsidP="00D24C08">
            <w:pPr>
              <w:spacing w:after="0"/>
              <w:jc w:val="center"/>
              <w:rPr>
                <w:rFonts w:ascii="Palatino Linotype" w:eastAsia="Times New Roman" w:hAnsi="Palatino Linotype" w:cs="Open Sans"/>
                <w:color w:val="000000"/>
                <w:sz w:val="19"/>
                <w:szCs w:val="19"/>
                <w:lang w:eastAsia="es-MX"/>
              </w:rPr>
            </w:pPr>
            <w:bookmarkStart w:id="5" w:name="_Hlk214534354"/>
            <w:bookmarkEnd w:id="4"/>
            <w:r>
              <w:rPr>
                <w:rFonts w:ascii="Palatino Linotype" w:eastAsia="Times New Roman" w:hAnsi="Palatino Linotype" w:cs="Open Sans"/>
                <w:color w:val="000000"/>
                <w:sz w:val="19"/>
                <w:szCs w:val="19"/>
                <w:lang w:eastAsia="es-MX"/>
              </w:rPr>
              <w:t>581/2022</w:t>
            </w:r>
          </w:p>
          <w:p w14:paraId="69853ED3" w14:textId="77777777" w:rsidR="0079499D" w:rsidRDefault="0079499D" w:rsidP="00D24C08">
            <w:pPr>
              <w:spacing w:after="0"/>
              <w:jc w:val="center"/>
              <w:rPr>
                <w:rFonts w:ascii="Palatino Linotype" w:eastAsia="Times New Roman" w:hAnsi="Palatino Linotype" w:cs="Open Sans"/>
                <w:color w:val="000000"/>
                <w:sz w:val="19"/>
                <w:szCs w:val="19"/>
                <w:lang w:eastAsia="es-MX"/>
              </w:rPr>
            </w:pPr>
          </w:p>
          <w:p w14:paraId="37C8198B" w14:textId="77777777" w:rsidR="0079499D" w:rsidRPr="00BB7EE3" w:rsidRDefault="0079499D" w:rsidP="00D24C0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1288AAC3" w14:textId="77777777" w:rsidR="0079499D" w:rsidRPr="007F2626" w:rsidRDefault="0079499D" w:rsidP="00D24C08">
            <w:pPr>
              <w:spacing w:after="0"/>
              <w:jc w:val="center"/>
              <w:rPr>
                <w:rFonts w:ascii="Palatino Linotype" w:hAnsi="Palatino Linotype"/>
                <w:b/>
                <w:bCs/>
                <w:sz w:val="19"/>
                <w:szCs w:val="19"/>
              </w:rPr>
            </w:pPr>
            <w:r>
              <w:rPr>
                <w:rFonts w:ascii="Palatino Linotype" w:hAnsi="Palatino Linotype"/>
                <w:b/>
                <w:bCs/>
                <w:sz w:val="19"/>
                <w:szCs w:val="19"/>
              </w:rPr>
              <w:t xml:space="preserve">QUINTA DEL GOLFO DEL CORTEZ, SA. DE </w:t>
            </w:r>
            <w:proofErr w:type="gramStart"/>
            <w:r>
              <w:rPr>
                <w:rFonts w:ascii="Palatino Linotype" w:hAnsi="Palatino Linotype"/>
                <w:b/>
                <w:bCs/>
                <w:sz w:val="19"/>
                <w:szCs w:val="19"/>
              </w:rPr>
              <w:t>C.V</w:t>
            </w:r>
            <w:proofErr w:type="gramEnd"/>
          </w:p>
        </w:tc>
        <w:tc>
          <w:tcPr>
            <w:tcW w:w="1493" w:type="dxa"/>
            <w:tcBorders>
              <w:top w:val="single" w:sz="4" w:space="0" w:color="auto"/>
              <w:bottom w:val="single" w:sz="4" w:space="0" w:color="auto"/>
            </w:tcBorders>
          </w:tcPr>
          <w:p w14:paraId="200BB656" w14:textId="77777777" w:rsidR="0079499D" w:rsidRDefault="0079499D" w:rsidP="0079499D">
            <w:pPr>
              <w:spacing w:after="0"/>
              <w:jc w:val="center"/>
              <w:rPr>
                <w:rFonts w:ascii="Palatino Linotype" w:hAnsi="Palatino Linotype"/>
                <w:sz w:val="19"/>
                <w:szCs w:val="19"/>
              </w:rPr>
            </w:pPr>
            <w:r>
              <w:rPr>
                <w:rFonts w:ascii="Palatino Linotype" w:hAnsi="Palatino Linotype"/>
                <w:sz w:val="19"/>
                <w:szCs w:val="19"/>
              </w:rPr>
              <w:t>$1´176,226</w:t>
            </w:r>
          </w:p>
          <w:p w14:paraId="7C5EBD42" w14:textId="77777777" w:rsidR="0079499D" w:rsidRDefault="0079499D" w:rsidP="0079499D">
            <w:pPr>
              <w:spacing w:after="0"/>
              <w:jc w:val="center"/>
              <w:rPr>
                <w:rFonts w:ascii="Palatino Linotype" w:hAnsi="Palatino Linotype"/>
                <w:sz w:val="19"/>
                <w:szCs w:val="19"/>
              </w:rPr>
            </w:pPr>
          </w:p>
          <w:p w14:paraId="598F79C5" w14:textId="77777777" w:rsidR="0079499D" w:rsidRDefault="0079499D" w:rsidP="0079499D">
            <w:pPr>
              <w:spacing w:after="0"/>
              <w:jc w:val="center"/>
              <w:rPr>
                <w:rFonts w:ascii="Palatino Linotype" w:hAnsi="Palatino Linotype"/>
                <w:sz w:val="19"/>
                <w:szCs w:val="19"/>
              </w:rPr>
            </w:pPr>
            <w:r>
              <w:rPr>
                <w:rFonts w:ascii="Palatino Linotype" w:hAnsi="Palatino Linotype"/>
                <w:sz w:val="19"/>
                <w:szCs w:val="19"/>
              </w:rPr>
              <w:t>$13,728.75</w:t>
            </w:r>
          </w:p>
        </w:tc>
        <w:tc>
          <w:tcPr>
            <w:tcW w:w="1653" w:type="dxa"/>
            <w:tcBorders>
              <w:top w:val="single" w:sz="4" w:space="0" w:color="auto"/>
              <w:bottom w:val="single" w:sz="4" w:space="0" w:color="auto"/>
            </w:tcBorders>
            <w:vAlign w:val="center"/>
          </w:tcPr>
          <w:p w14:paraId="703F70E0" w14:textId="77777777" w:rsidR="0079499D" w:rsidRDefault="0079499D" w:rsidP="00D24C0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4CDA3A4F" w14:textId="77777777" w:rsidR="0079499D" w:rsidRPr="00EC4FCE" w:rsidRDefault="008346C6" w:rsidP="008346C6">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La DPyCP informó suficiencia presupuestal para el día 15 de diciembre 2025</w:t>
            </w:r>
          </w:p>
        </w:tc>
      </w:tr>
      <w:bookmarkEnd w:id="5"/>
      <w:tr w:rsidR="00D24C08" w14:paraId="3A686E32" w14:textId="77777777" w:rsidTr="00557A8B">
        <w:trPr>
          <w:trHeight w:val="1008"/>
          <w:jc w:val="center"/>
        </w:trPr>
        <w:tc>
          <w:tcPr>
            <w:tcW w:w="1232" w:type="dxa"/>
            <w:tcBorders>
              <w:top w:val="single" w:sz="4" w:space="0" w:color="auto"/>
              <w:bottom w:val="single" w:sz="4" w:space="0" w:color="auto"/>
              <w:right w:val="single" w:sz="4" w:space="0" w:color="auto"/>
            </w:tcBorders>
          </w:tcPr>
          <w:p w14:paraId="585FEE6C" w14:textId="77777777" w:rsidR="00D24C08" w:rsidRDefault="00D24C08" w:rsidP="00D24C0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727/2025</w:t>
            </w:r>
          </w:p>
          <w:p w14:paraId="734A93C0" w14:textId="77777777" w:rsidR="00D24C08" w:rsidRPr="00BC633C" w:rsidRDefault="00D24C08" w:rsidP="00D24C0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J1 DE DISTRITO</w:t>
            </w:r>
          </w:p>
        </w:tc>
        <w:tc>
          <w:tcPr>
            <w:tcW w:w="2724" w:type="dxa"/>
            <w:tcBorders>
              <w:top w:val="single" w:sz="4" w:space="0" w:color="auto"/>
              <w:left w:val="single" w:sz="4" w:space="0" w:color="auto"/>
              <w:bottom w:val="single" w:sz="4" w:space="0" w:color="auto"/>
            </w:tcBorders>
          </w:tcPr>
          <w:p w14:paraId="0F1329E2" w14:textId="77777777" w:rsidR="0076522F" w:rsidRPr="00CE01FC" w:rsidRDefault="00D24C08" w:rsidP="00950AD8">
            <w:pPr>
              <w:spacing w:after="0"/>
              <w:jc w:val="center"/>
              <w:rPr>
                <w:rFonts w:ascii="Palatino Linotype" w:hAnsi="Palatino Linotype"/>
                <w:b/>
                <w:sz w:val="19"/>
                <w:szCs w:val="19"/>
              </w:rPr>
            </w:pPr>
            <w:r w:rsidRPr="00CE01FC">
              <w:rPr>
                <w:rFonts w:ascii="Palatino Linotype" w:hAnsi="Palatino Linotype"/>
                <w:b/>
                <w:sz w:val="19"/>
                <w:szCs w:val="19"/>
              </w:rPr>
              <w:t>MIGUEL ANGEL PULIDO ESPEJEL</w:t>
            </w:r>
          </w:p>
        </w:tc>
        <w:tc>
          <w:tcPr>
            <w:tcW w:w="1493" w:type="dxa"/>
            <w:tcBorders>
              <w:top w:val="single" w:sz="4" w:space="0" w:color="auto"/>
              <w:bottom w:val="single" w:sz="4" w:space="0" w:color="auto"/>
            </w:tcBorders>
          </w:tcPr>
          <w:p w14:paraId="6D3A83C3" w14:textId="77777777" w:rsidR="00D24C08" w:rsidRDefault="00D24C08" w:rsidP="00D24C08">
            <w:pPr>
              <w:spacing w:after="0"/>
              <w:jc w:val="center"/>
              <w:rPr>
                <w:rFonts w:ascii="Palatino Linotype" w:hAnsi="Palatino Linotype"/>
                <w:sz w:val="19"/>
                <w:szCs w:val="19"/>
              </w:rPr>
            </w:pPr>
          </w:p>
          <w:p w14:paraId="78DDC6AC" w14:textId="77777777" w:rsidR="00D24C08" w:rsidRDefault="00D24C08" w:rsidP="00D24C08">
            <w:pPr>
              <w:spacing w:after="0"/>
              <w:jc w:val="center"/>
              <w:rPr>
                <w:rFonts w:ascii="Palatino Linotype" w:hAnsi="Palatino Linotype"/>
                <w:sz w:val="19"/>
                <w:szCs w:val="19"/>
              </w:rPr>
            </w:pPr>
            <w:r>
              <w:rPr>
                <w:rFonts w:ascii="Palatino Linotype" w:hAnsi="Palatino Linotype"/>
                <w:sz w:val="19"/>
                <w:szCs w:val="19"/>
              </w:rPr>
              <w:t>$</w:t>
            </w:r>
            <w:r w:rsidR="009701B1">
              <w:rPr>
                <w:rFonts w:ascii="Palatino Linotype" w:hAnsi="Palatino Linotype"/>
                <w:sz w:val="19"/>
                <w:szCs w:val="19"/>
              </w:rPr>
              <w:t xml:space="preserve">9,487.00 </w:t>
            </w:r>
            <w:r w:rsidR="00E70FAA">
              <w:rPr>
                <w:rFonts w:ascii="Palatino Linotype" w:hAnsi="Palatino Linotype"/>
                <w:sz w:val="19"/>
                <w:szCs w:val="19"/>
              </w:rPr>
              <w:t>más</w:t>
            </w:r>
            <w:r w:rsidR="009701B1">
              <w:rPr>
                <w:rFonts w:ascii="Palatino Linotype" w:hAnsi="Palatino Linotype"/>
                <w:sz w:val="19"/>
                <w:szCs w:val="19"/>
              </w:rPr>
              <w:t xml:space="preserve"> actualizaciones</w:t>
            </w:r>
          </w:p>
        </w:tc>
        <w:tc>
          <w:tcPr>
            <w:tcW w:w="1653" w:type="dxa"/>
            <w:tcBorders>
              <w:top w:val="single" w:sz="4" w:space="0" w:color="auto"/>
              <w:bottom w:val="single" w:sz="4" w:space="0" w:color="auto"/>
            </w:tcBorders>
            <w:vAlign w:val="center"/>
          </w:tcPr>
          <w:p w14:paraId="6F1BB7FB" w14:textId="77777777" w:rsidR="0076522F" w:rsidRDefault="009701B1" w:rsidP="00950AD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156E0FFF" w14:textId="77777777" w:rsidR="0076522F" w:rsidRDefault="008346C6" w:rsidP="00950AD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Con oficios SFyA/PROFI/6614/2025 de fecha 05 de diciembre de 2025 y SFyA/PROFI/6695/2025 de fecha 12 de diciembre de 2025, se solicitó suficiencia presupuestal, pendiente que dicha Dirección remita la información</w:t>
            </w:r>
          </w:p>
        </w:tc>
      </w:tr>
      <w:tr w:rsidR="005D0CD3" w14:paraId="2B270BE2" w14:textId="77777777" w:rsidTr="00557A8B">
        <w:trPr>
          <w:trHeight w:val="300"/>
          <w:jc w:val="center"/>
        </w:trPr>
        <w:tc>
          <w:tcPr>
            <w:tcW w:w="1232" w:type="dxa"/>
            <w:tcBorders>
              <w:top w:val="single" w:sz="4" w:space="0" w:color="auto"/>
              <w:bottom w:val="single" w:sz="4" w:space="0" w:color="auto"/>
              <w:right w:val="single" w:sz="4" w:space="0" w:color="auto"/>
            </w:tcBorders>
          </w:tcPr>
          <w:p w14:paraId="535855B8" w14:textId="77777777" w:rsidR="005D0CD3" w:rsidRDefault="005D0CD3" w:rsidP="005D0CD3">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784/2025</w:t>
            </w:r>
          </w:p>
          <w:p w14:paraId="7EDD60B6" w14:textId="77777777" w:rsidR="005D0CD3" w:rsidRDefault="005D0CD3" w:rsidP="005D0CD3">
            <w:pPr>
              <w:spacing w:after="0"/>
              <w:jc w:val="center"/>
              <w:rPr>
                <w:rFonts w:ascii="Palatino Linotype" w:eastAsia="Times New Roman" w:hAnsi="Palatino Linotype" w:cs="Open Sans"/>
                <w:color w:val="000000"/>
                <w:sz w:val="19"/>
                <w:szCs w:val="19"/>
                <w:lang w:eastAsia="es-MX"/>
              </w:rPr>
            </w:pPr>
          </w:p>
          <w:p w14:paraId="0DD42367" w14:textId="77777777" w:rsidR="005D0CD3" w:rsidRDefault="005D0CD3" w:rsidP="005D0CD3">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J3 DE DISTRITO</w:t>
            </w:r>
          </w:p>
        </w:tc>
        <w:tc>
          <w:tcPr>
            <w:tcW w:w="2724" w:type="dxa"/>
            <w:tcBorders>
              <w:top w:val="single" w:sz="4" w:space="0" w:color="auto"/>
              <w:left w:val="single" w:sz="4" w:space="0" w:color="auto"/>
              <w:bottom w:val="single" w:sz="4" w:space="0" w:color="auto"/>
            </w:tcBorders>
          </w:tcPr>
          <w:p w14:paraId="1E5ECE82" w14:textId="77777777" w:rsidR="005D0CD3" w:rsidRDefault="005D0CD3" w:rsidP="005D0CD3">
            <w:pPr>
              <w:spacing w:after="0"/>
              <w:jc w:val="center"/>
              <w:rPr>
                <w:rFonts w:ascii="Palatino Linotype" w:hAnsi="Palatino Linotype"/>
                <w:b/>
                <w:sz w:val="19"/>
                <w:szCs w:val="19"/>
              </w:rPr>
            </w:pPr>
            <w:r w:rsidRPr="0076522F">
              <w:rPr>
                <w:rFonts w:ascii="Palatino Linotype" w:hAnsi="Palatino Linotype"/>
                <w:b/>
                <w:sz w:val="19"/>
                <w:szCs w:val="19"/>
              </w:rPr>
              <w:t>ROBERT JEFREY HUNT</w:t>
            </w:r>
          </w:p>
          <w:p w14:paraId="36250B86" w14:textId="77777777" w:rsidR="005D0CD3" w:rsidRDefault="005D0CD3" w:rsidP="005D0CD3">
            <w:pPr>
              <w:spacing w:after="0"/>
              <w:jc w:val="center"/>
              <w:rPr>
                <w:rFonts w:ascii="Palatino Linotype" w:hAnsi="Palatino Linotype"/>
                <w:b/>
                <w:sz w:val="19"/>
                <w:szCs w:val="19"/>
              </w:rPr>
            </w:pPr>
            <w:r w:rsidRPr="002F3FC6">
              <w:rPr>
                <w:rFonts w:ascii="Palatino Linotype" w:hAnsi="Palatino Linotype"/>
                <w:bCs/>
                <w:sz w:val="19"/>
                <w:szCs w:val="19"/>
              </w:rPr>
              <w:t>Eduardo López Ramos, Leopoldo Esteban Paullada Rivera</w:t>
            </w:r>
          </w:p>
        </w:tc>
        <w:tc>
          <w:tcPr>
            <w:tcW w:w="1493" w:type="dxa"/>
            <w:tcBorders>
              <w:top w:val="single" w:sz="4" w:space="0" w:color="auto"/>
              <w:bottom w:val="single" w:sz="4" w:space="0" w:color="auto"/>
            </w:tcBorders>
          </w:tcPr>
          <w:p w14:paraId="4637D34B" w14:textId="77777777" w:rsidR="005D0CD3" w:rsidRDefault="005D0CD3" w:rsidP="005D0CD3">
            <w:pPr>
              <w:spacing w:after="0"/>
              <w:jc w:val="center"/>
              <w:rPr>
                <w:rFonts w:ascii="Palatino Linotype" w:hAnsi="Palatino Linotype"/>
                <w:sz w:val="19"/>
                <w:szCs w:val="19"/>
              </w:rPr>
            </w:pPr>
            <w:r>
              <w:rPr>
                <w:rFonts w:ascii="Palatino Linotype" w:hAnsi="Palatino Linotype"/>
                <w:sz w:val="19"/>
                <w:szCs w:val="19"/>
              </w:rPr>
              <w:t>$5</w:t>
            </w:r>
            <w:r w:rsidR="009701B1">
              <w:rPr>
                <w:rFonts w:ascii="Palatino Linotype" w:hAnsi="Palatino Linotype"/>
                <w:sz w:val="19"/>
                <w:szCs w:val="19"/>
              </w:rPr>
              <w:t>7,241.95</w:t>
            </w:r>
          </w:p>
        </w:tc>
        <w:tc>
          <w:tcPr>
            <w:tcW w:w="1653" w:type="dxa"/>
            <w:tcBorders>
              <w:top w:val="single" w:sz="4" w:space="0" w:color="auto"/>
              <w:bottom w:val="single" w:sz="4" w:space="0" w:color="auto"/>
            </w:tcBorders>
            <w:vAlign w:val="center"/>
          </w:tcPr>
          <w:p w14:paraId="66B1C640" w14:textId="77777777" w:rsidR="005D0CD3" w:rsidRDefault="006F3548" w:rsidP="005D0CD3">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p w14:paraId="4D0F7591" w14:textId="77777777" w:rsidR="005D0CD3" w:rsidRDefault="005D0CD3" w:rsidP="005D0CD3">
            <w:pPr>
              <w:spacing w:after="0"/>
              <w:jc w:val="center"/>
              <w:rPr>
                <w:rFonts w:ascii="Palatino Linotype" w:eastAsia="Times New Roman" w:hAnsi="Palatino Linotype" w:cs="Open Sans"/>
                <w:color w:val="000000"/>
                <w:sz w:val="19"/>
                <w:szCs w:val="19"/>
                <w:lang w:eastAsia="es-MX"/>
              </w:rPr>
            </w:pPr>
          </w:p>
          <w:p w14:paraId="651E203A" w14:textId="77777777" w:rsidR="005D0CD3" w:rsidRDefault="005D0CD3" w:rsidP="005D0CD3">
            <w:pPr>
              <w:spacing w:after="0"/>
              <w:jc w:val="center"/>
              <w:rPr>
                <w:rFonts w:ascii="Palatino Linotype" w:eastAsia="Times New Roman" w:hAnsi="Palatino Linotype" w:cs="Open Sans"/>
                <w:color w:val="000000"/>
                <w:sz w:val="19"/>
                <w:szCs w:val="19"/>
                <w:lang w:eastAsia="es-MX"/>
              </w:rPr>
            </w:pPr>
          </w:p>
        </w:tc>
        <w:tc>
          <w:tcPr>
            <w:tcW w:w="3078" w:type="dxa"/>
            <w:gridSpan w:val="2"/>
            <w:tcBorders>
              <w:top w:val="single" w:sz="4" w:space="0" w:color="auto"/>
              <w:bottom w:val="single" w:sz="4" w:space="0" w:color="auto"/>
            </w:tcBorders>
            <w:vAlign w:val="center"/>
          </w:tcPr>
          <w:p w14:paraId="4FC74821" w14:textId="77777777" w:rsidR="005D0CD3" w:rsidRDefault="008346C6" w:rsidP="008346C6">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 xml:space="preserve">Con fecha 12 de diciembre de 2025, se tuvo por cumplida la sentencia, pendiente que cause </w:t>
            </w:r>
            <w:r w:rsidR="00565513">
              <w:rPr>
                <w:rFonts w:ascii="Palatino Linotype" w:eastAsia="Times New Roman" w:hAnsi="Palatino Linotype" w:cs="Open Sans"/>
                <w:color w:val="000000"/>
                <w:sz w:val="19"/>
                <w:szCs w:val="19"/>
                <w:lang w:eastAsia="es-MX"/>
              </w:rPr>
              <w:t>estado.</w:t>
            </w:r>
          </w:p>
        </w:tc>
      </w:tr>
      <w:tr w:rsidR="0076522F" w14:paraId="64A387AB" w14:textId="77777777" w:rsidTr="00557A8B">
        <w:trPr>
          <w:trHeight w:val="260"/>
          <w:jc w:val="center"/>
        </w:trPr>
        <w:tc>
          <w:tcPr>
            <w:tcW w:w="1232" w:type="dxa"/>
            <w:tcBorders>
              <w:top w:val="single" w:sz="4" w:space="0" w:color="auto"/>
              <w:bottom w:val="single" w:sz="4" w:space="0" w:color="auto"/>
              <w:right w:val="single" w:sz="4" w:space="0" w:color="auto"/>
            </w:tcBorders>
          </w:tcPr>
          <w:p w14:paraId="13FF942D" w14:textId="77777777" w:rsidR="0076522F" w:rsidRDefault="009373E5" w:rsidP="00D24C08">
            <w:pPr>
              <w:spacing w:after="0"/>
              <w:jc w:val="center"/>
              <w:rPr>
                <w:rFonts w:ascii="Palatino Linotype" w:eastAsia="Times New Roman" w:hAnsi="Palatino Linotype" w:cs="Open Sans"/>
                <w:color w:val="000000"/>
                <w:sz w:val="19"/>
                <w:szCs w:val="19"/>
                <w:lang w:eastAsia="es-MX"/>
              </w:rPr>
            </w:pPr>
            <w:r w:rsidRPr="009373E5">
              <w:rPr>
                <w:rFonts w:ascii="Palatino Linotype" w:eastAsia="Times New Roman" w:hAnsi="Palatino Linotype" w:cs="Open Sans"/>
                <w:color w:val="000000"/>
                <w:sz w:val="19"/>
                <w:szCs w:val="19"/>
                <w:lang w:eastAsia="es-MX"/>
              </w:rPr>
              <w:t>721/2025</w:t>
            </w:r>
          </w:p>
          <w:p w14:paraId="4EE4493B" w14:textId="77777777" w:rsidR="009373E5" w:rsidRDefault="009373E5" w:rsidP="00D24C08">
            <w:pPr>
              <w:spacing w:after="0"/>
              <w:jc w:val="center"/>
              <w:rPr>
                <w:rFonts w:ascii="Palatino Linotype" w:eastAsia="Times New Roman" w:hAnsi="Palatino Linotype" w:cs="Open Sans"/>
                <w:color w:val="000000"/>
                <w:sz w:val="19"/>
                <w:szCs w:val="19"/>
                <w:lang w:eastAsia="es-MX"/>
              </w:rPr>
            </w:pPr>
          </w:p>
          <w:p w14:paraId="26DA2FD5" w14:textId="77777777" w:rsidR="009373E5" w:rsidRDefault="009373E5" w:rsidP="00D24C0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1B69B83A" w14:textId="77777777" w:rsidR="0076522F" w:rsidRDefault="0076522F" w:rsidP="00D24C08">
            <w:pPr>
              <w:spacing w:after="0"/>
              <w:jc w:val="center"/>
              <w:rPr>
                <w:rFonts w:ascii="Palatino Linotype" w:hAnsi="Palatino Linotype"/>
                <w:b/>
                <w:sz w:val="19"/>
                <w:szCs w:val="19"/>
              </w:rPr>
            </w:pPr>
            <w:r w:rsidRPr="0076522F">
              <w:rPr>
                <w:rFonts w:ascii="Palatino Linotype" w:hAnsi="Palatino Linotype"/>
                <w:b/>
                <w:sz w:val="19"/>
                <w:szCs w:val="19"/>
              </w:rPr>
              <w:t>CHRISTOPHER ANDREW SKALEY</w:t>
            </w:r>
          </w:p>
          <w:p w14:paraId="41CD453D" w14:textId="77777777" w:rsidR="00871253" w:rsidRPr="00950AD8" w:rsidRDefault="005D0CD3" w:rsidP="00950AD8">
            <w:pPr>
              <w:spacing w:after="0"/>
              <w:jc w:val="center"/>
              <w:rPr>
                <w:rFonts w:ascii="Palatino Linotype" w:hAnsi="Palatino Linotype"/>
                <w:bCs/>
                <w:sz w:val="19"/>
                <w:szCs w:val="19"/>
              </w:rPr>
            </w:pPr>
            <w:r w:rsidRPr="002F3FC6">
              <w:rPr>
                <w:rFonts w:ascii="Palatino Linotype" w:hAnsi="Palatino Linotype"/>
                <w:bCs/>
                <w:sz w:val="19"/>
                <w:szCs w:val="19"/>
              </w:rPr>
              <w:t>Eduardo López Ramos, Leopoldo Esteban Paullada Rivera</w:t>
            </w:r>
          </w:p>
        </w:tc>
        <w:tc>
          <w:tcPr>
            <w:tcW w:w="1493" w:type="dxa"/>
            <w:tcBorders>
              <w:top w:val="single" w:sz="4" w:space="0" w:color="auto"/>
              <w:bottom w:val="single" w:sz="4" w:space="0" w:color="auto"/>
            </w:tcBorders>
          </w:tcPr>
          <w:p w14:paraId="7AE60987" w14:textId="77777777" w:rsidR="0076522F" w:rsidRDefault="005D0CD3" w:rsidP="00D24C08">
            <w:pPr>
              <w:spacing w:after="0"/>
              <w:jc w:val="center"/>
              <w:rPr>
                <w:rFonts w:ascii="Palatino Linotype" w:hAnsi="Palatino Linotype"/>
                <w:sz w:val="19"/>
                <w:szCs w:val="19"/>
              </w:rPr>
            </w:pPr>
            <w:r>
              <w:rPr>
                <w:rFonts w:ascii="Palatino Linotype" w:hAnsi="Palatino Linotype"/>
                <w:sz w:val="19"/>
                <w:szCs w:val="19"/>
              </w:rPr>
              <w:t>$22,</w:t>
            </w:r>
            <w:r w:rsidR="00250FD7">
              <w:rPr>
                <w:rFonts w:ascii="Palatino Linotype" w:hAnsi="Palatino Linotype"/>
                <w:sz w:val="19"/>
                <w:szCs w:val="19"/>
              </w:rPr>
              <w:t>974.67</w:t>
            </w:r>
          </w:p>
        </w:tc>
        <w:tc>
          <w:tcPr>
            <w:tcW w:w="1653" w:type="dxa"/>
            <w:tcBorders>
              <w:top w:val="single" w:sz="4" w:space="0" w:color="auto"/>
              <w:bottom w:val="single" w:sz="4" w:space="0" w:color="auto"/>
            </w:tcBorders>
            <w:vAlign w:val="center"/>
          </w:tcPr>
          <w:p w14:paraId="66086E1C" w14:textId="77777777" w:rsidR="0076522F" w:rsidRDefault="00AC7763" w:rsidP="00D24C0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6C7521EE" w14:textId="77777777" w:rsidR="0076522F" w:rsidRDefault="00565513" w:rsidP="00D24C0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Con fecha 26 de noviembre de 2025, el Juez de Distrito tuvo por cumplida la ejecutoria de amparo, pendiente que cause estado.</w:t>
            </w:r>
          </w:p>
        </w:tc>
      </w:tr>
      <w:tr w:rsidR="00250FD7" w14:paraId="71ED93FD" w14:textId="77777777" w:rsidTr="00557A8B">
        <w:trPr>
          <w:trHeight w:val="135"/>
          <w:jc w:val="center"/>
        </w:trPr>
        <w:tc>
          <w:tcPr>
            <w:tcW w:w="1232" w:type="dxa"/>
            <w:tcBorders>
              <w:top w:val="single" w:sz="4" w:space="0" w:color="auto"/>
              <w:bottom w:val="single" w:sz="4" w:space="0" w:color="auto"/>
              <w:right w:val="single" w:sz="4" w:space="0" w:color="auto"/>
            </w:tcBorders>
          </w:tcPr>
          <w:p w14:paraId="70988DA6"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r w:rsidRPr="009373E5">
              <w:rPr>
                <w:rFonts w:ascii="Palatino Linotype" w:eastAsia="Times New Roman" w:hAnsi="Palatino Linotype" w:cs="Open Sans"/>
                <w:color w:val="000000"/>
                <w:sz w:val="19"/>
                <w:szCs w:val="19"/>
                <w:lang w:eastAsia="es-MX"/>
              </w:rPr>
              <w:t>786/2025</w:t>
            </w:r>
          </w:p>
          <w:p w14:paraId="277F140A"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p>
          <w:p w14:paraId="51308B7D"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 xml:space="preserve">J3 DE </w:t>
            </w:r>
            <w:r>
              <w:rPr>
                <w:rFonts w:ascii="Palatino Linotype" w:eastAsia="Times New Roman" w:hAnsi="Palatino Linotype" w:cs="Open Sans"/>
                <w:color w:val="000000"/>
                <w:sz w:val="19"/>
                <w:szCs w:val="19"/>
                <w:lang w:eastAsia="es-MX"/>
              </w:rPr>
              <w:lastRenderedPageBreak/>
              <w:t>DISTRITO</w:t>
            </w:r>
          </w:p>
        </w:tc>
        <w:tc>
          <w:tcPr>
            <w:tcW w:w="2724" w:type="dxa"/>
            <w:tcBorders>
              <w:top w:val="single" w:sz="4" w:space="0" w:color="auto"/>
              <w:left w:val="single" w:sz="4" w:space="0" w:color="auto"/>
              <w:bottom w:val="single" w:sz="4" w:space="0" w:color="auto"/>
            </w:tcBorders>
          </w:tcPr>
          <w:p w14:paraId="4E641BAB" w14:textId="77777777" w:rsidR="00250FD7" w:rsidRDefault="00250FD7" w:rsidP="00250FD7">
            <w:pPr>
              <w:spacing w:after="0"/>
              <w:jc w:val="center"/>
              <w:rPr>
                <w:rFonts w:ascii="Palatino Linotype" w:hAnsi="Palatino Linotype"/>
                <w:b/>
                <w:sz w:val="19"/>
                <w:szCs w:val="19"/>
              </w:rPr>
            </w:pPr>
            <w:r w:rsidRPr="0076522F">
              <w:rPr>
                <w:rFonts w:ascii="Palatino Linotype" w:hAnsi="Palatino Linotype"/>
                <w:b/>
                <w:sz w:val="19"/>
                <w:szCs w:val="19"/>
              </w:rPr>
              <w:lastRenderedPageBreak/>
              <w:t>JERRY EDWARD CHILDRESS</w:t>
            </w:r>
          </w:p>
          <w:p w14:paraId="7186401E" w14:textId="77777777" w:rsidR="00250FD7" w:rsidRDefault="00250FD7" w:rsidP="00250FD7">
            <w:pPr>
              <w:spacing w:after="0"/>
              <w:jc w:val="center"/>
              <w:rPr>
                <w:rFonts w:ascii="Palatino Linotype" w:hAnsi="Palatino Linotype"/>
                <w:b/>
                <w:sz w:val="19"/>
                <w:szCs w:val="19"/>
              </w:rPr>
            </w:pPr>
            <w:r w:rsidRPr="002F3FC6">
              <w:rPr>
                <w:rFonts w:ascii="Palatino Linotype" w:hAnsi="Palatino Linotype"/>
                <w:bCs/>
                <w:sz w:val="19"/>
                <w:szCs w:val="19"/>
              </w:rPr>
              <w:t xml:space="preserve">Eduardo López Ramos, </w:t>
            </w:r>
            <w:r w:rsidRPr="002F3FC6">
              <w:rPr>
                <w:rFonts w:ascii="Palatino Linotype" w:hAnsi="Palatino Linotype"/>
                <w:bCs/>
                <w:sz w:val="19"/>
                <w:szCs w:val="19"/>
              </w:rPr>
              <w:lastRenderedPageBreak/>
              <w:t>Leopoldo Esteban Paullada Rivera</w:t>
            </w:r>
          </w:p>
        </w:tc>
        <w:tc>
          <w:tcPr>
            <w:tcW w:w="1493" w:type="dxa"/>
            <w:tcBorders>
              <w:top w:val="single" w:sz="4" w:space="0" w:color="auto"/>
              <w:bottom w:val="single" w:sz="4" w:space="0" w:color="auto"/>
            </w:tcBorders>
          </w:tcPr>
          <w:p w14:paraId="4656A64D" w14:textId="77777777" w:rsidR="00250FD7" w:rsidRDefault="00250FD7" w:rsidP="00250FD7">
            <w:pPr>
              <w:spacing w:after="0"/>
              <w:jc w:val="center"/>
              <w:rPr>
                <w:rFonts w:ascii="Palatino Linotype" w:hAnsi="Palatino Linotype"/>
                <w:sz w:val="19"/>
                <w:szCs w:val="19"/>
              </w:rPr>
            </w:pPr>
            <w:r>
              <w:rPr>
                <w:rFonts w:ascii="Palatino Linotype" w:hAnsi="Palatino Linotype"/>
                <w:sz w:val="19"/>
                <w:szCs w:val="19"/>
              </w:rPr>
              <w:lastRenderedPageBreak/>
              <w:t>$29,299.46</w:t>
            </w:r>
          </w:p>
        </w:tc>
        <w:tc>
          <w:tcPr>
            <w:tcW w:w="1653" w:type="dxa"/>
            <w:tcBorders>
              <w:top w:val="single" w:sz="4" w:space="0" w:color="auto"/>
              <w:bottom w:val="single" w:sz="4" w:space="0" w:color="auto"/>
            </w:tcBorders>
            <w:vAlign w:val="center"/>
          </w:tcPr>
          <w:p w14:paraId="0536A4EE"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1C61E07B" w14:textId="77777777" w:rsidR="00250FD7" w:rsidRDefault="00557A8B"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Se realizó el pago el 24 de octubre de 2025, pendiente que Juzgado tenga por cumplida la ejecutoria</w:t>
            </w:r>
          </w:p>
        </w:tc>
      </w:tr>
      <w:tr w:rsidR="00250FD7" w14:paraId="0444F215" w14:textId="77777777" w:rsidTr="00557A8B">
        <w:trPr>
          <w:trHeight w:val="465"/>
          <w:jc w:val="center"/>
        </w:trPr>
        <w:tc>
          <w:tcPr>
            <w:tcW w:w="1232" w:type="dxa"/>
            <w:tcBorders>
              <w:top w:val="single" w:sz="4" w:space="0" w:color="auto"/>
              <w:bottom w:val="single" w:sz="4" w:space="0" w:color="auto"/>
              <w:right w:val="single" w:sz="4" w:space="0" w:color="auto"/>
            </w:tcBorders>
          </w:tcPr>
          <w:p w14:paraId="425351C9"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r w:rsidRPr="005D0CD3">
              <w:rPr>
                <w:rFonts w:ascii="Palatino Linotype" w:eastAsia="Times New Roman" w:hAnsi="Palatino Linotype" w:cs="Open Sans"/>
                <w:color w:val="000000"/>
                <w:sz w:val="19"/>
                <w:szCs w:val="19"/>
                <w:lang w:eastAsia="es-MX"/>
              </w:rPr>
              <w:t>785/2025</w:t>
            </w:r>
          </w:p>
          <w:p w14:paraId="1175760C"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p>
          <w:p w14:paraId="623E5EA8"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J3 DE DISTRITO</w:t>
            </w:r>
          </w:p>
        </w:tc>
        <w:tc>
          <w:tcPr>
            <w:tcW w:w="2724" w:type="dxa"/>
            <w:tcBorders>
              <w:top w:val="single" w:sz="4" w:space="0" w:color="auto"/>
              <w:left w:val="single" w:sz="4" w:space="0" w:color="auto"/>
              <w:bottom w:val="single" w:sz="4" w:space="0" w:color="auto"/>
            </w:tcBorders>
          </w:tcPr>
          <w:p w14:paraId="0DC24AFF" w14:textId="77777777" w:rsidR="00250FD7" w:rsidRDefault="00250FD7" w:rsidP="00250FD7">
            <w:pPr>
              <w:spacing w:after="0"/>
              <w:jc w:val="center"/>
              <w:rPr>
                <w:rFonts w:ascii="Palatino Linotype" w:hAnsi="Palatino Linotype"/>
                <w:b/>
                <w:sz w:val="19"/>
                <w:szCs w:val="19"/>
              </w:rPr>
            </w:pPr>
            <w:r w:rsidRPr="0076522F">
              <w:rPr>
                <w:rFonts w:ascii="Palatino Linotype" w:hAnsi="Palatino Linotype"/>
                <w:b/>
                <w:sz w:val="19"/>
                <w:szCs w:val="19"/>
              </w:rPr>
              <w:t>REED ROBERT EVANS</w:t>
            </w:r>
          </w:p>
          <w:p w14:paraId="71C3C4B1" w14:textId="77777777" w:rsidR="00250FD7" w:rsidRDefault="00250FD7" w:rsidP="00250FD7">
            <w:pPr>
              <w:spacing w:after="0"/>
              <w:jc w:val="center"/>
              <w:rPr>
                <w:rFonts w:ascii="Palatino Linotype" w:hAnsi="Palatino Linotype"/>
                <w:b/>
                <w:sz w:val="19"/>
                <w:szCs w:val="19"/>
              </w:rPr>
            </w:pPr>
            <w:r w:rsidRPr="002F3FC6">
              <w:rPr>
                <w:rFonts w:ascii="Palatino Linotype" w:hAnsi="Palatino Linotype"/>
                <w:bCs/>
                <w:sz w:val="19"/>
                <w:szCs w:val="19"/>
              </w:rPr>
              <w:t>Eduardo López Ramos, Leopoldo Esteban Paullada Rivera</w:t>
            </w:r>
          </w:p>
        </w:tc>
        <w:tc>
          <w:tcPr>
            <w:tcW w:w="1493" w:type="dxa"/>
            <w:tcBorders>
              <w:top w:val="single" w:sz="4" w:space="0" w:color="auto"/>
              <w:bottom w:val="single" w:sz="4" w:space="0" w:color="auto"/>
              <w:right w:val="single" w:sz="4" w:space="0" w:color="auto"/>
            </w:tcBorders>
          </w:tcPr>
          <w:p w14:paraId="7E5DB302" w14:textId="77777777" w:rsidR="00250FD7" w:rsidRDefault="00250FD7" w:rsidP="00250FD7">
            <w:pPr>
              <w:spacing w:after="0"/>
              <w:jc w:val="center"/>
              <w:rPr>
                <w:rFonts w:ascii="Palatino Linotype" w:hAnsi="Palatino Linotype"/>
                <w:sz w:val="19"/>
                <w:szCs w:val="19"/>
              </w:rPr>
            </w:pPr>
            <w:r>
              <w:rPr>
                <w:rFonts w:ascii="Palatino Linotype" w:hAnsi="Palatino Linotype"/>
                <w:sz w:val="19"/>
                <w:szCs w:val="19"/>
              </w:rPr>
              <w:t>$32,</w:t>
            </w:r>
            <w:r w:rsidR="00557A8B">
              <w:rPr>
                <w:rFonts w:ascii="Palatino Linotype" w:hAnsi="Palatino Linotype"/>
                <w:sz w:val="19"/>
                <w:szCs w:val="19"/>
              </w:rPr>
              <w:t>498.95</w:t>
            </w:r>
          </w:p>
        </w:tc>
        <w:tc>
          <w:tcPr>
            <w:tcW w:w="1653" w:type="dxa"/>
            <w:tcBorders>
              <w:top w:val="single" w:sz="4" w:space="0" w:color="auto"/>
              <w:left w:val="single" w:sz="4" w:space="0" w:color="auto"/>
              <w:bottom w:val="single" w:sz="4" w:space="0" w:color="auto"/>
            </w:tcBorders>
            <w:vAlign w:val="center"/>
          </w:tcPr>
          <w:p w14:paraId="6BA9458A"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57DDBC0A" w14:textId="77777777" w:rsidR="00250FD7" w:rsidRDefault="00565513"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El Día 3 de diciembre de 2025 se realizó el pago, pendiente que juez de distrito tenga por cumplido</w:t>
            </w:r>
          </w:p>
          <w:p w14:paraId="70839DAD"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p>
        </w:tc>
      </w:tr>
      <w:tr w:rsidR="00250FD7" w14:paraId="13CCFE20" w14:textId="77777777" w:rsidTr="00557A8B">
        <w:trPr>
          <w:trHeight w:val="180"/>
          <w:jc w:val="center"/>
        </w:trPr>
        <w:tc>
          <w:tcPr>
            <w:tcW w:w="1232" w:type="dxa"/>
            <w:tcBorders>
              <w:top w:val="single" w:sz="4" w:space="0" w:color="auto"/>
              <w:bottom w:val="single" w:sz="4" w:space="0" w:color="auto"/>
              <w:right w:val="single" w:sz="4" w:space="0" w:color="auto"/>
            </w:tcBorders>
          </w:tcPr>
          <w:p w14:paraId="6407C966"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r w:rsidRPr="009373E5">
              <w:rPr>
                <w:rFonts w:ascii="Palatino Linotype" w:eastAsia="Times New Roman" w:hAnsi="Palatino Linotype" w:cs="Open Sans"/>
                <w:color w:val="000000"/>
                <w:sz w:val="19"/>
                <w:szCs w:val="19"/>
                <w:lang w:eastAsia="es-MX"/>
              </w:rPr>
              <w:t>785/2025</w:t>
            </w:r>
          </w:p>
          <w:p w14:paraId="19C6299F"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p>
          <w:p w14:paraId="62376AE3" w14:textId="77777777" w:rsidR="00250FD7" w:rsidRDefault="00250FD7"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030C742A" w14:textId="77777777" w:rsidR="00250FD7" w:rsidRDefault="00250FD7" w:rsidP="00250FD7">
            <w:pPr>
              <w:tabs>
                <w:tab w:val="center" w:pos="1276"/>
                <w:tab w:val="right" w:pos="2553"/>
              </w:tabs>
              <w:spacing w:after="0"/>
              <w:jc w:val="center"/>
              <w:rPr>
                <w:rFonts w:ascii="Palatino Linotype" w:hAnsi="Palatino Linotype"/>
                <w:b/>
                <w:sz w:val="19"/>
                <w:szCs w:val="19"/>
              </w:rPr>
            </w:pPr>
            <w:r w:rsidRPr="0076522F">
              <w:rPr>
                <w:rFonts w:ascii="Palatino Linotype" w:hAnsi="Palatino Linotype"/>
                <w:b/>
                <w:sz w:val="19"/>
                <w:szCs w:val="19"/>
              </w:rPr>
              <w:t>CABO RHC 706</w:t>
            </w:r>
          </w:p>
          <w:p w14:paraId="0FD11FBD" w14:textId="77777777" w:rsidR="00250FD7" w:rsidRPr="004E4CB7" w:rsidRDefault="00250FD7" w:rsidP="00250FD7">
            <w:pPr>
              <w:tabs>
                <w:tab w:val="center" w:pos="1276"/>
                <w:tab w:val="right" w:pos="2553"/>
              </w:tabs>
              <w:spacing w:after="0"/>
              <w:jc w:val="center"/>
              <w:rPr>
                <w:rFonts w:ascii="Palatino Linotype" w:hAnsi="Palatino Linotype"/>
                <w:bCs/>
                <w:sz w:val="19"/>
                <w:szCs w:val="19"/>
              </w:rPr>
            </w:pPr>
            <w:r w:rsidRPr="004E4CB7">
              <w:rPr>
                <w:rFonts w:ascii="Palatino Linotype" w:hAnsi="Palatino Linotype"/>
                <w:bCs/>
                <w:sz w:val="19"/>
                <w:szCs w:val="19"/>
              </w:rPr>
              <w:t>Fernando Molina Izabal, Angel Leobardo Cazares</w:t>
            </w:r>
            <w:r>
              <w:rPr>
                <w:rFonts w:ascii="Palatino Linotype" w:hAnsi="Palatino Linotype"/>
                <w:bCs/>
                <w:sz w:val="19"/>
                <w:szCs w:val="19"/>
              </w:rPr>
              <w:t xml:space="preserve">, </w:t>
            </w:r>
            <w:r w:rsidR="004D6290">
              <w:rPr>
                <w:rFonts w:ascii="Palatino Linotype" w:hAnsi="Palatino Linotype"/>
                <w:bCs/>
                <w:sz w:val="19"/>
                <w:szCs w:val="19"/>
              </w:rPr>
              <w:t>Iván</w:t>
            </w:r>
            <w:r>
              <w:rPr>
                <w:rFonts w:ascii="Palatino Linotype" w:hAnsi="Palatino Linotype"/>
                <w:bCs/>
                <w:sz w:val="19"/>
                <w:szCs w:val="19"/>
              </w:rPr>
              <w:t xml:space="preserve"> Manzanares Loaiza</w:t>
            </w:r>
          </w:p>
        </w:tc>
        <w:tc>
          <w:tcPr>
            <w:tcW w:w="1493" w:type="dxa"/>
            <w:tcBorders>
              <w:top w:val="single" w:sz="4" w:space="0" w:color="auto"/>
              <w:bottom w:val="single" w:sz="4" w:space="0" w:color="auto"/>
            </w:tcBorders>
          </w:tcPr>
          <w:p w14:paraId="64BB5D24" w14:textId="77777777" w:rsidR="00250FD7" w:rsidRDefault="00250FD7" w:rsidP="00250FD7">
            <w:pPr>
              <w:spacing w:after="0"/>
              <w:jc w:val="center"/>
              <w:rPr>
                <w:rFonts w:ascii="Palatino Linotype" w:hAnsi="Palatino Linotype"/>
                <w:sz w:val="19"/>
                <w:szCs w:val="19"/>
              </w:rPr>
            </w:pPr>
          </w:p>
          <w:p w14:paraId="02F129DD" w14:textId="77777777" w:rsidR="00250FD7" w:rsidRDefault="00250FD7" w:rsidP="00250FD7">
            <w:pPr>
              <w:spacing w:after="0"/>
              <w:jc w:val="center"/>
              <w:rPr>
                <w:rFonts w:ascii="Palatino Linotype" w:hAnsi="Palatino Linotype"/>
                <w:sz w:val="19"/>
                <w:szCs w:val="19"/>
              </w:rPr>
            </w:pPr>
            <w:r>
              <w:rPr>
                <w:rFonts w:ascii="Palatino Linotype" w:hAnsi="Palatino Linotype"/>
                <w:sz w:val="19"/>
                <w:szCs w:val="19"/>
              </w:rPr>
              <w:t>$6</w:t>
            </w:r>
            <w:r w:rsidR="003D2A77">
              <w:rPr>
                <w:rFonts w:ascii="Palatino Linotype" w:hAnsi="Palatino Linotype"/>
                <w:sz w:val="19"/>
                <w:szCs w:val="19"/>
              </w:rPr>
              <w:t>41,091.46</w:t>
            </w:r>
          </w:p>
        </w:tc>
        <w:tc>
          <w:tcPr>
            <w:tcW w:w="1653" w:type="dxa"/>
            <w:tcBorders>
              <w:top w:val="single" w:sz="4" w:space="0" w:color="auto"/>
              <w:bottom w:val="single" w:sz="4" w:space="0" w:color="auto"/>
            </w:tcBorders>
            <w:vAlign w:val="center"/>
          </w:tcPr>
          <w:p w14:paraId="78DFB975" w14:textId="77777777" w:rsidR="00250FD7" w:rsidRDefault="00557A8B"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 xml:space="preserve">Ampara y protege </w:t>
            </w:r>
          </w:p>
        </w:tc>
        <w:tc>
          <w:tcPr>
            <w:tcW w:w="3078" w:type="dxa"/>
            <w:gridSpan w:val="2"/>
            <w:tcBorders>
              <w:top w:val="single" w:sz="4" w:space="0" w:color="auto"/>
              <w:bottom w:val="single" w:sz="4" w:space="0" w:color="auto"/>
            </w:tcBorders>
            <w:vAlign w:val="center"/>
          </w:tcPr>
          <w:p w14:paraId="39DAA3DC" w14:textId="77777777" w:rsidR="00250FD7" w:rsidRDefault="003D2A77"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Se autorizó suficiencia presupuestal para el día 15 de enero de 2026.</w:t>
            </w:r>
          </w:p>
        </w:tc>
      </w:tr>
      <w:tr w:rsidR="003D2A77" w14:paraId="1B1ADF7C" w14:textId="77777777" w:rsidTr="003D2A77">
        <w:trPr>
          <w:trHeight w:val="1859"/>
          <w:jc w:val="center"/>
        </w:trPr>
        <w:tc>
          <w:tcPr>
            <w:tcW w:w="1232" w:type="dxa"/>
            <w:tcBorders>
              <w:top w:val="single" w:sz="4" w:space="0" w:color="auto"/>
              <w:right w:val="single" w:sz="4" w:space="0" w:color="auto"/>
            </w:tcBorders>
          </w:tcPr>
          <w:p w14:paraId="3A3DC4E0" w14:textId="77777777" w:rsidR="003D2A77" w:rsidRDefault="003D2A77" w:rsidP="00250FD7">
            <w:pPr>
              <w:spacing w:after="0"/>
              <w:jc w:val="center"/>
              <w:rPr>
                <w:rFonts w:ascii="Palatino Linotype" w:eastAsia="Times New Roman" w:hAnsi="Palatino Linotype" w:cs="Open Sans"/>
                <w:color w:val="000000"/>
                <w:sz w:val="19"/>
                <w:szCs w:val="19"/>
                <w:lang w:eastAsia="es-MX"/>
              </w:rPr>
            </w:pPr>
            <w:r w:rsidRPr="009373E5">
              <w:rPr>
                <w:rFonts w:ascii="Palatino Linotype" w:eastAsia="Times New Roman" w:hAnsi="Palatino Linotype" w:cs="Open Sans"/>
                <w:color w:val="000000"/>
                <w:sz w:val="19"/>
                <w:szCs w:val="19"/>
                <w:lang w:eastAsia="es-MX"/>
              </w:rPr>
              <w:t>787/2025</w:t>
            </w:r>
          </w:p>
          <w:p w14:paraId="6EB6A881" w14:textId="77777777" w:rsidR="003D2A77" w:rsidRDefault="003D2A77" w:rsidP="00250FD7">
            <w:pPr>
              <w:spacing w:after="0"/>
              <w:jc w:val="center"/>
              <w:rPr>
                <w:rFonts w:ascii="Palatino Linotype" w:eastAsia="Times New Roman" w:hAnsi="Palatino Linotype" w:cs="Open Sans"/>
                <w:color w:val="000000"/>
                <w:sz w:val="19"/>
                <w:szCs w:val="19"/>
                <w:lang w:eastAsia="es-MX"/>
              </w:rPr>
            </w:pPr>
          </w:p>
          <w:p w14:paraId="706B429D" w14:textId="77777777" w:rsidR="003D2A77" w:rsidRDefault="003D2A77"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J1 DE DISTRITO</w:t>
            </w:r>
          </w:p>
        </w:tc>
        <w:tc>
          <w:tcPr>
            <w:tcW w:w="2724" w:type="dxa"/>
            <w:tcBorders>
              <w:top w:val="single" w:sz="4" w:space="0" w:color="auto"/>
              <w:left w:val="single" w:sz="4" w:space="0" w:color="auto"/>
            </w:tcBorders>
          </w:tcPr>
          <w:p w14:paraId="5DE774A6" w14:textId="77777777" w:rsidR="003D2A77" w:rsidRDefault="003D2A77" w:rsidP="00250FD7">
            <w:pPr>
              <w:spacing w:after="0"/>
              <w:jc w:val="center"/>
              <w:rPr>
                <w:rFonts w:ascii="Palatino Linotype" w:hAnsi="Palatino Linotype"/>
                <w:b/>
                <w:sz w:val="19"/>
                <w:szCs w:val="19"/>
              </w:rPr>
            </w:pPr>
            <w:r w:rsidRPr="0076522F">
              <w:rPr>
                <w:rFonts w:ascii="Palatino Linotype" w:hAnsi="Palatino Linotype"/>
                <w:b/>
                <w:sz w:val="19"/>
                <w:szCs w:val="19"/>
              </w:rPr>
              <w:t>ORIZABA LLC</w:t>
            </w:r>
          </w:p>
          <w:p w14:paraId="1372E8A3" w14:textId="77777777" w:rsidR="003D2A77" w:rsidRDefault="003D2A77" w:rsidP="00250FD7">
            <w:pPr>
              <w:spacing w:after="0"/>
              <w:jc w:val="center"/>
              <w:rPr>
                <w:rFonts w:ascii="Palatino Linotype" w:hAnsi="Palatino Linotype"/>
                <w:bCs/>
                <w:sz w:val="19"/>
                <w:szCs w:val="19"/>
              </w:rPr>
            </w:pPr>
            <w:r w:rsidRPr="004E4CB7">
              <w:rPr>
                <w:rFonts w:ascii="Palatino Linotype" w:hAnsi="Palatino Linotype"/>
                <w:bCs/>
                <w:sz w:val="19"/>
                <w:szCs w:val="19"/>
              </w:rPr>
              <w:t>Fernando Molina Izabal, Angel Leobardo Cazares</w:t>
            </w:r>
            <w:r>
              <w:rPr>
                <w:rFonts w:ascii="Palatino Linotype" w:hAnsi="Palatino Linotype"/>
                <w:bCs/>
                <w:sz w:val="19"/>
                <w:szCs w:val="19"/>
              </w:rPr>
              <w:t>, Iván Manzanares Loaiza</w:t>
            </w:r>
          </w:p>
          <w:p w14:paraId="3A537102" w14:textId="77777777" w:rsidR="003D2A77" w:rsidRDefault="003D2A77" w:rsidP="00250FD7">
            <w:pPr>
              <w:spacing w:after="0"/>
              <w:jc w:val="center"/>
              <w:rPr>
                <w:rFonts w:ascii="Palatino Linotype" w:hAnsi="Palatino Linotype"/>
                <w:b/>
                <w:sz w:val="19"/>
                <w:szCs w:val="19"/>
              </w:rPr>
            </w:pPr>
          </w:p>
        </w:tc>
        <w:tc>
          <w:tcPr>
            <w:tcW w:w="1493" w:type="dxa"/>
            <w:tcBorders>
              <w:top w:val="single" w:sz="4" w:space="0" w:color="auto"/>
            </w:tcBorders>
          </w:tcPr>
          <w:p w14:paraId="2E23319E" w14:textId="77777777" w:rsidR="003D2A77" w:rsidRDefault="003D2A77" w:rsidP="00250FD7">
            <w:pPr>
              <w:spacing w:after="0"/>
              <w:jc w:val="center"/>
              <w:rPr>
                <w:rFonts w:ascii="Palatino Linotype" w:hAnsi="Palatino Linotype"/>
                <w:sz w:val="19"/>
                <w:szCs w:val="19"/>
              </w:rPr>
            </w:pPr>
          </w:p>
          <w:p w14:paraId="173356B7" w14:textId="77777777" w:rsidR="003D2A77" w:rsidRDefault="003D2A77" w:rsidP="00250FD7">
            <w:pPr>
              <w:spacing w:after="0"/>
              <w:jc w:val="center"/>
              <w:rPr>
                <w:rFonts w:ascii="Palatino Linotype" w:hAnsi="Palatino Linotype"/>
                <w:sz w:val="19"/>
                <w:szCs w:val="19"/>
              </w:rPr>
            </w:pPr>
            <w:r>
              <w:rPr>
                <w:rFonts w:ascii="Palatino Linotype" w:hAnsi="Palatino Linotype"/>
                <w:sz w:val="19"/>
                <w:szCs w:val="19"/>
              </w:rPr>
              <w:t>1´030,687.86</w:t>
            </w:r>
          </w:p>
        </w:tc>
        <w:tc>
          <w:tcPr>
            <w:tcW w:w="1653" w:type="dxa"/>
            <w:tcBorders>
              <w:top w:val="single" w:sz="4" w:space="0" w:color="auto"/>
            </w:tcBorders>
            <w:vAlign w:val="center"/>
          </w:tcPr>
          <w:p w14:paraId="27925591" w14:textId="77777777" w:rsidR="003D2A77" w:rsidRDefault="003D2A77" w:rsidP="00250FD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tcBorders>
            <w:shd w:val="clear" w:color="auto" w:fill="auto"/>
            <w:vAlign w:val="center"/>
          </w:tcPr>
          <w:p w14:paraId="33E96029" w14:textId="77777777" w:rsidR="003D2A77" w:rsidRPr="003D2A77" w:rsidRDefault="003D2A77" w:rsidP="00250FD7">
            <w:pPr>
              <w:spacing w:after="0"/>
              <w:jc w:val="center"/>
              <w:rPr>
                <w:rFonts w:ascii="Palatino Linotype" w:eastAsia="Times New Roman" w:hAnsi="Palatino Linotype" w:cs="Open Sans"/>
                <w:color w:val="000000"/>
                <w:sz w:val="19"/>
                <w:szCs w:val="19"/>
                <w:lang w:eastAsia="es-MX"/>
              </w:rPr>
            </w:pPr>
            <w:r w:rsidRPr="003D2A77">
              <w:rPr>
                <w:rFonts w:ascii="Palatino Linotype" w:eastAsia="Times New Roman" w:hAnsi="Palatino Linotype" w:cs="Open Sans"/>
                <w:color w:val="000000"/>
                <w:sz w:val="19"/>
                <w:szCs w:val="19"/>
                <w:lang w:eastAsia="es-MX"/>
              </w:rPr>
              <w:t>Se realizó el último pago el 11 de diciembre de 2025, pendiente que Juzgado nos tenga por cumplida la ejecutoria</w:t>
            </w:r>
          </w:p>
        </w:tc>
      </w:tr>
      <w:tr w:rsidR="00250FD7" w14:paraId="74EE2819" w14:textId="77777777" w:rsidTr="00557A8B">
        <w:trPr>
          <w:trHeight w:val="180"/>
          <w:jc w:val="center"/>
        </w:trPr>
        <w:tc>
          <w:tcPr>
            <w:tcW w:w="1232" w:type="dxa"/>
            <w:tcBorders>
              <w:top w:val="single" w:sz="4" w:space="0" w:color="auto"/>
              <w:bottom w:val="single" w:sz="4" w:space="0" w:color="auto"/>
              <w:right w:val="single" w:sz="4" w:space="0" w:color="auto"/>
            </w:tcBorders>
          </w:tcPr>
          <w:p w14:paraId="70FC62AC"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bookmarkStart w:id="6" w:name="_Hlk214534366"/>
            <w:r w:rsidRPr="00EC4FCE">
              <w:rPr>
                <w:rFonts w:ascii="Palatino Linotype" w:eastAsia="Times New Roman" w:hAnsi="Palatino Linotype" w:cs="Open Sans"/>
                <w:color w:val="000000"/>
                <w:sz w:val="19"/>
                <w:szCs w:val="19"/>
                <w:lang w:eastAsia="es-MX"/>
              </w:rPr>
              <w:t>899/2025</w:t>
            </w:r>
          </w:p>
          <w:p w14:paraId="1D625D64"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p>
          <w:p w14:paraId="61A5975F"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28AD13BF" w14:textId="77777777" w:rsidR="00250FD7" w:rsidRPr="00EC4FCE" w:rsidRDefault="00250FD7" w:rsidP="00250FD7">
            <w:pPr>
              <w:spacing w:after="0"/>
              <w:jc w:val="center"/>
              <w:rPr>
                <w:rFonts w:ascii="Palatino Linotype" w:hAnsi="Palatino Linotype"/>
                <w:b/>
                <w:sz w:val="19"/>
                <w:szCs w:val="19"/>
              </w:rPr>
            </w:pPr>
            <w:r w:rsidRPr="00EC4FCE">
              <w:rPr>
                <w:rFonts w:ascii="Palatino Linotype" w:hAnsi="Palatino Linotype"/>
                <w:b/>
                <w:sz w:val="19"/>
                <w:szCs w:val="19"/>
              </w:rPr>
              <w:t>CHRISTOPHER SCOTT PENNEY</w:t>
            </w:r>
          </w:p>
          <w:p w14:paraId="12DB4002" w14:textId="77777777" w:rsidR="00250FD7" w:rsidRPr="00EC4FCE" w:rsidRDefault="00250FD7" w:rsidP="00250FD7">
            <w:pPr>
              <w:spacing w:after="0"/>
              <w:jc w:val="center"/>
              <w:rPr>
                <w:rFonts w:ascii="Palatino Linotype" w:hAnsi="Palatino Linotype"/>
                <w:b/>
                <w:sz w:val="19"/>
                <w:szCs w:val="19"/>
              </w:rPr>
            </w:pPr>
            <w:r w:rsidRPr="00EC4FCE">
              <w:rPr>
                <w:rFonts w:ascii="Palatino Linotype" w:hAnsi="Palatino Linotype"/>
                <w:bCs/>
                <w:sz w:val="19"/>
                <w:szCs w:val="19"/>
              </w:rPr>
              <w:t>Eduardo López Ramos, Leopoldo Esteban Paullada Rivera</w:t>
            </w:r>
          </w:p>
        </w:tc>
        <w:tc>
          <w:tcPr>
            <w:tcW w:w="1493" w:type="dxa"/>
            <w:tcBorders>
              <w:top w:val="single" w:sz="4" w:space="0" w:color="auto"/>
              <w:bottom w:val="single" w:sz="4" w:space="0" w:color="auto"/>
            </w:tcBorders>
          </w:tcPr>
          <w:p w14:paraId="00335A5B" w14:textId="77777777" w:rsidR="00250FD7" w:rsidRPr="00EC4FCE" w:rsidRDefault="00250FD7" w:rsidP="00250FD7">
            <w:pPr>
              <w:spacing w:after="0"/>
              <w:jc w:val="center"/>
              <w:rPr>
                <w:rFonts w:ascii="Palatino Linotype" w:hAnsi="Palatino Linotype"/>
                <w:sz w:val="19"/>
                <w:szCs w:val="19"/>
              </w:rPr>
            </w:pPr>
            <w:r w:rsidRPr="00EC4FCE">
              <w:rPr>
                <w:rFonts w:ascii="Palatino Linotype" w:hAnsi="Palatino Linotype"/>
                <w:sz w:val="19"/>
                <w:szCs w:val="19"/>
              </w:rPr>
              <w:t>$</w:t>
            </w:r>
            <w:r w:rsidR="003D2A77">
              <w:rPr>
                <w:rFonts w:ascii="Palatino Linotype" w:hAnsi="Palatino Linotype"/>
                <w:sz w:val="19"/>
                <w:szCs w:val="19"/>
              </w:rPr>
              <w:t>84,303.24</w:t>
            </w:r>
          </w:p>
        </w:tc>
        <w:tc>
          <w:tcPr>
            <w:tcW w:w="1653" w:type="dxa"/>
            <w:tcBorders>
              <w:top w:val="single" w:sz="4" w:space="0" w:color="auto"/>
              <w:bottom w:val="single" w:sz="4" w:space="0" w:color="auto"/>
            </w:tcBorders>
            <w:vAlign w:val="center"/>
          </w:tcPr>
          <w:p w14:paraId="4D1E0F6D" w14:textId="77777777" w:rsidR="00250FD7" w:rsidRPr="00EC4FCE" w:rsidRDefault="00810039"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1542B58C" w14:textId="77777777" w:rsidR="00810039" w:rsidRPr="00EC4FCE" w:rsidRDefault="003D2A77" w:rsidP="0081003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Se realizó el pago el día 15 de diciembre de 2025, pendiente que Juzgado tenga por cumplida la ejecutoria de amparo.</w:t>
            </w:r>
          </w:p>
          <w:p w14:paraId="3B3B81C5"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p>
        </w:tc>
      </w:tr>
      <w:tr w:rsidR="00250FD7" w14:paraId="0F82238D" w14:textId="77777777" w:rsidTr="00557A8B">
        <w:trPr>
          <w:trHeight w:val="145"/>
          <w:jc w:val="center"/>
        </w:trPr>
        <w:tc>
          <w:tcPr>
            <w:tcW w:w="1232" w:type="dxa"/>
            <w:tcBorders>
              <w:top w:val="single" w:sz="4" w:space="0" w:color="auto"/>
              <w:bottom w:val="single" w:sz="4" w:space="0" w:color="auto"/>
              <w:right w:val="single" w:sz="4" w:space="0" w:color="auto"/>
            </w:tcBorders>
          </w:tcPr>
          <w:p w14:paraId="6F85367F"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897/2025</w:t>
            </w:r>
          </w:p>
          <w:p w14:paraId="6488AA3C"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p>
          <w:p w14:paraId="69F7A2A0"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5C26C45E" w14:textId="77777777" w:rsidR="00250FD7" w:rsidRPr="00EC4FCE" w:rsidRDefault="00250FD7" w:rsidP="00250FD7">
            <w:pPr>
              <w:spacing w:after="0"/>
              <w:jc w:val="center"/>
              <w:rPr>
                <w:rFonts w:ascii="Palatino Linotype" w:hAnsi="Palatino Linotype"/>
                <w:b/>
                <w:sz w:val="19"/>
                <w:szCs w:val="19"/>
              </w:rPr>
            </w:pPr>
            <w:r w:rsidRPr="00EC4FCE">
              <w:rPr>
                <w:rFonts w:ascii="Palatino Linotype" w:hAnsi="Palatino Linotype"/>
                <w:b/>
                <w:sz w:val="19"/>
                <w:szCs w:val="19"/>
              </w:rPr>
              <w:t>CHRISTOPHER MICHAEL ROPER</w:t>
            </w:r>
          </w:p>
          <w:p w14:paraId="564827BC" w14:textId="77777777" w:rsidR="00250FD7" w:rsidRPr="00EC4FCE" w:rsidRDefault="00250FD7" w:rsidP="00250FD7">
            <w:pPr>
              <w:spacing w:after="0" w:line="240" w:lineRule="auto"/>
              <w:jc w:val="center"/>
              <w:rPr>
                <w:rFonts w:ascii="Palatino Linotype" w:hAnsi="Palatino Linotype"/>
                <w:b/>
                <w:sz w:val="19"/>
                <w:szCs w:val="19"/>
              </w:rPr>
            </w:pPr>
            <w:r w:rsidRPr="00EC4FCE">
              <w:rPr>
                <w:rFonts w:ascii="Palatino Linotype" w:hAnsi="Palatino Linotype"/>
                <w:bCs/>
                <w:sz w:val="19"/>
                <w:szCs w:val="19"/>
              </w:rPr>
              <w:t>Eduardo López Ramos, Leopoldo Esteban Paullada Rivera</w:t>
            </w:r>
          </w:p>
        </w:tc>
        <w:tc>
          <w:tcPr>
            <w:tcW w:w="1493" w:type="dxa"/>
            <w:tcBorders>
              <w:top w:val="single" w:sz="4" w:space="0" w:color="auto"/>
              <w:bottom w:val="single" w:sz="4" w:space="0" w:color="auto"/>
            </w:tcBorders>
          </w:tcPr>
          <w:p w14:paraId="29292C1E" w14:textId="77777777" w:rsidR="00250FD7" w:rsidRPr="00EC4FCE" w:rsidRDefault="00250FD7" w:rsidP="00250FD7">
            <w:pPr>
              <w:spacing w:after="0"/>
              <w:jc w:val="center"/>
              <w:rPr>
                <w:rFonts w:ascii="Palatino Linotype" w:hAnsi="Palatino Linotype"/>
                <w:sz w:val="19"/>
                <w:szCs w:val="19"/>
              </w:rPr>
            </w:pPr>
            <w:r w:rsidRPr="00EC4FCE">
              <w:rPr>
                <w:rFonts w:ascii="Palatino Linotype" w:hAnsi="Palatino Linotype"/>
                <w:sz w:val="19"/>
                <w:szCs w:val="19"/>
              </w:rPr>
              <w:t>$</w:t>
            </w:r>
            <w:r w:rsidR="003D2A77">
              <w:rPr>
                <w:rFonts w:ascii="Palatino Linotype" w:hAnsi="Palatino Linotype"/>
                <w:sz w:val="19"/>
                <w:szCs w:val="19"/>
              </w:rPr>
              <w:t>18,112.54</w:t>
            </w:r>
          </w:p>
        </w:tc>
        <w:tc>
          <w:tcPr>
            <w:tcW w:w="1653" w:type="dxa"/>
            <w:tcBorders>
              <w:top w:val="single" w:sz="4" w:space="0" w:color="auto"/>
              <w:bottom w:val="single" w:sz="4" w:space="0" w:color="auto"/>
            </w:tcBorders>
            <w:vAlign w:val="center"/>
          </w:tcPr>
          <w:p w14:paraId="2B8E460E" w14:textId="77777777" w:rsidR="00250FD7" w:rsidRPr="00EC4FCE" w:rsidRDefault="00810039"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0C2241AF" w14:textId="77777777" w:rsidR="003D2A77" w:rsidRPr="00EC4FCE" w:rsidRDefault="003D2A77" w:rsidP="003D2A7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Se realizó el pago el día 15 de diciembre de 2025, pendiente que Juzgado tenga por cumplida la ejecutoria de amparo.</w:t>
            </w:r>
          </w:p>
          <w:p w14:paraId="193E8BB3"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p>
        </w:tc>
      </w:tr>
      <w:tr w:rsidR="00250FD7" w14:paraId="3575E74E" w14:textId="77777777" w:rsidTr="00557A8B">
        <w:trPr>
          <w:trHeight w:val="130"/>
          <w:jc w:val="center"/>
        </w:trPr>
        <w:tc>
          <w:tcPr>
            <w:tcW w:w="1232" w:type="dxa"/>
            <w:tcBorders>
              <w:top w:val="single" w:sz="4" w:space="0" w:color="auto"/>
              <w:bottom w:val="single" w:sz="4" w:space="0" w:color="auto"/>
              <w:right w:val="single" w:sz="4" w:space="0" w:color="auto"/>
            </w:tcBorders>
          </w:tcPr>
          <w:p w14:paraId="0E9AA3AE"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898/2025</w:t>
            </w:r>
          </w:p>
          <w:p w14:paraId="5D85FA50"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77E0C06D" w14:textId="77777777" w:rsidR="00250FD7" w:rsidRPr="00EC4FCE" w:rsidRDefault="00250FD7" w:rsidP="00250FD7">
            <w:pPr>
              <w:spacing w:after="0"/>
              <w:jc w:val="center"/>
              <w:rPr>
                <w:rFonts w:ascii="Palatino Linotype" w:hAnsi="Palatino Linotype"/>
                <w:b/>
                <w:sz w:val="19"/>
                <w:szCs w:val="19"/>
              </w:rPr>
            </w:pPr>
            <w:r w:rsidRPr="00EC4FCE">
              <w:rPr>
                <w:rFonts w:ascii="Palatino Linotype" w:hAnsi="Palatino Linotype"/>
                <w:b/>
                <w:sz w:val="19"/>
                <w:szCs w:val="19"/>
              </w:rPr>
              <w:t>DENISE MARIE YUUNG</w:t>
            </w:r>
          </w:p>
          <w:p w14:paraId="04430EFC" w14:textId="77777777" w:rsidR="00250FD7" w:rsidRPr="00EC4FCE" w:rsidRDefault="00250FD7" w:rsidP="00250FD7">
            <w:pPr>
              <w:spacing w:after="0" w:line="240" w:lineRule="auto"/>
              <w:jc w:val="center"/>
              <w:rPr>
                <w:rFonts w:ascii="Palatino Linotype" w:hAnsi="Palatino Linotype"/>
                <w:b/>
                <w:sz w:val="19"/>
                <w:szCs w:val="19"/>
              </w:rPr>
            </w:pPr>
            <w:r w:rsidRPr="00EC4FCE">
              <w:rPr>
                <w:rFonts w:ascii="Palatino Linotype" w:hAnsi="Palatino Linotype"/>
                <w:bCs/>
                <w:sz w:val="19"/>
                <w:szCs w:val="19"/>
              </w:rPr>
              <w:t>Eduardo López Ramos, Leopoldo Esteban Paullada Rivera</w:t>
            </w:r>
            <w:r w:rsidRPr="00EC4FCE">
              <w:rPr>
                <w:rFonts w:ascii="Palatino Linotype" w:hAnsi="Palatino Linotype"/>
                <w:b/>
                <w:sz w:val="19"/>
                <w:szCs w:val="19"/>
              </w:rPr>
              <w:t xml:space="preserve"> </w:t>
            </w:r>
          </w:p>
        </w:tc>
        <w:tc>
          <w:tcPr>
            <w:tcW w:w="1493" w:type="dxa"/>
            <w:tcBorders>
              <w:top w:val="single" w:sz="4" w:space="0" w:color="auto"/>
              <w:bottom w:val="single" w:sz="4" w:space="0" w:color="auto"/>
            </w:tcBorders>
          </w:tcPr>
          <w:p w14:paraId="1BA296EA" w14:textId="77777777" w:rsidR="00250FD7" w:rsidRPr="00EC4FCE" w:rsidRDefault="003D2A77" w:rsidP="00250FD7">
            <w:pPr>
              <w:spacing w:after="0"/>
              <w:jc w:val="center"/>
              <w:rPr>
                <w:rFonts w:ascii="Palatino Linotype" w:hAnsi="Palatino Linotype"/>
                <w:sz w:val="19"/>
                <w:szCs w:val="19"/>
              </w:rPr>
            </w:pPr>
            <w:r w:rsidRPr="003D2A77">
              <w:rPr>
                <w:rFonts w:ascii="Palatino Linotype" w:hAnsi="Palatino Linotype"/>
                <w:sz w:val="19"/>
                <w:szCs w:val="19"/>
              </w:rPr>
              <w:t>$18,064.67</w:t>
            </w:r>
          </w:p>
        </w:tc>
        <w:tc>
          <w:tcPr>
            <w:tcW w:w="1653" w:type="dxa"/>
            <w:tcBorders>
              <w:top w:val="single" w:sz="4" w:space="0" w:color="auto"/>
              <w:bottom w:val="single" w:sz="4" w:space="0" w:color="auto"/>
            </w:tcBorders>
            <w:vAlign w:val="center"/>
          </w:tcPr>
          <w:p w14:paraId="47845FC8" w14:textId="77777777" w:rsidR="00250FD7" w:rsidRPr="00EC4FCE" w:rsidRDefault="00810039"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3C5B4E27" w14:textId="77777777" w:rsidR="003D2A77" w:rsidRPr="00EC4FCE" w:rsidRDefault="003D2A77" w:rsidP="003D2A7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Se realizó el pago el día 15 de diciembre de 2025, pendiente que Juzgado tenga por cumplida la ejecutoria de amparo.</w:t>
            </w:r>
          </w:p>
          <w:p w14:paraId="15D2077C"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p>
        </w:tc>
      </w:tr>
      <w:tr w:rsidR="00250FD7" w14:paraId="38A94B53" w14:textId="77777777" w:rsidTr="00557A8B">
        <w:trPr>
          <w:trHeight w:val="435"/>
          <w:jc w:val="center"/>
        </w:trPr>
        <w:tc>
          <w:tcPr>
            <w:tcW w:w="1232" w:type="dxa"/>
            <w:tcBorders>
              <w:top w:val="single" w:sz="4" w:space="0" w:color="auto"/>
              <w:bottom w:val="single" w:sz="4" w:space="0" w:color="auto"/>
              <w:right w:val="single" w:sz="4" w:space="0" w:color="auto"/>
            </w:tcBorders>
          </w:tcPr>
          <w:p w14:paraId="07376B37"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900/2025</w:t>
            </w:r>
          </w:p>
          <w:p w14:paraId="7418C238"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p>
          <w:p w14:paraId="74DFC2BF"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473F0283" w14:textId="77777777" w:rsidR="00250FD7" w:rsidRPr="00EC4FCE" w:rsidRDefault="00250FD7" w:rsidP="00250FD7">
            <w:pPr>
              <w:spacing w:after="0"/>
              <w:jc w:val="center"/>
              <w:rPr>
                <w:rFonts w:ascii="Palatino Linotype" w:hAnsi="Palatino Linotype"/>
                <w:b/>
                <w:sz w:val="19"/>
                <w:szCs w:val="19"/>
              </w:rPr>
            </w:pPr>
            <w:r w:rsidRPr="00EC4FCE">
              <w:rPr>
                <w:rFonts w:ascii="Palatino Linotype" w:hAnsi="Palatino Linotype"/>
                <w:b/>
                <w:sz w:val="19"/>
                <w:szCs w:val="19"/>
              </w:rPr>
              <w:t>JILL KATHERYN BERGGAN</w:t>
            </w:r>
          </w:p>
          <w:p w14:paraId="57502F6F" w14:textId="77777777" w:rsidR="00250FD7" w:rsidRPr="00EC4FCE" w:rsidRDefault="00250FD7" w:rsidP="00250FD7">
            <w:pPr>
              <w:spacing w:after="0" w:line="240" w:lineRule="auto"/>
              <w:jc w:val="center"/>
              <w:rPr>
                <w:rFonts w:ascii="Palatino Linotype" w:hAnsi="Palatino Linotype"/>
                <w:b/>
                <w:sz w:val="19"/>
                <w:szCs w:val="19"/>
              </w:rPr>
            </w:pPr>
            <w:r w:rsidRPr="00EC4FCE">
              <w:rPr>
                <w:rFonts w:ascii="Palatino Linotype" w:hAnsi="Palatino Linotype"/>
                <w:bCs/>
                <w:sz w:val="19"/>
                <w:szCs w:val="19"/>
              </w:rPr>
              <w:t>Eduardo López Ramos, Leopoldo Esteban Paullada Rivera</w:t>
            </w:r>
          </w:p>
        </w:tc>
        <w:tc>
          <w:tcPr>
            <w:tcW w:w="1493" w:type="dxa"/>
            <w:tcBorders>
              <w:top w:val="single" w:sz="4" w:space="0" w:color="auto"/>
              <w:bottom w:val="single" w:sz="4" w:space="0" w:color="auto"/>
            </w:tcBorders>
          </w:tcPr>
          <w:p w14:paraId="3A3898FB" w14:textId="77777777" w:rsidR="00250FD7" w:rsidRPr="00EC4FCE" w:rsidRDefault="00250FD7" w:rsidP="00250FD7">
            <w:pPr>
              <w:spacing w:after="0"/>
              <w:jc w:val="center"/>
              <w:rPr>
                <w:rFonts w:ascii="Palatino Linotype" w:hAnsi="Palatino Linotype"/>
                <w:sz w:val="19"/>
                <w:szCs w:val="19"/>
              </w:rPr>
            </w:pPr>
            <w:r w:rsidRPr="00EC4FCE">
              <w:rPr>
                <w:rFonts w:ascii="Palatino Linotype" w:hAnsi="Palatino Linotype"/>
                <w:sz w:val="19"/>
                <w:szCs w:val="19"/>
              </w:rPr>
              <w:t>$30,911.00</w:t>
            </w:r>
          </w:p>
        </w:tc>
        <w:tc>
          <w:tcPr>
            <w:tcW w:w="1653" w:type="dxa"/>
            <w:tcBorders>
              <w:top w:val="single" w:sz="4" w:space="0" w:color="auto"/>
              <w:bottom w:val="single" w:sz="4" w:space="0" w:color="auto"/>
            </w:tcBorders>
            <w:vAlign w:val="center"/>
          </w:tcPr>
          <w:p w14:paraId="28519EFD" w14:textId="77777777" w:rsidR="00250FD7" w:rsidRPr="00EC4FCE" w:rsidRDefault="00B9679A" w:rsidP="00250FD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5E4D2687" w14:textId="77777777" w:rsidR="00FA200E" w:rsidRPr="00EC4FCE" w:rsidRDefault="00FA200E" w:rsidP="00FA200E">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Se realizó el pago el día 15 de diciembre de 2025, pendiente que Juzgado tenga por cumplida la ejecutoria de amparo.</w:t>
            </w:r>
          </w:p>
          <w:p w14:paraId="50CBE1FB" w14:textId="77777777" w:rsidR="00250FD7" w:rsidRPr="00EC4FCE" w:rsidRDefault="00250FD7" w:rsidP="00250FD7">
            <w:pPr>
              <w:spacing w:after="0"/>
              <w:jc w:val="center"/>
              <w:rPr>
                <w:rFonts w:ascii="Palatino Linotype" w:eastAsia="Times New Roman" w:hAnsi="Palatino Linotype" w:cs="Open Sans"/>
                <w:color w:val="000000"/>
                <w:sz w:val="19"/>
                <w:szCs w:val="19"/>
                <w:lang w:eastAsia="es-MX"/>
              </w:rPr>
            </w:pPr>
          </w:p>
        </w:tc>
      </w:tr>
      <w:bookmarkEnd w:id="6"/>
      <w:tr w:rsidR="00203E48" w14:paraId="035C7436" w14:textId="77777777" w:rsidTr="00557A8B">
        <w:trPr>
          <w:trHeight w:val="210"/>
          <w:jc w:val="center"/>
        </w:trPr>
        <w:tc>
          <w:tcPr>
            <w:tcW w:w="1232" w:type="dxa"/>
            <w:tcBorders>
              <w:top w:val="single" w:sz="4" w:space="0" w:color="auto"/>
              <w:bottom w:val="single" w:sz="4" w:space="0" w:color="auto"/>
              <w:right w:val="single" w:sz="4" w:space="0" w:color="auto"/>
            </w:tcBorders>
          </w:tcPr>
          <w:p w14:paraId="51BB93A1"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965/2025</w:t>
            </w:r>
          </w:p>
          <w:p w14:paraId="241B7795"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p>
          <w:p w14:paraId="4CC75EC7"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p>
          <w:p w14:paraId="178BD55B"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J3 DE DISTRITO</w:t>
            </w:r>
          </w:p>
        </w:tc>
        <w:tc>
          <w:tcPr>
            <w:tcW w:w="2724" w:type="dxa"/>
            <w:tcBorders>
              <w:top w:val="single" w:sz="4" w:space="0" w:color="auto"/>
              <w:left w:val="single" w:sz="4" w:space="0" w:color="auto"/>
              <w:bottom w:val="single" w:sz="4" w:space="0" w:color="auto"/>
            </w:tcBorders>
          </w:tcPr>
          <w:p w14:paraId="6A84CE76" w14:textId="77777777" w:rsidR="00203E48" w:rsidRPr="00EC4FCE" w:rsidRDefault="00203E48" w:rsidP="00203E48">
            <w:pPr>
              <w:spacing w:after="0"/>
              <w:jc w:val="center"/>
              <w:rPr>
                <w:rFonts w:ascii="Palatino Linotype" w:hAnsi="Palatino Linotype"/>
                <w:b/>
                <w:sz w:val="19"/>
                <w:szCs w:val="19"/>
              </w:rPr>
            </w:pPr>
            <w:r w:rsidRPr="00EC4FCE">
              <w:rPr>
                <w:rFonts w:ascii="Palatino Linotype" w:hAnsi="Palatino Linotype"/>
                <w:b/>
                <w:sz w:val="19"/>
                <w:szCs w:val="19"/>
              </w:rPr>
              <w:lastRenderedPageBreak/>
              <w:t>RUSSELL KEITH SORN KEAR</w:t>
            </w:r>
          </w:p>
          <w:p w14:paraId="03F16CDF" w14:textId="77777777" w:rsidR="00203E48" w:rsidRPr="00EC4FCE" w:rsidRDefault="00203E48" w:rsidP="00203E48">
            <w:pPr>
              <w:spacing w:after="0"/>
              <w:jc w:val="center"/>
              <w:rPr>
                <w:rFonts w:ascii="Palatino Linotype" w:hAnsi="Palatino Linotype"/>
                <w:bCs/>
                <w:sz w:val="19"/>
                <w:szCs w:val="19"/>
              </w:rPr>
            </w:pPr>
            <w:r w:rsidRPr="00EC4FCE">
              <w:rPr>
                <w:rFonts w:ascii="Palatino Linotype" w:hAnsi="Palatino Linotype"/>
                <w:bCs/>
                <w:sz w:val="19"/>
                <w:szCs w:val="19"/>
              </w:rPr>
              <w:lastRenderedPageBreak/>
              <w:t>Eduardo López Ramos, Leopoldo Esteban Paullada Rivera</w:t>
            </w:r>
          </w:p>
        </w:tc>
        <w:tc>
          <w:tcPr>
            <w:tcW w:w="1493" w:type="dxa"/>
            <w:tcBorders>
              <w:top w:val="single" w:sz="4" w:space="0" w:color="auto"/>
              <w:bottom w:val="single" w:sz="4" w:space="0" w:color="auto"/>
            </w:tcBorders>
          </w:tcPr>
          <w:p w14:paraId="5FEA5EFB" w14:textId="77777777" w:rsidR="00203E48" w:rsidRPr="00EC4FCE" w:rsidRDefault="00203E48" w:rsidP="00203E48">
            <w:pPr>
              <w:spacing w:after="0"/>
              <w:jc w:val="center"/>
              <w:rPr>
                <w:rFonts w:ascii="Palatino Linotype" w:hAnsi="Palatino Linotype"/>
                <w:sz w:val="19"/>
                <w:szCs w:val="19"/>
              </w:rPr>
            </w:pPr>
            <w:r w:rsidRPr="00EC4FCE">
              <w:rPr>
                <w:rFonts w:ascii="Palatino Linotype" w:hAnsi="Palatino Linotype"/>
                <w:sz w:val="19"/>
                <w:szCs w:val="19"/>
              </w:rPr>
              <w:lastRenderedPageBreak/>
              <w:t>$36,434.00</w:t>
            </w:r>
          </w:p>
        </w:tc>
        <w:tc>
          <w:tcPr>
            <w:tcW w:w="1653" w:type="dxa"/>
            <w:tcBorders>
              <w:top w:val="single" w:sz="4" w:space="0" w:color="auto"/>
              <w:bottom w:val="single" w:sz="4" w:space="0" w:color="auto"/>
            </w:tcBorders>
            <w:vAlign w:val="center"/>
          </w:tcPr>
          <w:p w14:paraId="3D4AB753"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7667B375" w14:textId="77777777" w:rsidR="00203E48" w:rsidRPr="00EC4FCE" w:rsidRDefault="002B1E1F"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 xml:space="preserve">Pendiente que Juzgado tenga por cumplida la ejecutoria </w:t>
            </w:r>
          </w:p>
        </w:tc>
      </w:tr>
      <w:tr w:rsidR="00203E48" w14:paraId="615974E1" w14:textId="77777777" w:rsidTr="00557A8B">
        <w:trPr>
          <w:trHeight w:val="360"/>
          <w:jc w:val="center"/>
        </w:trPr>
        <w:tc>
          <w:tcPr>
            <w:tcW w:w="1232" w:type="dxa"/>
            <w:tcBorders>
              <w:top w:val="single" w:sz="4" w:space="0" w:color="auto"/>
              <w:bottom w:val="single" w:sz="4" w:space="0" w:color="auto"/>
              <w:right w:val="single" w:sz="4" w:space="0" w:color="auto"/>
            </w:tcBorders>
          </w:tcPr>
          <w:p w14:paraId="0CE2F3E4"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966/2025</w:t>
            </w:r>
          </w:p>
          <w:p w14:paraId="79B3351C"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p>
          <w:p w14:paraId="6B0977B8"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p>
          <w:p w14:paraId="6542B41E"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J3 DE DISTRITO</w:t>
            </w:r>
          </w:p>
        </w:tc>
        <w:tc>
          <w:tcPr>
            <w:tcW w:w="2724" w:type="dxa"/>
            <w:tcBorders>
              <w:top w:val="single" w:sz="4" w:space="0" w:color="auto"/>
              <w:left w:val="single" w:sz="4" w:space="0" w:color="auto"/>
              <w:bottom w:val="single" w:sz="4" w:space="0" w:color="auto"/>
            </w:tcBorders>
          </w:tcPr>
          <w:p w14:paraId="4B04E0DA" w14:textId="77777777" w:rsidR="00203E48" w:rsidRPr="00EC4FCE" w:rsidRDefault="00203E48" w:rsidP="00203E48">
            <w:pPr>
              <w:spacing w:after="0"/>
              <w:jc w:val="center"/>
              <w:rPr>
                <w:rFonts w:ascii="Palatino Linotype" w:hAnsi="Palatino Linotype"/>
                <w:b/>
                <w:sz w:val="19"/>
                <w:szCs w:val="19"/>
              </w:rPr>
            </w:pPr>
            <w:r w:rsidRPr="00EC4FCE">
              <w:rPr>
                <w:rFonts w:ascii="Palatino Linotype" w:hAnsi="Palatino Linotype"/>
                <w:b/>
                <w:sz w:val="19"/>
                <w:szCs w:val="19"/>
              </w:rPr>
              <w:t>VINCENT BRETT STEWART</w:t>
            </w:r>
          </w:p>
          <w:p w14:paraId="1532F200" w14:textId="77777777" w:rsidR="00203E48" w:rsidRPr="00EC4FCE" w:rsidRDefault="00203E48" w:rsidP="00203E48">
            <w:pPr>
              <w:spacing w:after="0"/>
              <w:jc w:val="center"/>
              <w:rPr>
                <w:rFonts w:ascii="Palatino Linotype" w:hAnsi="Palatino Linotype"/>
                <w:bCs/>
                <w:sz w:val="19"/>
                <w:szCs w:val="19"/>
              </w:rPr>
            </w:pPr>
            <w:r w:rsidRPr="00EC4FCE">
              <w:rPr>
                <w:rFonts w:ascii="Palatino Linotype" w:hAnsi="Palatino Linotype"/>
                <w:bCs/>
                <w:sz w:val="19"/>
                <w:szCs w:val="19"/>
              </w:rPr>
              <w:t>Eduardo López Ramos, Leopoldo Esteban Paullada Rivera</w:t>
            </w:r>
          </w:p>
        </w:tc>
        <w:tc>
          <w:tcPr>
            <w:tcW w:w="1493" w:type="dxa"/>
            <w:tcBorders>
              <w:top w:val="single" w:sz="4" w:space="0" w:color="auto"/>
              <w:bottom w:val="single" w:sz="4" w:space="0" w:color="auto"/>
            </w:tcBorders>
          </w:tcPr>
          <w:p w14:paraId="5E7AA591" w14:textId="77777777" w:rsidR="00203E48" w:rsidRPr="00EC4FCE" w:rsidRDefault="00203E48" w:rsidP="00203E48">
            <w:pPr>
              <w:spacing w:after="0"/>
              <w:jc w:val="center"/>
              <w:rPr>
                <w:rFonts w:ascii="Palatino Linotype" w:hAnsi="Palatino Linotype"/>
                <w:sz w:val="19"/>
                <w:szCs w:val="19"/>
              </w:rPr>
            </w:pPr>
            <w:r w:rsidRPr="00EC4FCE">
              <w:rPr>
                <w:rFonts w:ascii="Palatino Linotype" w:hAnsi="Palatino Linotype"/>
                <w:sz w:val="19"/>
                <w:szCs w:val="19"/>
              </w:rPr>
              <w:t>$41,011.65</w:t>
            </w:r>
          </w:p>
        </w:tc>
        <w:tc>
          <w:tcPr>
            <w:tcW w:w="1653" w:type="dxa"/>
            <w:tcBorders>
              <w:top w:val="single" w:sz="4" w:space="0" w:color="auto"/>
              <w:bottom w:val="single" w:sz="4" w:space="0" w:color="auto"/>
            </w:tcBorders>
            <w:vAlign w:val="center"/>
          </w:tcPr>
          <w:p w14:paraId="222E9507"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7017EFDA" w14:textId="77777777" w:rsidR="00203E48" w:rsidRPr="00EC4FCE" w:rsidRDefault="00FA200E"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 xml:space="preserve">Pendiente que Juzgado tenga por cumplida la ejecutoria </w:t>
            </w:r>
          </w:p>
        </w:tc>
      </w:tr>
      <w:tr w:rsidR="00203E48" w14:paraId="694679D1" w14:textId="77777777" w:rsidTr="00557A8B">
        <w:trPr>
          <w:trHeight w:val="649"/>
          <w:jc w:val="center"/>
        </w:trPr>
        <w:tc>
          <w:tcPr>
            <w:tcW w:w="1232" w:type="dxa"/>
            <w:tcBorders>
              <w:top w:val="single" w:sz="4" w:space="0" w:color="auto"/>
              <w:bottom w:val="single" w:sz="4" w:space="0" w:color="auto"/>
              <w:right w:val="single" w:sz="4" w:space="0" w:color="auto"/>
            </w:tcBorders>
          </w:tcPr>
          <w:p w14:paraId="3FE5D127"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bookmarkStart w:id="7" w:name="_Hlk214534371"/>
            <w:r w:rsidRPr="00EC4FCE">
              <w:rPr>
                <w:rFonts w:ascii="Palatino Linotype" w:eastAsia="Times New Roman" w:hAnsi="Palatino Linotype" w:cs="Open Sans"/>
                <w:color w:val="000000"/>
                <w:sz w:val="19"/>
                <w:szCs w:val="19"/>
                <w:lang w:eastAsia="es-MX"/>
              </w:rPr>
              <w:t>908/2025</w:t>
            </w:r>
          </w:p>
          <w:p w14:paraId="6E9590D8"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7AE299D6" w14:textId="77777777" w:rsidR="00203E48" w:rsidRPr="00EC4FCE" w:rsidRDefault="00203E48" w:rsidP="00203E48">
            <w:pPr>
              <w:spacing w:after="0"/>
              <w:jc w:val="center"/>
              <w:rPr>
                <w:rFonts w:ascii="Palatino Linotype" w:hAnsi="Palatino Linotype"/>
                <w:b/>
                <w:sz w:val="19"/>
                <w:szCs w:val="19"/>
              </w:rPr>
            </w:pPr>
            <w:r w:rsidRPr="00EC4FCE">
              <w:rPr>
                <w:rFonts w:ascii="Palatino Linotype" w:hAnsi="Palatino Linotype"/>
                <w:b/>
                <w:sz w:val="19"/>
                <w:szCs w:val="19"/>
              </w:rPr>
              <w:t>DANIELA MALDONADO ENRIQUEZ</w:t>
            </w:r>
          </w:p>
          <w:p w14:paraId="6234B22F" w14:textId="77777777" w:rsidR="00203E48" w:rsidRPr="00EC4FCE" w:rsidRDefault="00203E48" w:rsidP="00203E48">
            <w:pPr>
              <w:spacing w:after="0"/>
              <w:jc w:val="center"/>
              <w:rPr>
                <w:rFonts w:ascii="Palatino Linotype" w:hAnsi="Palatino Linotype"/>
                <w:bCs/>
                <w:sz w:val="19"/>
                <w:szCs w:val="19"/>
              </w:rPr>
            </w:pPr>
            <w:r w:rsidRPr="00EC4FCE">
              <w:rPr>
                <w:rFonts w:ascii="Palatino Linotype" w:hAnsi="Palatino Linotype"/>
                <w:bCs/>
                <w:sz w:val="19"/>
                <w:szCs w:val="19"/>
              </w:rPr>
              <w:t>Alfredo Zamora Flores</w:t>
            </w:r>
          </w:p>
        </w:tc>
        <w:tc>
          <w:tcPr>
            <w:tcW w:w="1493" w:type="dxa"/>
            <w:tcBorders>
              <w:top w:val="single" w:sz="4" w:space="0" w:color="auto"/>
              <w:bottom w:val="single" w:sz="4" w:space="0" w:color="auto"/>
            </w:tcBorders>
          </w:tcPr>
          <w:p w14:paraId="1AA49044" w14:textId="77777777" w:rsidR="00203E48" w:rsidRPr="00EC4FCE" w:rsidRDefault="00203E48" w:rsidP="00203E48">
            <w:pPr>
              <w:spacing w:after="0"/>
              <w:jc w:val="center"/>
              <w:rPr>
                <w:rFonts w:ascii="Palatino Linotype" w:hAnsi="Palatino Linotype"/>
                <w:sz w:val="19"/>
                <w:szCs w:val="19"/>
              </w:rPr>
            </w:pPr>
            <w:r w:rsidRPr="00EC4FCE">
              <w:rPr>
                <w:rFonts w:ascii="Palatino Linotype" w:hAnsi="Palatino Linotype"/>
                <w:sz w:val="19"/>
                <w:szCs w:val="19"/>
              </w:rPr>
              <w:t>$17,308.00</w:t>
            </w:r>
          </w:p>
        </w:tc>
        <w:tc>
          <w:tcPr>
            <w:tcW w:w="1653" w:type="dxa"/>
            <w:tcBorders>
              <w:top w:val="single" w:sz="4" w:space="0" w:color="auto"/>
              <w:bottom w:val="single" w:sz="4" w:space="0" w:color="auto"/>
            </w:tcBorders>
            <w:vAlign w:val="center"/>
          </w:tcPr>
          <w:p w14:paraId="363F365A" w14:textId="77777777" w:rsidR="00203E48" w:rsidRPr="00EC4FCE" w:rsidRDefault="002B1E1F"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3214F6A2" w14:textId="77777777" w:rsidR="00203E48" w:rsidRPr="00EC4FCE" w:rsidRDefault="00A5244C" w:rsidP="00A5244C">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Se realizó el pago el día 15 de diciembre de 2025, pendiente que Juzgado tenga por cumplida la ejecutoria de amparo.</w:t>
            </w:r>
          </w:p>
        </w:tc>
      </w:tr>
      <w:bookmarkEnd w:id="7"/>
      <w:tr w:rsidR="00203E48" w14:paraId="354F5E33" w14:textId="77777777" w:rsidTr="00557A8B">
        <w:trPr>
          <w:trHeight w:val="135"/>
          <w:jc w:val="center"/>
        </w:trPr>
        <w:tc>
          <w:tcPr>
            <w:tcW w:w="1232" w:type="dxa"/>
            <w:tcBorders>
              <w:top w:val="single" w:sz="4" w:space="0" w:color="auto"/>
              <w:bottom w:val="single" w:sz="4" w:space="0" w:color="auto"/>
              <w:right w:val="single" w:sz="4" w:space="0" w:color="auto"/>
            </w:tcBorders>
          </w:tcPr>
          <w:p w14:paraId="4FBC4661" w14:textId="77777777" w:rsidR="00203E48" w:rsidRPr="00EC4FCE" w:rsidRDefault="00203E48" w:rsidP="000D1C7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1010/2025</w:t>
            </w:r>
          </w:p>
          <w:p w14:paraId="04E4CFF5" w14:textId="77777777" w:rsidR="00203E48" w:rsidRPr="00EC4FCE" w:rsidRDefault="00203E48" w:rsidP="000D1C77">
            <w:pPr>
              <w:spacing w:after="0"/>
              <w:jc w:val="center"/>
              <w:rPr>
                <w:rFonts w:ascii="Palatino Linotype" w:eastAsia="Times New Roman" w:hAnsi="Palatino Linotype" w:cs="Open Sans"/>
                <w:color w:val="000000"/>
                <w:sz w:val="19"/>
                <w:szCs w:val="19"/>
                <w:lang w:eastAsia="es-MX"/>
              </w:rPr>
            </w:pPr>
          </w:p>
          <w:p w14:paraId="590A9FE0" w14:textId="77777777" w:rsidR="00203E48" w:rsidRPr="00EC4FCE" w:rsidRDefault="00203E48" w:rsidP="000D1C7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07A44539" w14:textId="77777777" w:rsidR="00203E48" w:rsidRPr="00EC4FCE" w:rsidRDefault="00203E48" w:rsidP="000D1C77">
            <w:pPr>
              <w:spacing w:after="0"/>
              <w:jc w:val="center"/>
              <w:rPr>
                <w:rFonts w:ascii="Palatino Linotype" w:hAnsi="Palatino Linotype"/>
                <w:b/>
                <w:sz w:val="19"/>
                <w:szCs w:val="19"/>
              </w:rPr>
            </w:pPr>
            <w:r w:rsidRPr="00EC4FCE">
              <w:rPr>
                <w:rFonts w:ascii="Palatino Linotype" w:hAnsi="Palatino Linotype"/>
                <w:b/>
                <w:sz w:val="19"/>
                <w:szCs w:val="19"/>
              </w:rPr>
              <w:t>HAETHER ELIZABETH PRATT</w:t>
            </w:r>
          </w:p>
          <w:p w14:paraId="44003DF3" w14:textId="77777777" w:rsidR="00203E48" w:rsidRPr="00EC4FCE" w:rsidRDefault="00203E48" w:rsidP="000D1C77">
            <w:pPr>
              <w:spacing w:after="0"/>
              <w:jc w:val="center"/>
              <w:rPr>
                <w:rFonts w:ascii="Palatino Linotype" w:hAnsi="Palatino Linotype"/>
                <w:bCs/>
                <w:sz w:val="19"/>
                <w:szCs w:val="19"/>
              </w:rPr>
            </w:pPr>
            <w:r w:rsidRPr="00EC4FCE">
              <w:rPr>
                <w:rFonts w:ascii="Palatino Linotype" w:hAnsi="Palatino Linotype"/>
                <w:bCs/>
                <w:sz w:val="19"/>
                <w:szCs w:val="19"/>
              </w:rPr>
              <w:t>Eduardo López Ramos, Leopoldo Esteban Paullada Rivera</w:t>
            </w:r>
          </w:p>
        </w:tc>
        <w:tc>
          <w:tcPr>
            <w:tcW w:w="1493" w:type="dxa"/>
            <w:tcBorders>
              <w:top w:val="single" w:sz="4" w:space="0" w:color="auto"/>
              <w:bottom w:val="single" w:sz="4" w:space="0" w:color="auto"/>
            </w:tcBorders>
          </w:tcPr>
          <w:p w14:paraId="58556D7D" w14:textId="77777777" w:rsidR="00203E48" w:rsidRPr="00EC4FCE" w:rsidRDefault="00203E48" w:rsidP="000D1C77">
            <w:pPr>
              <w:spacing w:after="0"/>
              <w:jc w:val="center"/>
              <w:rPr>
                <w:rFonts w:ascii="Palatino Linotype" w:hAnsi="Palatino Linotype"/>
                <w:sz w:val="19"/>
                <w:szCs w:val="19"/>
              </w:rPr>
            </w:pPr>
            <w:r w:rsidRPr="00EC4FCE">
              <w:rPr>
                <w:rFonts w:ascii="Palatino Linotype" w:hAnsi="Palatino Linotype"/>
                <w:sz w:val="19"/>
                <w:szCs w:val="19"/>
              </w:rPr>
              <w:t>$29,451.00</w:t>
            </w:r>
          </w:p>
        </w:tc>
        <w:tc>
          <w:tcPr>
            <w:tcW w:w="1653" w:type="dxa"/>
            <w:tcBorders>
              <w:top w:val="single" w:sz="4" w:space="0" w:color="auto"/>
              <w:bottom w:val="single" w:sz="4" w:space="0" w:color="auto"/>
            </w:tcBorders>
            <w:vAlign w:val="center"/>
          </w:tcPr>
          <w:p w14:paraId="605648EC" w14:textId="77777777" w:rsidR="00203E48" w:rsidRPr="00EC4FCE" w:rsidRDefault="000D1C77" w:rsidP="000D1C7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693870E1" w14:textId="77777777" w:rsidR="00203E48" w:rsidRPr="00EC4FCE" w:rsidRDefault="00203E48" w:rsidP="000D1C77">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Pendiente</w:t>
            </w:r>
            <w:r w:rsidR="002B1E1F" w:rsidRPr="00EC4FCE">
              <w:rPr>
                <w:rFonts w:ascii="Palatino Linotype" w:eastAsia="Times New Roman" w:hAnsi="Palatino Linotype" w:cs="Open Sans"/>
                <w:color w:val="000000"/>
                <w:sz w:val="19"/>
                <w:szCs w:val="19"/>
                <w:lang w:eastAsia="es-MX"/>
              </w:rPr>
              <w:t xml:space="preserve"> cause ejecutoria</w:t>
            </w:r>
          </w:p>
        </w:tc>
      </w:tr>
      <w:tr w:rsidR="00203E48" w14:paraId="674AC96C" w14:textId="77777777" w:rsidTr="00557A8B">
        <w:trPr>
          <w:trHeight w:val="150"/>
          <w:jc w:val="center"/>
        </w:trPr>
        <w:tc>
          <w:tcPr>
            <w:tcW w:w="1232" w:type="dxa"/>
            <w:tcBorders>
              <w:top w:val="single" w:sz="4" w:space="0" w:color="auto"/>
              <w:bottom w:val="single" w:sz="4" w:space="0" w:color="auto"/>
              <w:right w:val="single" w:sz="4" w:space="0" w:color="auto"/>
            </w:tcBorders>
          </w:tcPr>
          <w:p w14:paraId="40DDAB09"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bookmarkStart w:id="8" w:name="_Hlk214534375"/>
            <w:r w:rsidRPr="00EC4FCE">
              <w:rPr>
                <w:rFonts w:ascii="Palatino Linotype" w:eastAsia="Times New Roman" w:hAnsi="Palatino Linotype" w:cs="Open Sans"/>
                <w:color w:val="000000"/>
                <w:sz w:val="19"/>
                <w:szCs w:val="19"/>
                <w:lang w:eastAsia="es-MX"/>
              </w:rPr>
              <w:t>1011/2025</w:t>
            </w:r>
          </w:p>
          <w:p w14:paraId="12F75050" w14:textId="77777777" w:rsidR="00203E48" w:rsidRPr="00EC4FCE" w:rsidRDefault="00203E48" w:rsidP="00EC4FCE">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34D0D0F3" w14:textId="77777777" w:rsidR="00203E48" w:rsidRPr="00EC4FCE" w:rsidRDefault="00203E48" w:rsidP="00203E48">
            <w:pPr>
              <w:spacing w:after="0"/>
              <w:jc w:val="center"/>
              <w:rPr>
                <w:rFonts w:ascii="Palatino Linotype" w:hAnsi="Palatino Linotype"/>
                <w:b/>
                <w:sz w:val="19"/>
                <w:szCs w:val="19"/>
              </w:rPr>
            </w:pPr>
            <w:r w:rsidRPr="00EC4FCE">
              <w:rPr>
                <w:rFonts w:ascii="Palatino Linotype" w:hAnsi="Palatino Linotype"/>
                <w:b/>
                <w:sz w:val="19"/>
                <w:szCs w:val="19"/>
              </w:rPr>
              <w:t>CURTIS WELLS DEWEY</w:t>
            </w:r>
          </w:p>
          <w:p w14:paraId="49ECC37B" w14:textId="77777777" w:rsidR="00203E48" w:rsidRPr="00EC4FCE" w:rsidRDefault="00203E48" w:rsidP="00EC4FCE">
            <w:pPr>
              <w:spacing w:after="0"/>
              <w:jc w:val="center"/>
              <w:rPr>
                <w:rFonts w:ascii="Palatino Linotype" w:hAnsi="Palatino Linotype"/>
                <w:bCs/>
                <w:sz w:val="19"/>
                <w:szCs w:val="19"/>
              </w:rPr>
            </w:pPr>
            <w:r w:rsidRPr="00EC4FCE">
              <w:rPr>
                <w:rFonts w:ascii="Palatino Linotype" w:hAnsi="Palatino Linotype"/>
                <w:bCs/>
                <w:sz w:val="19"/>
                <w:szCs w:val="19"/>
              </w:rPr>
              <w:t>Eduardo López Ramos, Leopoldo Esteban Paullada</w:t>
            </w:r>
          </w:p>
        </w:tc>
        <w:tc>
          <w:tcPr>
            <w:tcW w:w="1493" w:type="dxa"/>
            <w:tcBorders>
              <w:top w:val="single" w:sz="4" w:space="0" w:color="auto"/>
              <w:bottom w:val="single" w:sz="4" w:space="0" w:color="auto"/>
            </w:tcBorders>
          </w:tcPr>
          <w:p w14:paraId="1B143148" w14:textId="77777777" w:rsidR="00203E48" w:rsidRPr="00EC4FCE" w:rsidRDefault="000B5D20" w:rsidP="00203E48">
            <w:pPr>
              <w:spacing w:after="0"/>
              <w:jc w:val="center"/>
              <w:rPr>
                <w:rFonts w:ascii="Palatino Linotype" w:hAnsi="Palatino Linotype"/>
                <w:sz w:val="19"/>
                <w:szCs w:val="19"/>
              </w:rPr>
            </w:pPr>
            <w:r>
              <w:rPr>
                <w:rFonts w:ascii="Palatino Linotype" w:hAnsi="Palatino Linotype"/>
                <w:sz w:val="19"/>
                <w:szCs w:val="19"/>
              </w:rPr>
              <w:t>$</w:t>
            </w:r>
            <w:r w:rsidRPr="000B5D20">
              <w:rPr>
                <w:rFonts w:ascii="Palatino Linotype" w:hAnsi="Palatino Linotype"/>
                <w:sz w:val="19"/>
                <w:szCs w:val="19"/>
              </w:rPr>
              <w:t>92,076.38</w:t>
            </w:r>
          </w:p>
        </w:tc>
        <w:tc>
          <w:tcPr>
            <w:tcW w:w="1653" w:type="dxa"/>
            <w:tcBorders>
              <w:top w:val="single" w:sz="4" w:space="0" w:color="auto"/>
              <w:bottom w:val="single" w:sz="4" w:space="0" w:color="auto"/>
            </w:tcBorders>
            <w:vAlign w:val="center"/>
          </w:tcPr>
          <w:p w14:paraId="70B36AB3" w14:textId="77777777" w:rsidR="00203E48" w:rsidRPr="00EC4FCE" w:rsidRDefault="00B251DB"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2E11432C" w14:textId="77777777" w:rsidR="00203E48" w:rsidRPr="00EC4FCE" w:rsidRDefault="000B5D20" w:rsidP="00EC4FCE">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Pagado el 15 de diciembre, pendiente que Juzgado tenga por cumplido el juicio</w:t>
            </w:r>
          </w:p>
        </w:tc>
      </w:tr>
      <w:bookmarkEnd w:id="8"/>
      <w:tr w:rsidR="00203E48" w14:paraId="74092B19" w14:textId="77777777" w:rsidTr="00557A8B">
        <w:trPr>
          <w:trHeight w:val="130"/>
          <w:jc w:val="center"/>
        </w:trPr>
        <w:tc>
          <w:tcPr>
            <w:tcW w:w="1232" w:type="dxa"/>
            <w:tcBorders>
              <w:top w:val="single" w:sz="4" w:space="0" w:color="auto"/>
              <w:bottom w:val="single" w:sz="4" w:space="0" w:color="auto"/>
              <w:right w:val="single" w:sz="4" w:space="0" w:color="auto"/>
            </w:tcBorders>
          </w:tcPr>
          <w:p w14:paraId="3B1E174A"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189/2025</w:t>
            </w:r>
          </w:p>
          <w:p w14:paraId="0C7050AC"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4BD38158" w14:textId="77777777" w:rsidR="00203E48" w:rsidRPr="00EC4FCE" w:rsidRDefault="00203E48" w:rsidP="00203E48">
            <w:pPr>
              <w:spacing w:after="0"/>
              <w:jc w:val="center"/>
              <w:rPr>
                <w:rFonts w:ascii="Palatino Linotype" w:hAnsi="Palatino Linotype"/>
                <w:b/>
                <w:sz w:val="19"/>
                <w:szCs w:val="19"/>
              </w:rPr>
            </w:pPr>
            <w:r w:rsidRPr="00EC4FCE">
              <w:rPr>
                <w:rFonts w:ascii="Palatino Linotype" w:hAnsi="Palatino Linotype"/>
                <w:b/>
                <w:sz w:val="19"/>
                <w:szCs w:val="19"/>
              </w:rPr>
              <w:t>MARIA MAGDALENA NAVA MARTINEZ</w:t>
            </w:r>
          </w:p>
        </w:tc>
        <w:tc>
          <w:tcPr>
            <w:tcW w:w="1493" w:type="dxa"/>
            <w:tcBorders>
              <w:top w:val="single" w:sz="4" w:space="0" w:color="auto"/>
              <w:bottom w:val="single" w:sz="4" w:space="0" w:color="auto"/>
            </w:tcBorders>
          </w:tcPr>
          <w:p w14:paraId="0C15E2EA" w14:textId="77777777" w:rsidR="00203E48" w:rsidRPr="00EC4FCE" w:rsidRDefault="002B1E1F" w:rsidP="00203E48">
            <w:pPr>
              <w:spacing w:after="0"/>
              <w:jc w:val="center"/>
              <w:rPr>
                <w:rFonts w:ascii="Palatino Linotype" w:hAnsi="Palatino Linotype"/>
                <w:sz w:val="19"/>
                <w:szCs w:val="19"/>
              </w:rPr>
            </w:pPr>
            <w:r w:rsidRPr="00EC4FCE">
              <w:rPr>
                <w:rFonts w:ascii="Palatino Linotype" w:hAnsi="Palatino Linotype"/>
                <w:sz w:val="19"/>
                <w:szCs w:val="19"/>
              </w:rPr>
              <w:t>$</w:t>
            </w:r>
            <w:r w:rsidR="00183C73" w:rsidRPr="00EC4FCE">
              <w:rPr>
                <w:rFonts w:ascii="Palatino Linotype" w:hAnsi="Palatino Linotype"/>
                <w:sz w:val="19"/>
                <w:szCs w:val="19"/>
              </w:rPr>
              <w:t>6,768.37</w:t>
            </w:r>
          </w:p>
        </w:tc>
        <w:tc>
          <w:tcPr>
            <w:tcW w:w="1653" w:type="dxa"/>
            <w:tcBorders>
              <w:top w:val="single" w:sz="4" w:space="0" w:color="auto"/>
              <w:bottom w:val="single" w:sz="4" w:space="0" w:color="auto"/>
            </w:tcBorders>
            <w:vAlign w:val="center"/>
          </w:tcPr>
          <w:p w14:paraId="3EAEEB99" w14:textId="77777777" w:rsidR="00203E48" w:rsidRPr="00EC4FCE" w:rsidRDefault="00B251DB"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57911616" w14:textId="77777777" w:rsidR="00203E48" w:rsidRPr="00EC4FCE" w:rsidRDefault="000B5D20"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Se realizó el pago el 30 de noviembre, pendiente que tengan por cumplido el Juicio</w:t>
            </w:r>
          </w:p>
        </w:tc>
      </w:tr>
      <w:tr w:rsidR="00203E48" w14:paraId="7508199F" w14:textId="77777777" w:rsidTr="00557A8B">
        <w:trPr>
          <w:trHeight w:val="120"/>
          <w:jc w:val="center"/>
        </w:trPr>
        <w:tc>
          <w:tcPr>
            <w:tcW w:w="1232" w:type="dxa"/>
            <w:tcBorders>
              <w:top w:val="single" w:sz="4" w:space="0" w:color="auto"/>
              <w:bottom w:val="single" w:sz="4" w:space="0" w:color="auto"/>
              <w:right w:val="single" w:sz="4" w:space="0" w:color="auto"/>
            </w:tcBorders>
          </w:tcPr>
          <w:p w14:paraId="1EC74782"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1453/2024</w:t>
            </w:r>
          </w:p>
          <w:p w14:paraId="5E0F0F94" w14:textId="77777777" w:rsidR="00203E48" w:rsidRPr="00EC4FCE" w:rsidRDefault="00203E48"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J2 DE DISTRITO</w:t>
            </w:r>
          </w:p>
        </w:tc>
        <w:tc>
          <w:tcPr>
            <w:tcW w:w="2724" w:type="dxa"/>
            <w:tcBorders>
              <w:top w:val="single" w:sz="4" w:space="0" w:color="auto"/>
              <w:left w:val="single" w:sz="4" w:space="0" w:color="auto"/>
              <w:bottom w:val="single" w:sz="4" w:space="0" w:color="auto"/>
            </w:tcBorders>
          </w:tcPr>
          <w:p w14:paraId="02D59A4E" w14:textId="77777777" w:rsidR="00203E48" w:rsidRPr="00EC4FCE" w:rsidRDefault="00203E48" w:rsidP="00203E48">
            <w:pPr>
              <w:spacing w:after="0"/>
              <w:jc w:val="center"/>
              <w:rPr>
                <w:rFonts w:ascii="Palatino Linotype" w:hAnsi="Palatino Linotype"/>
                <w:b/>
                <w:sz w:val="19"/>
                <w:szCs w:val="19"/>
              </w:rPr>
            </w:pPr>
            <w:r w:rsidRPr="00EC4FCE">
              <w:rPr>
                <w:rFonts w:ascii="Palatino Linotype" w:hAnsi="Palatino Linotype"/>
                <w:b/>
                <w:sz w:val="19"/>
                <w:szCs w:val="19"/>
              </w:rPr>
              <w:t>JOSE JUAN CERVANTES MARTINEZ</w:t>
            </w:r>
          </w:p>
        </w:tc>
        <w:tc>
          <w:tcPr>
            <w:tcW w:w="1493" w:type="dxa"/>
            <w:tcBorders>
              <w:top w:val="single" w:sz="4" w:space="0" w:color="auto"/>
              <w:bottom w:val="single" w:sz="4" w:space="0" w:color="auto"/>
            </w:tcBorders>
          </w:tcPr>
          <w:p w14:paraId="578D4746" w14:textId="77777777" w:rsidR="00203E48" w:rsidRPr="00EC4FCE" w:rsidRDefault="00203E48" w:rsidP="00203E48">
            <w:pPr>
              <w:spacing w:after="0"/>
              <w:jc w:val="center"/>
              <w:rPr>
                <w:rFonts w:ascii="Palatino Linotype" w:hAnsi="Palatino Linotype"/>
                <w:sz w:val="19"/>
                <w:szCs w:val="19"/>
              </w:rPr>
            </w:pPr>
            <w:r w:rsidRPr="00EC4FCE">
              <w:rPr>
                <w:rFonts w:ascii="Palatino Linotype" w:hAnsi="Palatino Linotype"/>
                <w:sz w:val="19"/>
                <w:szCs w:val="19"/>
              </w:rPr>
              <w:t>$6,560.79</w:t>
            </w:r>
          </w:p>
        </w:tc>
        <w:tc>
          <w:tcPr>
            <w:tcW w:w="1653" w:type="dxa"/>
            <w:tcBorders>
              <w:top w:val="single" w:sz="4" w:space="0" w:color="auto"/>
              <w:bottom w:val="single" w:sz="4" w:space="0" w:color="auto"/>
            </w:tcBorders>
            <w:vAlign w:val="center"/>
          </w:tcPr>
          <w:p w14:paraId="61F43753" w14:textId="77777777" w:rsidR="00203E48" w:rsidRPr="00EC4FCE" w:rsidRDefault="00B251DB" w:rsidP="00203E48">
            <w:pPr>
              <w:spacing w:after="0"/>
              <w:jc w:val="center"/>
              <w:rPr>
                <w:rFonts w:ascii="Palatino Linotype" w:eastAsia="Times New Roman" w:hAnsi="Palatino Linotype" w:cs="Open Sans"/>
                <w:color w:val="000000"/>
                <w:sz w:val="19"/>
                <w:szCs w:val="19"/>
                <w:lang w:eastAsia="es-MX"/>
              </w:rPr>
            </w:pPr>
            <w:r w:rsidRPr="00EC4FCE">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70FB5566" w14:textId="77777777" w:rsidR="00203E48" w:rsidRPr="00EC4FCE" w:rsidRDefault="000B5D20"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Pendiente que tengan por cumplido el Juicio</w:t>
            </w:r>
          </w:p>
        </w:tc>
      </w:tr>
      <w:tr w:rsidR="00203E48" w14:paraId="6EF9AC20" w14:textId="77777777" w:rsidTr="00C43505">
        <w:trPr>
          <w:trHeight w:val="1405"/>
          <w:jc w:val="center"/>
        </w:trPr>
        <w:tc>
          <w:tcPr>
            <w:tcW w:w="1232" w:type="dxa"/>
            <w:tcBorders>
              <w:top w:val="single" w:sz="4" w:space="0" w:color="auto"/>
              <w:bottom w:val="single" w:sz="4" w:space="0" w:color="auto"/>
              <w:right w:val="single" w:sz="4" w:space="0" w:color="auto"/>
            </w:tcBorders>
          </w:tcPr>
          <w:p w14:paraId="52CBD46F" w14:textId="77777777" w:rsidR="00203E48" w:rsidRDefault="00203E48" w:rsidP="00203E48">
            <w:pPr>
              <w:spacing w:after="0"/>
              <w:jc w:val="center"/>
              <w:rPr>
                <w:rFonts w:ascii="Palatino Linotype" w:eastAsia="Times New Roman" w:hAnsi="Palatino Linotype" w:cs="Open Sans"/>
                <w:color w:val="000000"/>
                <w:sz w:val="19"/>
                <w:szCs w:val="19"/>
                <w:lang w:eastAsia="es-MX"/>
              </w:rPr>
            </w:pPr>
            <w:r w:rsidRPr="009373E5">
              <w:rPr>
                <w:rFonts w:ascii="Palatino Linotype" w:eastAsia="Times New Roman" w:hAnsi="Palatino Linotype" w:cs="Open Sans"/>
                <w:color w:val="000000"/>
                <w:sz w:val="19"/>
                <w:szCs w:val="19"/>
                <w:lang w:eastAsia="es-MX"/>
              </w:rPr>
              <w:t>1073/2025</w:t>
            </w:r>
          </w:p>
          <w:p w14:paraId="70A180E9" w14:textId="77777777" w:rsidR="00203E48" w:rsidRDefault="00203E48" w:rsidP="00203E48">
            <w:pPr>
              <w:spacing w:after="0"/>
              <w:jc w:val="center"/>
              <w:rPr>
                <w:rFonts w:ascii="Palatino Linotype" w:eastAsia="Times New Roman" w:hAnsi="Palatino Linotype" w:cs="Open Sans"/>
                <w:color w:val="000000"/>
                <w:sz w:val="19"/>
                <w:szCs w:val="19"/>
                <w:lang w:eastAsia="es-MX"/>
              </w:rPr>
            </w:pPr>
          </w:p>
          <w:p w14:paraId="7EDB5BA2" w14:textId="77777777" w:rsidR="00203E48" w:rsidRDefault="00203E48"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J3 DE DISTRITO</w:t>
            </w:r>
          </w:p>
        </w:tc>
        <w:tc>
          <w:tcPr>
            <w:tcW w:w="2724" w:type="dxa"/>
            <w:tcBorders>
              <w:top w:val="single" w:sz="4" w:space="0" w:color="auto"/>
              <w:left w:val="single" w:sz="4" w:space="0" w:color="auto"/>
              <w:bottom w:val="single" w:sz="4" w:space="0" w:color="auto"/>
            </w:tcBorders>
          </w:tcPr>
          <w:p w14:paraId="405752C2" w14:textId="77777777" w:rsidR="00203E48" w:rsidRDefault="00203E48" w:rsidP="00203E48">
            <w:pPr>
              <w:spacing w:after="0"/>
              <w:jc w:val="center"/>
              <w:rPr>
                <w:rFonts w:ascii="Palatino Linotype" w:hAnsi="Palatino Linotype"/>
                <w:b/>
                <w:sz w:val="19"/>
                <w:szCs w:val="19"/>
              </w:rPr>
            </w:pPr>
            <w:r w:rsidRPr="00630BCC">
              <w:rPr>
                <w:rFonts w:ascii="Palatino Linotype" w:hAnsi="Palatino Linotype"/>
                <w:b/>
                <w:sz w:val="19"/>
                <w:szCs w:val="19"/>
              </w:rPr>
              <w:t>EMERY ANN LEE CRONE</w:t>
            </w:r>
          </w:p>
          <w:p w14:paraId="710EAE85" w14:textId="77777777" w:rsidR="00203E48" w:rsidRPr="004507DE" w:rsidRDefault="00203E48" w:rsidP="00203E48">
            <w:pPr>
              <w:spacing w:after="0"/>
              <w:jc w:val="center"/>
              <w:rPr>
                <w:rFonts w:ascii="Palatino Linotype" w:hAnsi="Palatino Linotype"/>
                <w:bCs/>
                <w:sz w:val="19"/>
                <w:szCs w:val="19"/>
              </w:rPr>
            </w:pPr>
            <w:r w:rsidRPr="002F3FC6">
              <w:rPr>
                <w:rFonts w:ascii="Palatino Linotype" w:hAnsi="Palatino Linotype"/>
                <w:bCs/>
                <w:sz w:val="19"/>
                <w:szCs w:val="19"/>
              </w:rPr>
              <w:t>Eduardo López Ramos, Leopoldo Esteban Paullada Rivera</w:t>
            </w:r>
          </w:p>
        </w:tc>
        <w:tc>
          <w:tcPr>
            <w:tcW w:w="1493" w:type="dxa"/>
            <w:tcBorders>
              <w:top w:val="single" w:sz="4" w:space="0" w:color="auto"/>
              <w:bottom w:val="single" w:sz="4" w:space="0" w:color="auto"/>
            </w:tcBorders>
          </w:tcPr>
          <w:p w14:paraId="5B4A208C" w14:textId="77777777" w:rsidR="00203E48" w:rsidRDefault="00203E48" w:rsidP="00203E48">
            <w:pPr>
              <w:spacing w:after="0"/>
              <w:jc w:val="center"/>
              <w:rPr>
                <w:rFonts w:ascii="Palatino Linotype" w:hAnsi="Palatino Linotype"/>
                <w:sz w:val="19"/>
                <w:szCs w:val="19"/>
              </w:rPr>
            </w:pPr>
          </w:p>
          <w:p w14:paraId="45CF7AFE" w14:textId="77777777" w:rsidR="00203E48" w:rsidRDefault="00203E48" w:rsidP="00203E48">
            <w:pPr>
              <w:spacing w:after="0"/>
              <w:jc w:val="center"/>
              <w:rPr>
                <w:rFonts w:ascii="Palatino Linotype" w:hAnsi="Palatino Linotype"/>
                <w:sz w:val="19"/>
                <w:szCs w:val="19"/>
              </w:rPr>
            </w:pPr>
            <w:r>
              <w:rPr>
                <w:rFonts w:ascii="Palatino Linotype" w:hAnsi="Palatino Linotype"/>
                <w:sz w:val="19"/>
                <w:szCs w:val="19"/>
              </w:rPr>
              <w:t>$39,546.00</w:t>
            </w:r>
          </w:p>
        </w:tc>
        <w:tc>
          <w:tcPr>
            <w:tcW w:w="1653" w:type="dxa"/>
            <w:tcBorders>
              <w:top w:val="single" w:sz="4" w:space="0" w:color="auto"/>
              <w:bottom w:val="single" w:sz="4" w:space="0" w:color="auto"/>
            </w:tcBorders>
            <w:vAlign w:val="center"/>
          </w:tcPr>
          <w:p w14:paraId="43AE3DD6" w14:textId="77777777" w:rsidR="00203E48" w:rsidRDefault="00B251DB"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0E87133C" w14:textId="77777777" w:rsidR="00203E48" w:rsidRDefault="00183C73" w:rsidP="00B251DB">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Pendiente que Juzgado nos tenga por cumplida la ejecutoria de Amparo</w:t>
            </w:r>
          </w:p>
        </w:tc>
      </w:tr>
      <w:tr w:rsidR="00203E48" w14:paraId="55A8600B" w14:textId="77777777" w:rsidTr="00557A8B">
        <w:trPr>
          <w:trHeight w:val="1155"/>
          <w:jc w:val="center"/>
        </w:trPr>
        <w:tc>
          <w:tcPr>
            <w:tcW w:w="1232" w:type="dxa"/>
            <w:tcBorders>
              <w:top w:val="single" w:sz="4" w:space="0" w:color="auto"/>
              <w:bottom w:val="single" w:sz="4" w:space="0" w:color="auto"/>
              <w:right w:val="single" w:sz="4" w:space="0" w:color="auto"/>
            </w:tcBorders>
          </w:tcPr>
          <w:p w14:paraId="7B4D44D4" w14:textId="77777777" w:rsidR="00203E48" w:rsidRDefault="00203E48" w:rsidP="00203E48">
            <w:pPr>
              <w:spacing w:after="0"/>
              <w:jc w:val="center"/>
              <w:rPr>
                <w:rFonts w:ascii="Palatino Linotype" w:eastAsia="Times New Roman" w:hAnsi="Palatino Linotype" w:cs="Open Sans"/>
                <w:color w:val="000000"/>
                <w:sz w:val="19"/>
                <w:szCs w:val="19"/>
                <w:lang w:eastAsia="es-MX"/>
              </w:rPr>
            </w:pPr>
            <w:r w:rsidRPr="009373E5">
              <w:rPr>
                <w:rFonts w:ascii="Palatino Linotype" w:eastAsia="Times New Roman" w:hAnsi="Palatino Linotype" w:cs="Open Sans"/>
                <w:color w:val="000000"/>
                <w:sz w:val="19"/>
                <w:szCs w:val="19"/>
                <w:lang w:eastAsia="es-MX"/>
              </w:rPr>
              <w:t>1107/2025</w:t>
            </w:r>
          </w:p>
          <w:p w14:paraId="5E5666EF" w14:textId="77777777" w:rsidR="00B251DB" w:rsidRDefault="00203E48" w:rsidP="00EC4FCE">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J3 DE DISTRITO</w:t>
            </w:r>
          </w:p>
        </w:tc>
        <w:tc>
          <w:tcPr>
            <w:tcW w:w="2724" w:type="dxa"/>
            <w:tcBorders>
              <w:top w:val="single" w:sz="4" w:space="0" w:color="auto"/>
              <w:left w:val="single" w:sz="4" w:space="0" w:color="auto"/>
              <w:bottom w:val="single" w:sz="4" w:space="0" w:color="auto"/>
            </w:tcBorders>
          </w:tcPr>
          <w:p w14:paraId="33B7CAA6" w14:textId="77777777" w:rsidR="00203E48" w:rsidRDefault="00203E48" w:rsidP="00203E48">
            <w:pPr>
              <w:spacing w:after="0"/>
              <w:jc w:val="center"/>
              <w:rPr>
                <w:rFonts w:ascii="Palatino Linotype" w:hAnsi="Palatino Linotype"/>
                <w:b/>
                <w:sz w:val="19"/>
                <w:szCs w:val="19"/>
              </w:rPr>
            </w:pPr>
            <w:r w:rsidRPr="00630BCC">
              <w:rPr>
                <w:rFonts w:ascii="Palatino Linotype" w:hAnsi="Palatino Linotype"/>
                <w:b/>
                <w:sz w:val="19"/>
                <w:szCs w:val="19"/>
              </w:rPr>
              <w:t>JOSÉ MARIA CISNEROS PADILLA</w:t>
            </w:r>
          </w:p>
        </w:tc>
        <w:tc>
          <w:tcPr>
            <w:tcW w:w="1493" w:type="dxa"/>
            <w:tcBorders>
              <w:top w:val="single" w:sz="4" w:space="0" w:color="auto"/>
              <w:bottom w:val="single" w:sz="4" w:space="0" w:color="auto"/>
            </w:tcBorders>
          </w:tcPr>
          <w:p w14:paraId="2CE60465" w14:textId="77777777" w:rsidR="00203E48" w:rsidRDefault="00203E48" w:rsidP="00203E48">
            <w:pPr>
              <w:spacing w:after="0"/>
              <w:jc w:val="center"/>
              <w:rPr>
                <w:rFonts w:ascii="Palatino Linotype" w:hAnsi="Palatino Linotype"/>
                <w:sz w:val="19"/>
                <w:szCs w:val="19"/>
              </w:rPr>
            </w:pPr>
            <w:r>
              <w:rPr>
                <w:rFonts w:ascii="Palatino Linotype" w:hAnsi="Palatino Linotype"/>
                <w:sz w:val="19"/>
                <w:szCs w:val="19"/>
              </w:rPr>
              <w:t>$4,708.00</w:t>
            </w:r>
          </w:p>
        </w:tc>
        <w:tc>
          <w:tcPr>
            <w:tcW w:w="1653" w:type="dxa"/>
            <w:tcBorders>
              <w:top w:val="single" w:sz="4" w:space="0" w:color="auto"/>
              <w:bottom w:val="single" w:sz="4" w:space="0" w:color="auto"/>
            </w:tcBorders>
            <w:vAlign w:val="center"/>
          </w:tcPr>
          <w:p w14:paraId="0F43521D" w14:textId="77777777" w:rsidR="00203E48" w:rsidRDefault="00203E48"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Pendiente</w:t>
            </w:r>
          </w:p>
        </w:tc>
        <w:tc>
          <w:tcPr>
            <w:tcW w:w="3078" w:type="dxa"/>
            <w:gridSpan w:val="2"/>
            <w:tcBorders>
              <w:top w:val="single" w:sz="4" w:space="0" w:color="auto"/>
              <w:bottom w:val="single" w:sz="4" w:space="0" w:color="auto"/>
            </w:tcBorders>
            <w:vAlign w:val="center"/>
          </w:tcPr>
          <w:p w14:paraId="24B1D796" w14:textId="77777777" w:rsidR="00203E48" w:rsidRDefault="00203E48"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Pendiente</w:t>
            </w:r>
          </w:p>
        </w:tc>
      </w:tr>
      <w:tr w:rsidR="006E59F6" w14:paraId="044006A8" w14:textId="77777777" w:rsidTr="00557A8B">
        <w:trPr>
          <w:trHeight w:val="225"/>
          <w:jc w:val="center"/>
        </w:trPr>
        <w:tc>
          <w:tcPr>
            <w:tcW w:w="1232" w:type="dxa"/>
            <w:vMerge w:val="restart"/>
            <w:tcBorders>
              <w:top w:val="single" w:sz="4" w:space="0" w:color="auto"/>
              <w:right w:val="single" w:sz="4" w:space="0" w:color="auto"/>
            </w:tcBorders>
          </w:tcPr>
          <w:p w14:paraId="37797BEF"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p w14:paraId="4A9455EB"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 xml:space="preserve">1081/2025 </w:t>
            </w:r>
          </w:p>
          <w:p w14:paraId="37B0E6E6"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p w14:paraId="1896C6D2" w14:textId="77777777" w:rsidR="007711F5" w:rsidRPr="009373E5" w:rsidRDefault="007711F5" w:rsidP="00203E48">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 xml:space="preserve">1 DE </w:t>
            </w:r>
            <w:r w:rsidRPr="007711F5">
              <w:rPr>
                <w:rFonts w:ascii="Palatino Linotype" w:eastAsia="Times New Roman" w:hAnsi="Palatino Linotype" w:cs="Open Sans"/>
                <w:color w:val="000000"/>
                <w:sz w:val="19"/>
                <w:szCs w:val="19"/>
                <w:lang w:eastAsia="es-MX"/>
              </w:rPr>
              <w:lastRenderedPageBreak/>
              <w:t>DISTRITO</w:t>
            </w:r>
          </w:p>
        </w:tc>
        <w:tc>
          <w:tcPr>
            <w:tcW w:w="2724" w:type="dxa"/>
            <w:vMerge w:val="restart"/>
            <w:tcBorders>
              <w:top w:val="single" w:sz="4" w:space="0" w:color="auto"/>
              <w:left w:val="single" w:sz="4" w:space="0" w:color="auto"/>
            </w:tcBorders>
          </w:tcPr>
          <w:p w14:paraId="6B5621C8" w14:textId="77777777" w:rsidR="007711F5" w:rsidRPr="00630BCC" w:rsidRDefault="007711F5" w:rsidP="00203E48">
            <w:pPr>
              <w:spacing w:after="0"/>
              <w:jc w:val="center"/>
              <w:rPr>
                <w:rFonts w:ascii="Palatino Linotype" w:hAnsi="Palatino Linotype"/>
                <w:b/>
                <w:sz w:val="19"/>
                <w:szCs w:val="19"/>
              </w:rPr>
            </w:pPr>
            <w:r w:rsidRPr="007711F5">
              <w:rPr>
                <w:rFonts w:ascii="Palatino Linotype" w:hAnsi="Palatino Linotype"/>
                <w:b/>
                <w:sz w:val="19"/>
                <w:szCs w:val="19"/>
              </w:rPr>
              <w:lastRenderedPageBreak/>
              <w:t>WM FAMILY CABO HOLDINGS LLC</w:t>
            </w:r>
          </w:p>
        </w:tc>
        <w:tc>
          <w:tcPr>
            <w:tcW w:w="1493" w:type="dxa"/>
            <w:vMerge w:val="restart"/>
            <w:tcBorders>
              <w:top w:val="single" w:sz="4" w:space="0" w:color="auto"/>
            </w:tcBorders>
          </w:tcPr>
          <w:p w14:paraId="625AD809" w14:textId="77777777" w:rsidR="007711F5" w:rsidRDefault="007711F5" w:rsidP="00203E48">
            <w:pPr>
              <w:spacing w:after="0"/>
              <w:jc w:val="center"/>
              <w:rPr>
                <w:rFonts w:ascii="Palatino Linotype" w:hAnsi="Palatino Linotype"/>
                <w:sz w:val="19"/>
                <w:szCs w:val="19"/>
              </w:rPr>
            </w:pPr>
            <w:r>
              <w:rPr>
                <w:rFonts w:ascii="Palatino Linotype" w:hAnsi="Palatino Linotype"/>
                <w:sz w:val="19"/>
                <w:szCs w:val="19"/>
              </w:rPr>
              <w:t>$1,030,482.30</w:t>
            </w:r>
          </w:p>
        </w:tc>
        <w:tc>
          <w:tcPr>
            <w:tcW w:w="1653" w:type="dxa"/>
            <w:vMerge w:val="restart"/>
            <w:tcBorders>
              <w:top w:val="single" w:sz="4" w:space="0" w:color="auto"/>
            </w:tcBorders>
            <w:vAlign w:val="center"/>
          </w:tcPr>
          <w:p w14:paraId="521EBE24"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1444" w:type="dxa"/>
            <w:tcBorders>
              <w:top w:val="single" w:sz="4" w:space="0" w:color="auto"/>
              <w:bottom w:val="single" w:sz="4" w:space="0" w:color="auto"/>
              <w:right w:val="single" w:sz="4" w:space="0" w:color="auto"/>
            </w:tcBorders>
            <w:shd w:val="clear" w:color="auto" w:fill="D9D9D9"/>
            <w:vAlign w:val="center"/>
          </w:tcPr>
          <w:p w14:paraId="00714200" w14:textId="77777777" w:rsidR="007711F5" w:rsidRPr="007711F5" w:rsidRDefault="007711F5" w:rsidP="00203E48">
            <w:pPr>
              <w:spacing w:after="0"/>
              <w:jc w:val="center"/>
              <w:rPr>
                <w:rFonts w:ascii="Palatino Linotype" w:eastAsia="Times New Roman" w:hAnsi="Palatino Linotype" w:cs="Open Sans"/>
                <w:b/>
                <w:bCs/>
                <w:color w:val="000000"/>
                <w:sz w:val="19"/>
                <w:szCs w:val="19"/>
                <w:lang w:eastAsia="es-MX"/>
              </w:rPr>
            </w:pPr>
            <w:r w:rsidRPr="007711F5">
              <w:rPr>
                <w:rFonts w:ascii="Palatino Linotype" w:eastAsia="Times New Roman" w:hAnsi="Palatino Linotype" w:cs="Open Sans"/>
                <w:b/>
                <w:bCs/>
                <w:color w:val="000000"/>
                <w:sz w:val="19"/>
                <w:szCs w:val="19"/>
                <w:lang w:eastAsia="es-MX"/>
              </w:rPr>
              <w:t>Fecha de pago</w:t>
            </w:r>
          </w:p>
        </w:tc>
        <w:tc>
          <w:tcPr>
            <w:tcW w:w="1634" w:type="dxa"/>
            <w:tcBorders>
              <w:top w:val="single" w:sz="4" w:space="0" w:color="auto"/>
              <w:left w:val="single" w:sz="4" w:space="0" w:color="auto"/>
              <w:bottom w:val="single" w:sz="4" w:space="0" w:color="auto"/>
            </w:tcBorders>
            <w:shd w:val="clear" w:color="auto" w:fill="D9D9D9"/>
            <w:vAlign w:val="center"/>
          </w:tcPr>
          <w:p w14:paraId="13FDA217" w14:textId="77777777" w:rsidR="007711F5" w:rsidRPr="007711F5" w:rsidRDefault="007711F5" w:rsidP="00203E48">
            <w:pPr>
              <w:spacing w:after="0"/>
              <w:jc w:val="center"/>
              <w:rPr>
                <w:rFonts w:ascii="Palatino Linotype" w:eastAsia="Times New Roman" w:hAnsi="Palatino Linotype" w:cs="Open Sans"/>
                <w:b/>
                <w:bCs/>
                <w:color w:val="000000"/>
                <w:sz w:val="19"/>
                <w:szCs w:val="19"/>
                <w:lang w:eastAsia="es-MX"/>
              </w:rPr>
            </w:pPr>
            <w:r w:rsidRPr="007711F5">
              <w:rPr>
                <w:rFonts w:ascii="Palatino Linotype" w:eastAsia="Times New Roman" w:hAnsi="Palatino Linotype" w:cs="Open Sans"/>
                <w:b/>
                <w:bCs/>
                <w:color w:val="000000"/>
                <w:sz w:val="19"/>
                <w:szCs w:val="19"/>
                <w:lang w:eastAsia="es-MX"/>
              </w:rPr>
              <w:t>Cantidad</w:t>
            </w:r>
          </w:p>
        </w:tc>
      </w:tr>
      <w:tr w:rsidR="007711F5" w14:paraId="76280486" w14:textId="77777777" w:rsidTr="00557A8B">
        <w:trPr>
          <w:trHeight w:val="225"/>
          <w:jc w:val="center"/>
        </w:trPr>
        <w:tc>
          <w:tcPr>
            <w:tcW w:w="1232" w:type="dxa"/>
            <w:vMerge/>
            <w:tcBorders>
              <w:right w:val="single" w:sz="4" w:space="0" w:color="auto"/>
            </w:tcBorders>
          </w:tcPr>
          <w:p w14:paraId="274BFFC9"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tc>
        <w:tc>
          <w:tcPr>
            <w:tcW w:w="2724" w:type="dxa"/>
            <w:vMerge/>
            <w:tcBorders>
              <w:left w:val="single" w:sz="4" w:space="0" w:color="auto"/>
            </w:tcBorders>
          </w:tcPr>
          <w:p w14:paraId="29A08C50" w14:textId="77777777" w:rsidR="007711F5" w:rsidRPr="007711F5" w:rsidRDefault="007711F5" w:rsidP="00203E48">
            <w:pPr>
              <w:spacing w:after="0"/>
              <w:jc w:val="center"/>
              <w:rPr>
                <w:rFonts w:ascii="Palatino Linotype" w:hAnsi="Palatino Linotype"/>
                <w:b/>
                <w:sz w:val="19"/>
                <w:szCs w:val="19"/>
              </w:rPr>
            </w:pPr>
          </w:p>
        </w:tc>
        <w:tc>
          <w:tcPr>
            <w:tcW w:w="1493" w:type="dxa"/>
            <w:vMerge/>
          </w:tcPr>
          <w:p w14:paraId="0F33A36F" w14:textId="77777777" w:rsidR="007711F5" w:rsidRDefault="007711F5" w:rsidP="00203E48">
            <w:pPr>
              <w:spacing w:after="0"/>
              <w:jc w:val="center"/>
              <w:rPr>
                <w:rFonts w:ascii="Palatino Linotype" w:hAnsi="Palatino Linotype"/>
                <w:sz w:val="19"/>
                <w:szCs w:val="19"/>
              </w:rPr>
            </w:pPr>
          </w:p>
        </w:tc>
        <w:tc>
          <w:tcPr>
            <w:tcW w:w="1653" w:type="dxa"/>
            <w:vMerge/>
            <w:vAlign w:val="center"/>
          </w:tcPr>
          <w:p w14:paraId="4B11844C"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tc>
        <w:tc>
          <w:tcPr>
            <w:tcW w:w="1444" w:type="dxa"/>
            <w:tcBorders>
              <w:top w:val="single" w:sz="4" w:space="0" w:color="auto"/>
              <w:bottom w:val="single" w:sz="4" w:space="0" w:color="auto"/>
              <w:right w:val="single" w:sz="4" w:space="0" w:color="auto"/>
            </w:tcBorders>
            <w:vAlign w:val="center"/>
          </w:tcPr>
          <w:p w14:paraId="7A0D24D2"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30 de octubre</w:t>
            </w:r>
          </w:p>
        </w:tc>
        <w:tc>
          <w:tcPr>
            <w:tcW w:w="1634" w:type="dxa"/>
            <w:tcBorders>
              <w:top w:val="single" w:sz="4" w:space="0" w:color="auto"/>
              <w:left w:val="single" w:sz="4" w:space="0" w:color="auto"/>
              <w:bottom w:val="single" w:sz="4" w:space="0" w:color="auto"/>
            </w:tcBorders>
            <w:vAlign w:val="center"/>
          </w:tcPr>
          <w:p w14:paraId="654A8047"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$257,620.59</w:t>
            </w:r>
          </w:p>
        </w:tc>
      </w:tr>
      <w:tr w:rsidR="007711F5" w14:paraId="368C7BCE" w14:textId="77777777" w:rsidTr="00557A8B">
        <w:trPr>
          <w:trHeight w:val="315"/>
          <w:jc w:val="center"/>
        </w:trPr>
        <w:tc>
          <w:tcPr>
            <w:tcW w:w="1232" w:type="dxa"/>
            <w:vMerge/>
            <w:tcBorders>
              <w:right w:val="single" w:sz="4" w:space="0" w:color="auto"/>
            </w:tcBorders>
          </w:tcPr>
          <w:p w14:paraId="7842759F"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tc>
        <w:tc>
          <w:tcPr>
            <w:tcW w:w="2724" w:type="dxa"/>
            <w:vMerge/>
            <w:tcBorders>
              <w:left w:val="single" w:sz="4" w:space="0" w:color="auto"/>
            </w:tcBorders>
          </w:tcPr>
          <w:p w14:paraId="28A75929" w14:textId="77777777" w:rsidR="007711F5" w:rsidRPr="007711F5" w:rsidRDefault="007711F5" w:rsidP="00203E48">
            <w:pPr>
              <w:spacing w:after="0"/>
              <w:jc w:val="center"/>
              <w:rPr>
                <w:rFonts w:ascii="Palatino Linotype" w:hAnsi="Palatino Linotype"/>
                <w:b/>
                <w:sz w:val="19"/>
                <w:szCs w:val="19"/>
              </w:rPr>
            </w:pPr>
          </w:p>
        </w:tc>
        <w:tc>
          <w:tcPr>
            <w:tcW w:w="1493" w:type="dxa"/>
            <w:vMerge/>
          </w:tcPr>
          <w:p w14:paraId="3714523C" w14:textId="77777777" w:rsidR="007711F5" w:rsidRDefault="007711F5" w:rsidP="00203E48">
            <w:pPr>
              <w:spacing w:after="0"/>
              <w:jc w:val="center"/>
              <w:rPr>
                <w:rFonts w:ascii="Palatino Linotype" w:hAnsi="Palatino Linotype"/>
                <w:sz w:val="19"/>
                <w:szCs w:val="19"/>
              </w:rPr>
            </w:pPr>
          </w:p>
        </w:tc>
        <w:tc>
          <w:tcPr>
            <w:tcW w:w="1653" w:type="dxa"/>
            <w:vMerge/>
            <w:vAlign w:val="center"/>
          </w:tcPr>
          <w:p w14:paraId="21A3A78F"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tc>
        <w:tc>
          <w:tcPr>
            <w:tcW w:w="1444" w:type="dxa"/>
            <w:tcBorders>
              <w:top w:val="single" w:sz="4" w:space="0" w:color="auto"/>
              <w:bottom w:val="single" w:sz="4" w:space="0" w:color="auto"/>
              <w:right w:val="single" w:sz="4" w:space="0" w:color="auto"/>
            </w:tcBorders>
            <w:vAlign w:val="center"/>
          </w:tcPr>
          <w:p w14:paraId="1E5FD1AC"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30 de noviembre</w:t>
            </w:r>
          </w:p>
        </w:tc>
        <w:tc>
          <w:tcPr>
            <w:tcW w:w="1634" w:type="dxa"/>
            <w:tcBorders>
              <w:top w:val="single" w:sz="4" w:space="0" w:color="auto"/>
              <w:left w:val="single" w:sz="4" w:space="0" w:color="auto"/>
              <w:bottom w:val="single" w:sz="4" w:space="0" w:color="auto"/>
            </w:tcBorders>
            <w:vAlign w:val="center"/>
          </w:tcPr>
          <w:p w14:paraId="5CFB7A37"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$257,620.57</w:t>
            </w:r>
          </w:p>
        </w:tc>
      </w:tr>
      <w:tr w:rsidR="007711F5" w14:paraId="11CEC72E" w14:textId="77777777" w:rsidTr="00557A8B">
        <w:trPr>
          <w:trHeight w:val="300"/>
          <w:jc w:val="center"/>
        </w:trPr>
        <w:tc>
          <w:tcPr>
            <w:tcW w:w="1232" w:type="dxa"/>
            <w:vMerge/>
            <w:tcBorders>
              <w:right w:val="single" w:sz="4" w:space="0" w:color="auto"/>
            </w:tcBorders>
          </w:tcPr>
          <w:p w14:paraId="46764FEC"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tc>
        <w:tc>
          <w:tcPr>
            <w:tcW w:w="2724" w:type="dxa"/>
            <w:vMerge/>
            <w:tcBorders>
              <w:left w:val="single" w:sz="4" w:space="0" w:color="auto"/>
            </w:tcBorders>
          </w:tcPr>
          <w:p w14:paraId="43E4F284" w14:textId="77777777" w:rsidR="007711F5" w:rsidRPr="007711F5" w:rsidRDefault="007711F5" w:rsidP="00203E48">
            <w:pPr>
              <w:spacing w:after="0"/>
              <w:jc w:val="center"/>
              <w:rPr>
                <w:rFonts w:ascii="Palatino Linotype" w:hAnsi="Palatino Linotype"/>
                <w:b/>
                <w:sz w:val="19"/>
                <w:szCs w:val="19"/>
              </w:rPr>
            </w:pPr>
          </w:p>
        </w:tc>
        <w:tc>
          <w:tcPr>
            <w:tcW w:w="1493" w:type="dxa"/>
            <w:vMerge/>
          </w:tcPr>
          <w:p w14:paraId="41388D5E" w14:textId="77777777" w:rsidR="007711F5" w:rsidRDefault="007711F5" w:rsidP="00203E48">
            <w:pPr>
              <w:spacing w:after="0"/>
              <w:jc w:val="center"/>
              <w:rPr>
                <w:rFonts w:ascii="Palatino Linotype" w:hAnsi="Palatino Linotype"/>
                <w:sz w:val="19"/>
                <w:szCs w:val="19"/>
              </w:rPr>
            </w:pPr>
          </w:p>
        </w:tc>
        <w:tc>
          <w:tcPr>
            <w:tcW w:w="1653" w:type="dxa"/>
            <w:vMerge/>
            <w:vAlign w:val="center"/>
          </w:tcPr>
          <w:p w14:paraId="319419B4"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tc>
        <w:tc>
          <w:tcPr>
            <w:tcW w:w="1444" w:type="dxa"/>
            <w:tcBorders>
              <w:top w:val="single" w:sz="4" w:space="0" w:color="auto"/>
              <w:bottom w:val="single" w:sz="4" w:space="0" w:color="auto"/>
              <w:right w:val="single" w:sz="4" w:space="0" w:color="auto"/>
            </w:tcBorders>
            <w:vAlign w:val="center"/>
          </w:tcPr>
          <w:p w14:paraId="19AADDF8"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15 de diciembre</w:t>
            </w:r>
          </w:p>
        </w:tc>
        <w:tc>
          <w:tcPr>
            <w:tcW w:w="1634" w:type="dxa"/>
            <w:tcBorders>
              <w:top w:val="single" w:sz="4" w:space="0" w:color="auto"/>
              <w:left w:val="single" w:sz="4" w:space="0" w:color="auto"/>
              <w:bottom w:val="single" w:sz="4" w:space="0" w:color="auto"/>
            </w:tcBorders>
            <w:vAlign w:val="center"/>
          </w:tcPr>
          <w:p w14:paraId="4B1222D3"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$257,620.57</w:t>
            </w:r>
          </w:p>
        </w:tc>
      </w:tr>
      <w:tr w:rsidR="007711F5" w14:paraId="0C8B091F" w14:textId="77777777" w:rsidTr="00557A8B">
        <w:trPr>
          <w:trHeight w:val="139"/>
          <w:jc w:val="center"/>
        </w:trPr>
        <w:tc>
          <w:tcPr>
            <w:tcW w:w="1232" w:type="dxa"/>
            <w:vMerge/>
            <w:tcBorders>
              <w:right w:val="single" w:sz="4" w:space="0" w:color="auto"/>
            </w:tcBorders>
          </w:tcPr>
          <w:p w14:paraId="44BBF0F9"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tc>
        <w:tc>
          <w:tcPr>
            <w:tcW w:w="2724" w:type="dxa"/>
            <w:vMerge/>
            <w:tcBorders>
              <w:left w:val="single" w:sz="4" w:space="0" w:color="auto"/>
            </w:tcBorders>
          </w:tcPr>
          <w:p w14:paraId="7918624F" w14:textId="77777777" w:rsidR="007711F5" w:rsidRPr="007711F5" w:rsidRDefault="007711F5" w:rsidP="00203E48">
            <w:pPr>
              <w:spacing w:after="0"/>
              <w:jc w:val="center"/>
              <w:rPr>
                <w:rFonts w:ascii="Palatino Linotype" w:hAnsi="Palatino Linotype"/>
                <w:b/>
                <w:sz w:val="19"/>
                <w:szCs w:val="19"/>
              </w:rPr>
            </w:pPr>
          </w:p>
        </w:tc>
        <w:tc>
          <w:tcPr>
            <w:tcW w:w="1493" w:type="dxa"/>
            <w:vMerge/>
          </w:tcPr>
          <w:p w14:paraId="37807972" w14:textId="77777777" w:rsidR="007711F5" w:rsidRDefault="007711F5" w:rsidP="00203E48">
            <w:pPr>
              <w:spacing w:after="0"/>
              <w:jc w:val="center"/>
              <w:rPr>
                <w:rFonts w:ascii="Palatino Linotype" w:hAnsi="Palatino Linotype"/>
                <w:sz w:val="19"/>
                <w:szCs w:val="19"/>
              </w:rPr>
            </w:pPr>
          </w:p>
        </w:tc>
        <w:tc>
          <w:tcPr>
            <w:tcW w:w="1653" w:type="dxa"/>
            <w:vMerge/>
            <w:vAlign w:val="center"/>
          </w:tcPr>
          <w:p w14:paraId="56BFD0EC"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tc>
        <w:tc>
          <w:tcPr>
            <w:tcW w:w="3078" w:type="dxa"/>
            <w:gridSpan w:val="2"/>
            <w:tcBorders>
              <w:top w:val="single" w:sz="4" w:space="0" w:color="auto"/>
              <w:bottom w:val="single" w:sz="4" w:space="0" w:color="auto"/>
            </w:tcBorders>
            <w:shd w:val="clear" w:color="auto" w:fill="D9D9D9"/>
            <w:vAlign w:val="center"/>
          </w:tcPr>
          <w:p w14:paraId="17BEC4A7"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sidRPr="000D00B9">
              <w:rPr>
                <w:rFonts w:ascii="Palatino Linotype" w:eastAsia="Times New Roman" w:hAnsi="Palatino Linotype" w:cs="Open Sans"/>
                <w:color w:val="000000"/>
                <w:sz w:val="16"/>
                <w:szCs w:val="16"/>
                <w:lang w:eastAsia="es-MX"/>
              </w:rPr>
              <w:t>Suficiencia sujeta de actualización del presupuesto de egresos 2026, por parte del H. Congreso del Estado de BCS.</w:t>
            </w:r>
          </w:p>
        </w:tc>
      </w:tr>
      <w:tr w:rsidR="007711F5" w14:paraId="4E5E4DC2" w14:textId="77777777" w:rsidTr="00557A8B">
        <w:trPr>
          <w:trHeight w:val="225"/>
          <w:jc w:val="center"/>
        </w:trPr>
        <w:tc>
          <w:tcPr>
            <w:tcW w:w="1232" w:type="dxa"/>
            <w:vMerge/>
            <w:tcBorders>
              <w:bottom w:val="single" w:sz="4" w:space="0" w:color="auto"/>
              <w:right w:val="single" w:sz="4" w:space="0" w:color="auto"/>
            </w:tcBorders>
          </w:tcPr>
          <w:p w14:paraId="4CE9A48E"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tc>
        <w:tc>
          <w:tcPr>
            <w:tcW w:w="2724" w:type="dxa"/>
            <w:vMerge/>
            <w:tcBorders>
              <w:left w:val="single" w:sz="4" w:space="0" w:color="auto"/>
              <w:bottom w:val="single" w:sz="4" w:space="0" w:color="auto"/>
            </w:tcBorders>
          </w:tcPr>
          <w:p w14:paraId="3A5AC190" w14:textId="77777777" w:rsidR="007711F5" w:rsidRPr="007711F5" w:rsidRDefault="007711F5" w:rsidP="00203E48">
            <w:pPr>
              <w:spacing w:after="0"/>
              <w:jc w:val="center"/>
              <w:rPr>
                <w:rFonts w:ascii="Palatino Linotype" w:hAnsi="Palatino Linotype"/>
                <w:b/>
                <w:sz w:val="19"/>
                <w:szCs w:val="19"/>
              </w:rPr>
            </w:pPr>
          </w:p>
        </w:tc>
        <w:tc>
          <w:tcPr>
            <w:tcW w:w="1493" w:type="dxa"/>
            <w:vMerge/>
            <w:tcBorders>
              <w:bottom w:val="single" w:sz="4" w:space="0" w:color="auto"/>
            </w:tcBorders>
          </w:tcPr>
          <w:p w14:paraId="46C09352" w14:textId="77777777" w:rsidR="007711F5" w:rsidRDefault="007711F5" w:rsidP="00203E48">
            <w:pPr>
              <w:spacing w:after="0"/>
              <w:jc w:val="center"/>
              <w:rPr>
                <w:rFonts w:ascii="Palatino Linotype" w:hAnsi="Palatino Linotype"/>
                <w:sz w:val="19"/>
                <w:szCs w:val="19"/>
              </w:rPr>
            </w:pPr>
          </w:p>
        </w:tc>
        <w:tc>
          <w:tcPr>
            <w:tcW w:w="1653" w:type="dxa"/>
            <w:vMerge/>
            <w:tcBorders>
              <w:bottom w:val="single" w:sz="4" w:space="0" w:color="auto"/>
            </w:tcBorders>
            <w:vAlign w:val="center"/>
          </w:tcPr>
          <w:p w14:paraId="64E07ABE"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tc>
        <w:tc>
          <w:tcPr>
            <w:tcW w:w="1444" w:type="dxa"/>
            <w:tcBorders>
              <w:top w:val="single" w:sz="4" w:space="0" w:color="auto"/>
              <w:bottom w:val="single" w:sz="4" w:space="0" w:color="auto"/>
              <w:right w:val="single" w:sz="4" w:space="0" w:color="auto"/>
            </w:tcBorders>
            <w:vAlign w:val="center"/>
          </w:tcPr>
          <w:p w14:paraId="12D1AF95"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30 de enero 2026</w:t>
            </w:r>
          </w:p>
        </w:tc>
        <w:tc>
          <w:tcPr>
            <w:tcW w:w="1634" w:type="dxa"/>
            <w:tcBorders>
              <w:top w:val="single" w:sz="4" w:space="0" w:color="auto"/>
              <w:left w:val="single" w:sz="4" w:space="0" w:color="auto"/>
              <w:bottom w:val="single" w:sz="4" w:space="0" w:color="auto"/>
            </w:tcBorders>
            <w:vAlign w:val="center"/>
          </w:tcPr>
          <w:p w14:paraId="11499177"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$257,620.57</w:t>
            </w:r>
          </w:p>
        </w:tc>
      </w:tr>
      <w:tr w:rsidR="00B251DB" w14:paraId="3C246AA9" w14:textId="77777777" w:rsidTr="00557A8B">
        <w:trPr>
          <w:trHeight w:val="270"/>
          <w:jc w:val="center"/>
        </w:trPr>
        <w:tc>
          <w:tcPr>
            <w:tcW w:w="1232" w:type="dxa"/>
            <w:tcBorders>
              <w:top w:val="single" w:sz="4" w:space="0" w:color="auto"/>
              <w:bottom w:val="single" w:sz="4" w:space="0" w:color="auto"/>
              <w:right w:val="single" w:sz="4" w:space="0" w:color="auto"/>
            </w:tcBorders>
          </w:tcPr>
          <w:p w14:paraId="12D9E8EA" w14:textId="77777777" w:rsidR="00B251DB" w:rsidRDefault="007711F5" w:rsidP="00203E48">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1132/2025</w:t>
            </w:r>
          </w:p>
          <w:p w14:paraId="4CC91FE4"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p>
          <w:p w14:paraId="5AD94139" w14:textId="77777777" w:rsidR="007711F5" w:rsidRPr="009373E5" w:rsidRDefault="007711F5" w:rsidP="00203E48">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 DE DISTRITO</w:t>
            </w:r>
          </w:p>
        </w:tc>
        <w:tc>
          <w:tcPr>
            <w:tcW w:w="2724" w:type="dxa"/>
            <w:tcBorders>
              <w:top w:val="single" w:sz="4" w:space="0" w:color="auto"/>
              <w:left w:val="single" w:sz="4" w:space="0" w:color="auto"/>
              <w:bottom w:val="single" w:sz="4" w:space="0" w:color="auto"/>
            </w:tcBorders>
          </w:tcPr>
          <w:p w14:paraId="5BA807EA" w14:textId="77777777" w:rsidR="00B251DB" w:rsidRDefault="007711F5" w:rsidP="00203E48">
            <w:pPr>
              <w:spacing w:after="0"/>
              <w:jc w:val="center"/>
              <w:rPr>
                <w:rFonts w:ascii="Palatino Linotype" w:hAnsi="Palatino Linotype"/>
                <w:b/>
                <w:sz w:val="19"/>
                <w:szCs w:val="19"/>
              </w:rPr>
            </w:pPr>
            <w:r w:rsidRPr="007711F5">
              <w:rPr>
                <w:rFonts w:ascii="Palatino Linotype" w:hAnsi="Palatino Linotype"/>
                <w:b/>
                <w:sz w:val="19"/>
                <w:szCs w:val="19"/>
              </w:rPr>
              <w:t>SAHORI ANALIT MARTINEZ MONTES</w:t>
            </w:r>
          </w:p>
          <w:p w14:paraId="58447E8A" w14:textId="77777777" w:rsidR="008A416A" w:rsidRPr="008A416A" w:rsidRDefault="008A416A" w:rsidP="00203E48">
            <w:pPr>
              <w:spacing w:after="0"/>
              <w:jc w:val="center"/>
              <w:rPr>
                <w:rFonts w:ascii="Palatino Linotype" w:hAnsi="Palatino Linotype"/>
                <w:bCs/>
                <w:sz w:val="19"/>
                <w:szCs w:val="19"/>
              </w:rPr>
            </w:pPr>
            <w:r w:rsidRPr="008A416A">
              <w:rPr>
                <w:rFonts w:ascii="Palatino Linotype" w:hAnsi="Palatino Linotype"/>
                <w:bCs/>
                <w:sz w:val="19"/>
                <w:szCs w:val="19"/>
              </w:rPr>
              <w:t>Javier Alberto Calvillo Aguirre</w:t>
            </w:r>
          </w:p>
        </w:tc>
        <w:tc>
          <w:tcPr>
            <w:tcW w:w="1493" w:type="dxa"/>
            <w:tcBorders>
              <w:top w:val="single" w:sz="4" w:space="0" w:color="auto"/>
              <w:bottom w:val="single" w:sz="4" w:space="0" w:color="auto"/>
            </w:tcBorders>
          </w:tcPr>
          <w:p w14:paraId="56B74880" w14:textId="77777777" w:rsidR="00B251DB" w:rsidRDefault="008A416A" w:rsidP="00203E48">
            <w:pPr>
              <w:spacing w:after="0"/>
              <w:jc w:val="center"/>
              <w:rPr>
                <w:rFonts w:ascii="Palatino Linotype" w:hAnsi="Palatino Linotype"/>
                <w:sz w:val="19"/>
                <w:szCs w:val="19"/>
              </w:rPr>
            </w:pPr>
            <w:r>
              <w:rPr>
                <w:rFonts w:ascii="Palatino Linotype" w:hAnsi="Palatino Linotype"/>
                <w:sz w:val="19"/>
                <w:szCs w:val="19"/>
              </w:rPr>
              <w:t>$7,812.25</w:t>
            </w:r>
          </w:p>
        </w:tc>
        <w:tc>
          <w:tcPr>
            <w:tcW w:w="1653" w:type="dxa"/>
            <w:tcBorders>
              <w:top w:val="single" w:sz="4" w:space="0" w:color="auto"/>
              <w:bottom w:val="single" w:sz="4" w:space="0" w:color="auto"/>
            </w:tcBorders>
            <w:vAlign w:val="center"/>
          </w:tcPr>
          <w:p w14:paraId="50654492" w14:textId="77777777" w:rsidR="00B251DB" w:rsidRDefault="008A416A"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5804685C" w14:textId="77777777" w:rsidR="00B251DB" w:rsidRDefault="00183C73"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Pendiente que Juzgado tenga por cumplido el Juicio</w:t>
            </w:r>
          </w:p>
        </w:tc>
      </w:tr>
      <w:tr w:rsidR="00B251DB" w14:paraId="7AB822E1" w14:textId="77777777" w:rsidTr="00557A8B">
        <w:trPr>
          <w:trHeight w:val="1264"/>
          <w:jc w:val="center"/>
        </w:trPr>
        <w:tc>
          <w:tcPr>
            <w:tcW w:w="1232" w:type="dxa"/>
            <w:tcBorders>
              <w:top w:val="single" w:sz="4" w:space="0" w:color="auto"/>
              <w:bottom w:val="single" w:sz="4" w:space="0" w:color="auto"/>
              <w:right w:val="single" w:sz="4" w:space="0" w:color="auto"/>
            </w:tcBorders>
          </w:tcPr>
          <w:p w14:paraId="5C1CBC0B" w14:textId="77777777" w:rsidR="00B251DB" w:rsidRDefault="007711F5" w:rsidP="00B251DB">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1034/2025</w:t>
            </w:r>
          </w:p>
          <w:p w14:paraId="5566EC5A" w14:textId="77777777" w:rsidR="007711F5" w:rsidRDefault="007711F5" w:rsidP="00B251DB">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2 DE DISTRITO</w:t>
            </w:r>
          </w:p>
          <w:p w14:paraId="68862A49" w14:textId="77777777" w:rsidR="00B251DB" w:rsidRDefault="00B251DB" w:rsidP="00203E48">
            <w:pPr>
              <w:spacing w:after="0"/>
              <w:jc w:val="center"/>
              <w:rPr>
                <w:rFonts w:ascii="Palatino Linotype" w:eastAsia="Times New Roman" w:hAnsi="Palatino Linotype" w:cs="Open Sans"/>
                <w:color w:val="000000"/>
                <w:sz w:val="19"/>
                <w:szCs w:val="19"/>
                <w:lang w:eastAsia="es-MX"/>
              </w:rPr>
            </w:pPr>
          </w:p>
        </w:tc>
        <w:tc>
          <w:tcPr>
            <w:tcW w:w="2724" w:type="dxa"/>
            <w:tcBorders>
              <w:top w:val="single" w:sz="4" w:space="0" w:color="auto"/>
              <w:left w:val="single" w:sz="4" w:space="0" w:color="auto"/>
              <w:bottom w:val="single" w:sz="4" w:space="0" w:color="auto"/>
            </w:tcBorders>
          </w:tcPr>
          <w:p w14:paraId="7E111A71" w14:textId="77777777" w:rsidR="00B251DB" w:rsidRDefault="007711F5" w:rsidP="00203E48">
            <w:pPr>
              <w:spacing w:after="0"/>
              <w:jc w:val="center"/>
              <w:rPr>
                <w:rFonts w:ascii="Palatino Linotype" w:hAnsi="Palatino Linotype"/>
                <w:b/>
                <w:sz w:val="19"/>
                <w:szCs w:val="19"/>
              </w:rPr>
            </w:pPr>
            <w:r w:rsidRPr="007711F5">
              <w:rPr>
                <w:rFonts w:ascii="Palatino Linotype" w:hAnsi="Palatino Linotype"/>
                <w:b/>
                <w:sz w:val="19"/>
                <w:szCs w:val="19"/>
              </w:rPr>
              <w:t>PRIME ESTATE OF CABO, S.A. DE C.V.</w:t>
            </w:r>
          </w:p>
          <w:p w14:paraId="71305EC7" w14:textId="77777777" w:rsidR="00BC326A" w:rsidRPr="00BC326A" w:rsidRDefault="00BC326A" w:rsidP="000D00B9">
            <w:pPr>
              <w:spacing w:after="0" w:line="240" w:lineRule="auto"/>
              <w:jc w:val="center"/>
              <w:rPr>
                <w:rFonts w:ascii="Palatino Linotype" w:hAnsi="Palatino Linotype"/>
                <w:bCs/>
                <w:sz w:val="19"/>
                <w:szCs w:val="19"/>
              </w:rPr>
            </w:pPr>
            <w:r w:rsidRPr="00BC326A">
              <w:rPr>
                <w:rFonts w:ascii="Palatino Linotype" w:hAnsi="Palatino Linotype"/>
                <w:bCs/>
                <w:sz w:val="19"/>
                <w:szCs w:val="19"/>
              </w:rPr>
              <w:t>Jesús Antonio Montaño Osuna</w:t>
            </w:r>
          </w:p>
        </w:tc>
        <w:tc>
          <w:tcPr>
            <w:tcW w:w="1493" w:type="dxa"/>
            <w:tcBorders>
              <w:top w:val="single" w:sz="4" w:space="0" w:color="auto"/>
              <w:bottom w:val="single" w:sz="4" w:space="0" w:color="auto"/>
            </w:tcBorders>
          </w:tcPr>
          <w:p w14:paraId="67B0F0B3" w14:textId="77777777" w:rsidR="00B251DB" w:rsidRDefault="00BC326A" w:rsidP="00203E48">
            <w:pPr>
              <w:spacing w:after="0"/>
              <w:jc w:val="center"/>
              <w:rPr>
                <w:rFonts w:ascii="Palatino Linotype" w:hAnsi="Palatino Linotype"/>
                <w:sz w:val="19"/>
                <w:szCs w:val="19"/>
              </w:rPr>
            </w:pPr>
            <w:r>
              <w:rPr>
                <w:rFonts w:ascii="Palatino Linotype" w:hAnsi="Palatino Linotype"/>
                <w:sz w:val="19"/>
                <w:szCs w:val="19"/>
              </w:rPr>
              <w:t>$</w:t>
            </w:r>
            <w:r w:rsidR="00C43505">
              <w:rPr>
                <w:rFonts w:ascii="Palatino Linotype" w:hAnsi="Palatino Linotype"/>
                <w:sz w:val="19"/>
                <w:szCs w:val="19"/>
              </w:rPr>
              <w:t xml:space="preserve">796,957.16 </w:t>
            </w:r>
          </w:p>
        </w:tc>
        <w:tc>
          <w:tcPr>
            <w:tcW w:w="1653" w:type="dxa"/>
            <w:tcBorders>
              <w:top w:val="single" w:sz="4" w:space="0" w:color="auto"/>
              <w:bottom w:val="single" w:sz="4" w:space="0" w:color="auto"/>
            </w:tcBorders>
            <w:vAlign w:val="center"/>
          </w:tcPr>
          <w:p w14:paraId="0A0EFF56" w14:textId="77777777" w:rsidR="00B251DB" w:rsidRDefault="00183C73"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 xml:space="preserve">Ampara y protege </w:t>
            </w:r>
          </w:p>
        </w:tc>
        <w:tc>
          <w:tcPr>
            <w:tcW w:w="3078" w:type="dxa"/>
            <w:gridSpan w:val="2"/>
            <w:tcBorders>
              <w:top w:val="single" w:sz="4" w:space="0" w:color="auto"/>
              <w:bottom w:val="single" w:sz="4" w:space="0" w:color="auto"/>
            </w:tcBorders>
            <w:vAlign w:val="center"/>
          </w:tcPr>
          <w:p w14:paraId="7C6646D4" w14:textId="77777777" w:rsidR="00B251DB" w:rsidRPr="00EC4FCE" w:rsidRDefault="00C4350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La DPyCP otorgó suficiencia presupuestal para el 15 de enero 2026</w:t>
            </w:r>
          </w:p>
        </w:tc>
      </w:tr>
      <w:tr w:rsidR="00B251DB" w14:paraId="2F022A91" w14:textId="77777777" w:rsidTr="00557A8B">
        <w:trPr>
          <w:trHeight w:val="150"/>
          <w:jc w:val="center"/>
        </w:trPr>
        <w:tc>
          <w:tcPr>
            <w:tcW w:w="1232" w:type="dxa"/>
            <w:tcBorders>
              <w:top w:val="single" w:sz="4" w:space="0" w:color="auto"/>
              <w:bottom w:val="single" w:sz="4" w:space="0" w:color="auto"/>
              <w:right w:val="single" w:sz="4" w:space="0" w:color="auto"/>
            </w:tcBorders>
          </w:tcPr>
          <w:p w14:paraId="051F194A" w14:textId="77777777" w:rsidR="00B251DB" w:rsidRDefault="007711F5" w:rsidP="00203E48">
            <w:pPr>
              <w:spacing w:after="0"/>
              <w:jc w:val="center"/>
              <w:rPr>
                <w:rFonts w:ascii="Palatino Linotype" w:eastAsia="Times New Roman" w:hAnsi="Palatino Linotype" w:cs="Open Sans"/>
                <w:color w:val="000000"/>
                <w:sz w:val="19"/>
                <w:szCs w:val="19"/>
                <w:lang w:eastAsia="es-MX"/>
              </w:rPr>
            </w:pPr>
            <w:bookmarkStart w:id="9" w:name="_Hlk214534382"/>
            <w:r w:rsidRPr="007711F5">
              <w:rPr>
                <w:rFonts w:ascii="Palatino Linotype" w:eastAsia="Times New Roman" w:hAnsi="Palatino Linotype" w:cs="Open Sans"/>
                <w:color w:val="000000"/>
                <w:sz w:val="19"/>
                <w:szCs w:val="19"/>
                <w:lang w:eastAsia="es-MX"/>
              </w:rPr>
              <w:t>1183/2025</w:t>
            </w:r>
          </w:p>
          <w:p w14:paraId="1519CFA0" w14:textId="77777777" w:rsidR="007711F5" w:rsidRDefault="007711F5" w:rsidP="00203E48">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 DE DISTRITO</w:t>
            </w:r>
          </w:p>
        </w:tc>
        <w:tc>
          <w:tcPr>
            <w:tcW w:w="2724" w:type="dxa"/>
            <w:tcBorders>
              <w:top w:val="single" w:sz="4" w:space="0" w:color="auto"/>
              <w:left w:val="single" w:sz="4" w:space="0" w:color="auto"/>
              <w:bottom w:val="single" w:sz="4" w:space="0" w:color="auto"/>
            </w:tcBorders>
          </w:tcPr>
          <w:p w14:paraId="1A3EF941" w14:textId="77777777" w:rsidR="00B251DB" w:rsidRPr="00630BCC" w:rsidRDefault="007711F5" w:rsidP="00203E48">
            <w:pPr>
              <w:spacing w:after="0"/>
              <w:jc w:val="center"/>
              <w:rPr>
                <w:rFonts w:ascii="Palatino Linotype" w:hAnsi="Palatino Linotype"/>
                <w:b/>
                <w:sz w:val="19"/>
                <w:szCs w:val="19"/>
              </w:rPr>
            </w:pPr>
            <w:r w:rsidRPr="007711F5">
              <w:rPr>
                <w:rFonts w:ascii="Palatino Linotype" w:hAnsi="Palatino Linotype"/>
                <w:b/>
                <w:sz w:val="19"/>
                <w:szCs w:val="19"/>
              </w:rPr>
              <w:t>LEONARDO JULIAN DE LA GARZA GARCIA</w:t>
            </w:r>
          </w:p>
        </w:tc>
        <w:tc>
          <w:tcPr>
            <w:tcW w:w="1493" w:type="dxa"/>
            <w:tcBorders>
              <w:top w:val="single" w:sz="4" w:space="0" w:color="auto"/>
              <w:bottom w:val="single" w:sz="4" w:space="0" w:color="auto"/>
            </w:tcBorders>
          </w:tcPr>
          <w:p w14:paraId="7CECFB11" w14:textId="77777777" w:rsidR="00B251DB" w:rsidRDefault="008A416A" w:rsidP="00203E48">
            <w:pPr>
              <w:spacing w:after="0"/>
              <w:jc w:val="center"/>
              <w:rPr>
                <w:rFonts w:ascii="Palatino Linotype" w:hAnsi="Palatino Linotype"/>
                <w:sz w:val="19"/>
                <w:szCs w:val="19"/>
              </w:rPr>
            </w:pPr>
            <w:r>
              <w:rPr>
                <w:rFonts w:ascii="Palatino Linotype" w:hAnsi="Palatino Linotype"/>
                <w:sz w:val="19"/>
                <w:szCs w:val="19"/>
              </w:rPr>
              <w:t>$32,168.28</w:t>
            </w:r>
          </w:p>
        </w:tc>
        <w:tc>
          <w:tcPr>
            <w:tcW w:w="1653" w:type="dxa"/>
            <w:tcBorders>
              <w:top w:val="single" w:sz="4" w:space="0" w:color="auto"/>
              <w:bottom w:val="single" w:sz="4" w:space="0" w:color="auto"/>
            </w:tcBorders>
            <w:vAlign w:val="center"/>
          </w:tcPr>
          <w:p w14:paraId="2A68ADD1" w14:textId="77777777" w:rsidR="00B251DB" w:rsidRDefault="008A416A"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0CE10179" w14:textId="77777777" w:rsidR="00B251DB" w:rsidRPr="00EC4FCE" w:rsidRDefault="00C43505" w:rsidP="00203E4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Quejoso remitió erróneamente los datos de pago, se solicitó aclaración</w:t>
            </w:r>
          </w:p>
        </w:tc>
      </w:tr>
      <w:bookmarkEnd w:id="9"/>
      <w:tr w:rsidR="008A416A" w14:paraId="45F14132" w14:textId="77777777" w:rsidTr="00557A8B">
        <w:trPr>
          <w:trHeight w:val="100"/>
          <w:jc w:val="center"/>
        </w:trPr>
        <w:tc>
          <w:tcPr>
            <w:tcW w:w="1232" w:type="dxa"/>
            <w:tcBorders>
              <w:top w:val="single" w:sz="4" w:space="0" w:color="auto"/>
              <w:bottom w:val="single" w:sz="4" w:space="0" w:color="auto"/>
              <w:right w:val="single" w:sz="4" w:space="0" w:color="auto"/>
            </w:tcBorders>
          </w:tcPr>
          <w:p w14:paraId="0127CB94" w14:textId="77777777" w:rsidR="008A416A" w:rsidRDefault="008A416A" w:rsidP="008A416A">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1224/2025</w:t>
            </w:r>
          </w:p>
          <w:p w14:paraId="6EB9AA81" w14:textId="77777777" w:rsidR="008A416A" w:rsidRDefault="008A416A" w:rsidP="008A416A">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2 DE DISTRITO</w:t>
            </w:r>
          </w:p>
        </w:tc>
        <w:tc>
          <w:tcPr>
            <w:tcW w:w="2724" w:type="dxa"/>
            <w:tcBorders>
              <w:top w:val="single" w:sz="4" w:space="0" w:color="auto"/>
              <w:left w:val="single" w:sz="4" w:space="0" w:color="auto"/>
              <w:bottom w:val="single" w:sz="4" w:space="0" w:color="auto"/>
            </w:tcBorders>
          </w:tcPr>
          <w:p w14:paraId="63CF0A7A" w14:textId="77777777" w:rsidR="008A416A" w:rsidRDefault="008A416A" w:rsidP="008A416A">
            <w:pPr>
              <w:spacing w:after="0"/>
              <w:jc w:val="center"/>
              <w:rPr>
                <w:rFonts w:ascii="Palatino Linotype" w:hAnsi="Palatino Linotype"/>
                <w:b/>
                <w:sz w:val="19"/>
                <w:szCs w:val="19"/>
              </w:rPr>
            </w:pPr>
            <w:r w:rsidRPr="007711F5">
              <w:rPr>
                <w:rFonts w:ascii="Palatino Linotype" w:hAnsi="Palatino Linotype"/>
                <w:b/>
                <w:sz w:val="19"/>
                <w:szCs w:val="19"/>
              </w:rPr>
              <w:t>ELDO 105 LLC</w:t>
            </w:r>
          </w:p>
          <w:p w14:paraId="18D1DA31" w14:textId="77777777" w:rsidR="00BC326A" w:rsidRPr="000D00B9" w:rsidRDefault="00BC326A" w:rsidP="008A416A">
            <w:pPr>
              <w:spacing w:after="0"/>
              <w:jc w:val="center"/>
              <w:rPr>
                <w:rFonts w:ascii="Palatino Linotype" w:hAnsi="Palatino Linotype"/>
                <w:bCs/>
                <w:sz w:val="19"/>
                <w:szCs w:val="19"/>
              </w:rPr>
            </w:pPr>
            <w:r w:rsidRPr="000D00B9">
              <w:rPr>
                <w:rFonts w:ascii="Palatino Linotype" w:hAnsi="Palatino Linotype"/>
                <w:bCs/>
                <w:sz w:val="19"/>
                <w:szCs w:val="19"/>
              </w:rPr>
              <w:t xml:space="preserve">Gustavo Alberto Echeveste </w:t>
            </w:r>
          </w:p>
          <w:p w14:paraId="45AC448B" w14:textId="77777777" w:rsidR="00BC326A" w:rsidRPr="00630BCC" w:rsidRDefault="00BC326A" w:rsidP="008A416A">
            <w:pPr>
              <w:spacing w:after="0"/>
              <w:jc w:val="center"/>
              <w:rPr>
                <w:rFonts w:ascii="Palatino Linotype" w:hAnsi="Palatino Linotype"/>
                <w:b/>
                <w:sz w:val="19"/>
                <w:szCs w:val="19"/>
              </w:rPr>
            </w:pPr>
            <w:r w:rsidRPr="000D00B9">
              <w:rPr>
                <w:rFonts w:ascii="Palatino Linotype" w:hAnsi="Palatino Linotype"/>
                <w:bCs/>
                <w:sz w:val="19"/>
                <w:szCs w:val="19"/>
              </w:rPr>
              <w:t xml:space="preserve">Ángel </w:t>
            </w:r>
            <w:proofErr w:type="gramStart"/>
            <w:r w:rsidRPr="000D00B9">
              <w:rPr>
                <w:rFonts w:ascii="Palatino Linotype" w:hAnsi="Palatino Linotype"/>
                <w:bCs/>
                <w:sz w:val="19"/>
                <w:szCs w:val="19"/>
              </w:rPr>
              <w:t>Leobardo  Cazarez</w:t>
            </w:r>
            <w:proofErr w:type="gramEnd"/>
          </w:p>
        </w:tc>
        <w:tc>
          <w:tcPr>
            <w:tcW w:w="1493" w:type="dxa"/>
            <w:tcBorders>
              <w:top w:val="single" w:sz="4" w:space="0" w:color="auto"/>
              <w:bottom w:val="single" w:sz="4" w:space="0" w:color="auto"/>
            </w:tcBorders>
          </w:tcPr>
          <w:p w14:paraId="7CCE71EB" w14:textId="77777777" w:rsidR="008A416A" w:rsidRDefault="00BC326A" w:rsidP="008A416A">
            <w:pPr>
              <w:spacing w:after="0"/>
              <w:jc w:val="center"/>
              <w:rPr>
                <w:rFonts w:ascii="Palatino Linotype" w:hAnsi="Palatino Linotype"/>
                <w:sz w:val="19"/>
                <w:szCs w:val="19"/>
              </w:rPr>
            </w:pPr>
            <w:r>
              <w:rPr>
                <w:rFonts w:ascii="Palatino Linotype" w:eastAsia="Times New Roman" w:hAnsi="Palatino Linotype" w:cs="Open Sans"/>
                <w:color w:val="000000"/>
                <w:sz w:val="19"/>
                <w:szCs w:val="19"/>
                <w:lang w:eastAsia="es-MX"/>
              </w:rPr>
              <w:t>$</w:t>
            </w:r>
            <w:r w:rsidRPr="00BC326A">
              <w:rPr>
                <w:rFonts w:ascii="Palatino Linotype" w:eastAsia="Times New Roman" w:hAnsi="Palatino Linotype" w:cs="Open Sans"/>
                <w:color w:val="000000"/>
                <w:sz w:val="19"/>
                <w:szCs w:val="19"/>
                <w:lang w:eastAsia="es-MX"/>
              </w:rPr>
              <w:t>1,029,986.00</w:t>
            </w:r>
          </w:p>
        </w:tc>
        <w:tc>
          <w:tcPr>
            <w:tcW w:w="1653" w:type="dxa"/>
            <w:tcBorders>
              <w:top w:val="single" w:sz="4" w:space="0" w:color="auto"/>
              <w:bottom w:val="single" w:sz="4" w:space="0" w:color="auto"/>
            </w:tcBorders>
            <w:vAlign w:val="center"/>
          </w:tcPr>
          <w:p w14:paraId="16F53404" w14:textId="77777777" w:rsidR="008A416A" w:rsidRDefault="0057344A" w:rsidP="008A416A">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57D949CE" w14:textId="77777777" w:rsidR="008A416A" w:rsidRDefault="0057344A" w:rsidP="008A416A">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w:t>
            </w:r>
            <w:r w:rsidR="008A416A">
              <w:rPr>
                <w:rFonts w:ascii="Palatino Linotype" w:eastAsia="Times New Roman" w:hAnsi="Palatino Linotype" w:cs="Open Sans"/>
                <w:color w:val="000000"/>
                <w:sz w:val="19"/>
                <w:szCs w:val="19"/>
                <w:lang w:eastAsia="es-MX"/>
              </w:rPr>
              <w:t>endiente</w:t>
            </w:r>
            <w:r>
              <w:rPr>
                <w:rFonts w:ascii="Palatino Linotype" w:eastAsia="Times New Roman" w:hAnsi="Palatino Linotype" w:cs="Open Sans"/>
                <w:color w:val="000000"/>
                <w:sz w:val="19"/>
                <w:szCs w:val="19"/>
                <w:lang w:eastAsia="es-MX"/>
              </w:rPr>
              <w:t xml:space="preserve"> que DPyCP remita suficiencia presupuestal</w:t>
            </w:r>
          </w:p>
        </w:tc>
      </w:tr>
      <w:tr w:rsidR="00823362" w14:paraId="5AA08E17" w14:textId="77777777" w:rsidTr="00557A8B">
        <w:trPr>
          <w:trHeight w:val="150"/>
          <w:jc w:val="center"/>
        </w:trPr>
        <w:tc>
          <w:tcPr>
            <w:tcW w:w="1232" w:type="dxa"/>
            <w:tcBorders>
              <w:top w:val="single" w:sz="4" w:space="0" w:color="auto"/>
              <w:bottom w:val="single" w:sz="4" w:space="0" w:color="auto"/>
              <w:right w:val="single" w:sz="4" w:space="0" w:color="auto"/>
            </w:tcBorders>
          </w:tcPr>
          <w:p w14:paraId="535F0171" w14:textId="77777777" w:rsidR="00823362" w:rsidRDefault="00823362" w:rsidP="00823362">
            <w:pPr>
              <w:spacing w:after="0"/>
              <w:jc w:val="center"/>
              <w:rPr>
                <w:rFonts w:ascii="Palatino Linotype" w:eastAsia="Times New Roman" w:hAnsi="Palatino Linotype" w:cs="Open Sans"/>
                <w:color w:val="000000"/>
                <w:sz w:val="19"/>
                <w:szCs w:val="19"/>
                <w:lang w:eastAsia="es-MX"/>
              </w:rPr>
            </w:pPr>
            <w:bookmarkStart w:id="10" w:name="_Hlk214534386"/>
            <w:r w:rsidRPr="007711F5">
              <w:rPr>
                <w:rFonts w:ascii="Palatino Linotype" w:eastAsia="Times New Roman" w:hAnsi="Palatino Linotype" w:cs="Open Sans"/>
                <w:color w:val="000000"/>
                <w:sz w:val="19"/>
                <w:szCs w:val="19"/>
                <w:lang w:eastAsia="es-MX"/>
              </w:rPr>
              <w:t>1313/2025</w:t>
            </w:r>
          </w:p>
          <w:p w14:paraId="7EC72390" w14:textId="77777777" w:rsidR="00823362" w:rsidRDefault="00823362" w:rsidP="00823362">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 DE DISTRITO</w:t>
            </w:r>
          </w:p>
        </w:tc>
        <w:tc>
          <w:tcPr>
            <w:tcW w:w="2724" w:type="dxa"/>
            <w:tcBorders>
              <w:top w:val="single" w:sz="4" w:space="0" w:color="auto"/>
              <w:left w:val="single" w:sz="4" w:space="0" w:color="auto"/>
              <w:bottom w:val="single" w:sz="4" w:space="0" w:color="auto"/>
            </w:tcBorders>
          </w:tcPr>
          <w:p w14:paraId="38AC5183" w14:textId="77777777" w:rsidR="00823362" w:rsidRDefault="00823362" w:rsidP="00823362">
            <w:pPr>
              <w:spacing w:after="0"/>
              <w:jc w:val="center"/>
              <w:rPr>
                <w:rFonts w:ascii="Palatino Linotype" w:hAnsi="Palatino Linotype"/>
                <w:b/>
                <w:sz w:val="19"/>
                <w:szCs w:val="19"/>
              </w:rPr>
            </w:pPr>
            <w:r w:rsidRPr="007711F5">
              <w:rPr>
                <w:rFonts w:ascii="Palatino Linotype" w:hAnsi="Palatino Linotype"/>
                <w:b/>
                <w:sz w:val="19"/>
                <w:szCs w:val="19"/>
              </w:rPr>
              <w:t>NICHOLAS PETER JACOB GOLINSKY</w:t>
            </w:r>
          </w:p>
          <w:p w14:paraId="45BFCE5B" w14:textId="77777777" w:rsidR="00EC4FCE" w:rsidRPr="00AF0309" w:rsidRDefault="00AF0309" w:rsidP="000D00B9">
            <w:pPr>
              <w:spacing w:after="0"/>
              <w:jc w:val="center"/>
              <w:rPr>
                <w:rFonts w:ascii="Palatino Linotype" w:hAnsi="Palatino Linotype"/>
                <w:bCs/>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6A5C42A3" w14:textId="77777777" w:rsidR="00823362" w:rsidRDefault="00823362" w:rsidP="00823362">
            <w:pPr>
              <w:spacing w:after="0"/>
              <w:jc w:val="center"/>
              <w:rPr>
                <w:rFonts w:ascii="Palatino Linotype" w:hAnsi="Palatino Linotype"/>
                <w:sz w:val="19"/>
                <w:szCs w:val="19"/>
              </w:rPr>
            </w:pPr>
            <w:r>
              <w:rPr>
                <w:rFonts w:ascii="Palatino Linotype" w:hAnsi="Palatino Linotype"/>
                <w:sz w:val="19"/>
                <w:szCs w:val="19"/>
              </w:rPr>
              <w:t>$35,433.00</w:t>
            </w:r>
          </w:p>
        </w:tc>
        <w:tc>
          <w:tcPr>
            <w:tcW w:w="1653" w:type="dxa"/>
            <w:tcBorders>
              <w:top w:val="single" w:sz="4" w:space="0" w:color="auto"/>
              <w:bottom w:val="single" w:sz="4" w:space="0" w:color="auto"/>
            </w:tcBorders>
            <w:vAlign w:val="center"/>
          </w:tcPr>
          <w:p w14:paraId="70754F4A" w14:textId="77777777" w:rsidR="00823362" w:rsidRDefault="00823362" w:rsidP="00823362">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5F6FAF2F" w14:textId="77777777" w:rsidR="00823362" w:rsidRPr="00EC4FCE" w:rsidRDefault="0057344A" w:rsidP="00823362">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Pagado el 10 de diciembre de 2025, pendiente que Juzgado tenga por cumplido</w:t>
            </w:r>
          </w:p>
        </w:tc>
      </w:tr>
      <w:tr w:rsidR="00823362" w14:paraId="142C1991" w14:textId="77777777" w:rsidTr="00557A8B">
        <w:trPr>
          <w:trHeight w:val="115"/>
          <w:jc w:val="center"/>
        </w:trPr>
        <w:tc>
          <w:tcPr>
            <w:tcW w:w="1232" w:type="dxa"/>
            <w:tcBorders>
              <w:top w:val="single" w:sz="4" w:space="0" w:color="auto"/>
              <w:bottom w:val="single" w:sz="4" w:space="0" w:color="auto"/>
              <w:right w:val="single" w:sz="4" w:space="0" w:color="auto"/>
            </w:tcBorders>
          </w:tcPr>
          <w:p w14:paraId="5C77F766" w14:textId="77777777" w:rsidR="00823362" w:rsidRDefault="00823362" w:rsidP="00823362">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1312/2025</w:t>
            </w:r>
          </w:p>
          <w:p w14:paraId="015AE53E" w14:textId="77777777" w:rsidR="00823362" w:rsidRDefault="00823362" w:rsidP="00823362">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 DE DISTRITO</w:t>
            </w:r>
          </w:p>
          <w:p w14:paraId="17191F31" w14:textId="77777777" w:rsidR="000D00B9" w:rsidRDefault="000D00B9" w:rsidP="00823362">
            <w:pPr>
              <w:spacing w:after="0"/>
              <w:jc w:val="center"/>
              <w:rPr>
                <w:rFonts w:ascii="Palatino Linotype" w:eastAsia="Times New Roman" w:hAnsi="Palatino Linotype" w:cs="Open Sans"/>
                <w:color w:val="000000"/>
                <w:sz w:val="19"/>
                <w:szCs w:val="19"/>
                <w:lang w:eastAsia="es-MX"/>
              </w:rPr>
            </w:pPr>
          </w:p>
        </w:tc>
        <w:tc>
          <w:tcPr>
            <w:tcW w:w="2724" w:type="dxa"/>
            <w:tcBorders>
              <w:top w:val="single" w:sz="4" w:space="0" w:color="auto"/>
              <w:left w:val="single" w:sz="4" w:space="0" w:color="auto"/>
              <w:bottom w:val="single" w:sz="4" w:space="0" w:color="auto"/>
            </w:tcBorders>
          </w:tcPr>
          <w:p w14:paraId="39CE5FF6" w14:textId="77777777" w:rsidR="00823362" w:rsidRDefault="00823362" w:rsidP="00823362">
            <w:pPr>
              <w:spacing w:after="0"/>
              <w:jc w:val="center"/>
              <w:rPr>
                <w:rFonts w:ascii="Palatino Linotype" w:hAnsi="Palatino Linotype"/>
                <w:b/>
                <w:sz w:val="19"/>
                <w:szCs w:val="19"/>
              </w:rPr>
            </w:pPr>
            <w:r w:rsidRPr="007711F5">
              <w:rPr>
                <w:rFonts w:ascii="Palatino Linotype" w:hAnsi="Palatino Linotype"/>
                <w:b/>
                <w:sz w:val="19"/>
                <w:szCs w:val="19"/>
              </w:rPr>
              <w:t>KERRY LYNN PELLOW</w:t>
            </w:r>
          </w:p>
          <w:p w14:paraId="3D443872" w14:textId="77777777" w:rsidR="00AF0309" w:rsidRPr="00630BCC" w:rsidRDefault="00AF0309" w:rsidP="00823362">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7D3647ED" w14:textId="77777777" w:rsidR="00823362" w:rsidRDefault="00823362" w:rsidP="00823362">
            <w:pPr>
              <w:spacing w:after="0"/>
              <w:jc w:val="center"/>
              <w:rPr>
                <w:rFonts w:ascii="Palatino Linotype" w:hAnsi="Palatino Linotype"/>
                <w:sz w:val="19"/>
                <w:szCs w:val="19"/>
              </w:rPr>
            </w:pPr>
            <w:r>
              <w:rPr>
                <w:rFonts w:ascii="Palatino Linotype" w:hAnsi="Palatino Linotype"/>
                <w:sz w:val="19"/>
                <w:szCs w:val="19"/>
              </w:rPr>
              <w:t>$41,</w:t>
            </w:r>
            <w:r w:rsidR="0057344A">
              <w:rPr>
                <w:rFonts w:ascii="Palatino Linotype" w:hAnsi="Palatino Linotype"/>
                <w:sz w:val="19"/>
                <w:szCs w:val="19"/>
              </w:rPr>
              <w:t>999.34</w:t>
            </w:r>
          </w:p>
        </w:tc>
        <w:tc>
          <w:tcPr>
            <w:tcW w:w="1653" w:type="dxa"/>
            <w:tcBorders>
              <w:top w:val="single" w:sz="4" w:space="0" w:color="auto"/>
              <w:bottom w:val="single" w:sz="4" w:space="0" w:color="auto"/>
            </w:tcBorders>
            <w:vAlign w:val="center"/>
          </w:tcPr>
          <w:p w14:paraId="26723920" w14:textId="77777777" w:rsidR="00823362" w:rsidRDefault="00823362" w:rsidP="00823362">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07063501" w14:textId="77777777" w:rsidR="00823362" w:rsidRPr="00EC4FCE" w:rsidRDefault="0057344A" w:rsidP="00823362">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Propuesta de pago para el 15 de enero de 2026</w:t>
            </w:r>
          </w:p>
        </w:tc>
      </w:tr>
      <w:tr w:rsidR="00EC0958" w14:paraId="1400CB14" w14:textId="77777777" w:rsidTr="00557A8B">
        <w:trPr>
          <w:trHeight w:val="165"/>
          <w:jc w:val="center"/>
        </w:trPr>
        <w:tc>
          <w:tcPr>
            <w:tcW w:w="1232" w:type="dxa"/>
            <w:tcBorders>
              <w:top w:val="single" w:sz="4" w:space="0" w:color="auto"/>
              <w:bottom w:val="single" w:sz="4" w:space="0" w:color="auto"/>
              <w:right w:val="single" w:sz="4" w:space="0" w:color="auto"/>
            </w:tcBorders>
          </w:tcPr>
          <w:p w14:paraId="7ADD9DF9" w14:textId="77777777" w:rsidR="00EC0958" w:rsidRDefault="00EC0958" w:rsidP="00EC0958">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1315/2025</w:t>
            </w:r>
          </w:p>
          <w:p w14:paraId="2302528B" w14:textId="77777777" w:rsidR="00EC0958" w:rsidRDefault="00EC0958" w:rsidP="00EC0958">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 DE DISTRITO</w:t>
            </w:r>
          </w:p>
        </w:tc>
        <w:tc>
          <w:tcPr>
            <w:tcW w:w="2724" w:type="dxa"/>
            <w:tcBorders>
              <w:top w:val="single" w:sz="4" w:space="0" w:color="auto"/>
              <w:left w:val="single" w:sz="4" w:space="0" w:color="auto"/>
              <w:bottom w:val="single" w:sz="4" w:space="0" w:color="auto"/>
            </w:tcBorders>
          </w:tcPr>
          <w:p w14:paraId="2B25665B" w14:textId="77777777" w:rsidR="00EC0958" w:rsidRDefault="00EC0958" w:rsidP="00EC0958">
            <w:pPr>
              <w:spacing w:after="0"/>
              <w:jc w:val="center"/>
              <w:rPr>
                <w:rFonts w:ascii="Palatino Linotype" w:hAnsi="Palatino Linotype"/>
                <w:b/>
                <w:sz w:val="19"/>
                <w:szCs w:val="19"/>
              </w:rPr>
            </w:pPr>
            <w:r w:rsidRPr="007711F5">
              <w:rPr>
                <w:rFonts w:ascii="Palatino Linotype" w:hAnsi="Palatino Linotype"/>
                <w:b/>
                <w:sz w:val="19"/>
                <w:szCs w:val="19"/>
              </w:rPr>
              <w:t>DOUGLAS KURT JARDINE</w:t>
            </w:r>
          </w:p>
          <w:p w14:paraId="54D46BF4" w14:textId="77777777" w:rsidR="00EC0958" w:rsidRPr="00630BCC" w:rsidRDefault="00EC0958" w:rsidP="00EC0958">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743E40A3" w14:textId="77777777" w:rsidR="00EC0958" w:rsidRDefault="00EC0958" w:rsidP="00EC0958">
            <w:pPr>
              <w:spacing w:after="0"/>
              <w:jc w:val="center"/>
              <w:rPr>
                <w:rFonts w:ascii="Palatino Linotype" w:hAnsi="Palatino Linotype"/>
                <w:sz w:val="19"/>
                <w:szCs w:val="19"/>
              </w:rPr>
            </w:pPr>
            <w:r>
              <w:rPr>
                <w:rFonts w:ascii="Palatino Linotype" w:hAnsi="Palatino Linotype"/>
                <w:sz w:val="19"/>
                <w:szCs w:val="19"/>
              </w:rPr>
              <w:t>$47,157.46</w:t>
            </w:r>
          </w:p>
        </w:tc>
        <w:tc>
          <w:tcPr>
            <w:tcW w:w="1653" w:type="dxa"/>
            <w:tcBorders>
              <w:top w:val="single" w:sz="4" w:space="0" w:color="auto"/>
              <w:bottom w:val="single" w:sz="4" w:space="0" w:color="auto"/>
            </w:tcBorders>
            <w:vAlign w:val="center"/>
          </w:tcPr>
          <w:p w14:paraId="1342949E" w14:textId="77777777" w:rsidR="00EC0958" w:rsidRDefault="00EC0958" w:rsidP="00EC095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7C4C3E59" w14:textId="77777777" w:rsidR="00EC0958" w:rsidRPr="00EC4FCE" w:rsidRDefault="00EC0958" w:rsidP="00EC0958">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Pagado el 15 de diciembre de 2025, pendiente que Juzgado tenga por cumplido</w:t>
            </w:r>
          </w:p>
        </w:tc>
      </w:tr>
      <w:tr w:rsidR="00AF0309" w14:paraId="6E87D1A5" w14:textId="77777777" w:rsidTr="00AF0309">
        <w:trPr>
          <w:trHeight w:val="1088"/>
          <w:jc w:val="center"/>
        </w:trPr>
        <w:tc>
          <w:tcPr>
            <w:tcW w:w="1232" w:type="dxa"/>
            <w:tcBorders>
              <w:top w:val="single" w:sz="4" w:space="0" w:color="auto"/>
              <w:bottom w:val="single" w:sz="4" w:space="0" w:color="auto"/>
              <w:right w:val="single" w:sz="4" w:space="0" w:color="auto"/>
            </w:tcBorders>
          </w:tcPr>
          <w:p w14:paraId="7D7B83B9" w14:textId="77777777" w:rsidR="00AF0309" w:rsidRDefault="00AF0309" w:rsidP="00AF0309">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1314/2025</w:t>
            </w:r>
          </w:p>
          <w:p w14:paraId="067938A9" w14:textId="77777777" w:rsidR="00AF0309" w:rsidRDefault="00AF0309" w:rsidP="00AF0309">
            <w:pPr>
              <w:spacing w:after="0"/>
              <w:jc w:val="center"/>
              <w:rPr>
                <w:rFonts w:ascii="Palatino Linotype" w:eastAsia="Times New Roman" w:hAnsi="Palatino Linotype" w:cs="Open Sans"/>
                <w:color w:val="000000"/>
                <w:sz w:val="19"/>
                <w:szCs w:val="19"/>
                <w:lang w:eastAsia="es-MX"/>
              </w:rPr>
            </w:pPr>
            <w:r w:rsidRPr="007711F5">
              <w:rPr>
                <w:rFonts w:ascii="Palatino Linotype" w:eastAsia="Times New Roman" w:hAnsi="Palatino Linotype" w:cs="Open Sans"/>
                <w:color w:val="000000"/>
                <w:sz w:val="19"/>
                <w:szCs w:val="19"/>
                <w:lang w:eastAsia="es-MX"/>
              </w:rPr>
              <w:t>1 DE DISTRITO</w:t>
            </w:r>
          </w:p>
        </w:tc>
        <w:tc>
          <w:tcPr>
            <w:tcW w:w="2724" w:type="dxa"/>
            <w:tcBorders>
              <w:top w:val="single" w:sz="4" w:space="0" w:color="auto"/>
              <w:left w:val="single" w:sz="4" w:space="0" w:color="auto"/>
              <w:bottom w:val="single" w:sz="4" w:space="0" w:color="auto"/>
            </w:tcBorders>
          </w:tcPr>
          <w:p w14:paraId="737F66F6" w14:textId="77777777" w:rsidR="00AF0309" w:rsidRDefault="00AF0309" w:rsidP="00AF0309">
            <w:pPr>
              <w:spacing w:after="0"/>
              <w:jc w:val="center"/>
              <w:rPr>
                <w:rFonts w:ascii="Palatino Linotype" w:hAnsi="Palatino Linotype"/>
                <w:b/>
                <w:sz w:val="19"/>
                <w:szCs w:val="19"/>
              </w:rPr>
            </w:pPr>
            <w:r w:rsidRPr="007711F5">
              <w:rPr>
                <w:rFonts w:ascii="Palatino Linotype" w:hAnsi="Palatino Linotype"/>
                <w:b/>
                <w:sz w:val="19"/>
                <w:szCs w:val="19"/>
              </w:rPr>
              <w:t>MICHAEL ANDREW LOUGHLIN</w:t>
            </w:r>
          </w:p>
          <w:p w14:paraId="799DD4B7" w14:textId="77777777" w:rsidR="00AF0309" w:rsidRPr="00630BCC" w:rsidRDefault="00AF0309" w:rsidP="00AF0309">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36F6594E" w14:textId="77777777" w:rsidR="00AF0309" w:rsidRDefault="00AF0309" w:rsidP="00AF0309">
            <w:pPr>
              <w:spacing w:after="0"/>
              <w:jc w:val="center"/>
              <w:rPr>
                <w:rFonts w:ascii="Palatino Linotype" w:hAnsi="Palatino Linotype"/>
                <w:sz w:val="19"/>
                <w:szCs w:val="19"/>
              </w:rPr>
            </w:pPr>
            <w:r>
              <w:rPr>
                <w:rFonts w:ascii="Palatino Linotype" w:hAnsi="Palatino Linotype"/>
                <w:sz w:val="19"/>
                <w:szCs w:val="19"/>
              </w:rPr>
              <w:t>$19,</w:t>
            </w:r>
            <w:r w:rsidR="00EC0958">
              <w:rPr>
                <w:rFonts w:ascii="Palatino Linotype" w:hAnsi="Palatino Linotype"/>
                <w:sz w:val="19"/>
                <w:szCs w:val="19"/>
              </w:rPr>
              <w:t>967.11</w:t>
            </w:r>
          </w:p>
        </w:tc>
        <w:tc>
          <w:tcPr>
            <w:tcW w:w="1653" w:type="dxa"/>
            <w:tcBorders>
              <w:top w:val="single" w:sz="4" w:space="0" w:color="auto"/>
              <w:bottom w:val="single" w:sz="4" w:space="0" w:color="auto"/>
            </w:tcBorders>
            <w:vAlign w:val="center"/>
          </w:tcPr>
          <w:p w14:paraId="23CCE3AC" w14:textId="77777777" w:rsidR="00AF0309" w:rsidRDefault="00AF0309" w:rsidP="00AF030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06470B44" w14:textId="77777777" w:rsidR="00AF0309" w:rsidRPr="00EC4FCE" w:rsidRDefault="00EC0958" w:rsidP="00AF030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Pagado el 15 de diciembre de 2025, pendiente que Juzgado tenga por cumplido</w:t>
            </w:r>
          </w:p>
        </w:tc>
      </w:tr>
      <w:bookmarkEnd w:id="10"/>
      <w:tr w:rsidR="00AF0309" w14:paraId="29A9AA92" w14:textId="77777777" w:rsidTr="00AF0309">
        <w:trPr>
          <w:trHeight w:val="100"/>
          <w:jc w:val="center"/>
        </w:trPr>
        <w:tc>
          <w:tcPr>
            <w:tcW w:w="1232" w:type="dxa"/>
            <w:tcBorders>
              <w:top w:val="single" w:sz="4" w:space="0" w:color="auto"/>
              <w:bottom w:val="single" w:sz="4" w:space="0" w:color="auto"/>
              <w:right w:val="single" w:sz="4" w:space="0" w:color="auto"/>
            </w:tcBorders>
          </w:tcPr>
          <w:p w14:paraId="6B828BA5" w14:textId="77777777" w:rsidR="00AF0309" w:rsidRDefault="00AF0309" w:rsidP="00AF0309">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1285/2025</w:t>
            </w:r>
          </w:p>
          <w:p w14:paraId="0A341794" w14:textId="77777777" w:rsidR="00AF0309" w:rsidRPr="007711F5" w:rsidRDefault="00AF0309" w:rsidP="00AF030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0B794C21" w14:textId="77777777" w:rsidR="00AF0309" w:rsidRDefault="00AF0309" w:rsidP="00AF0309">
            <w:pPr>
              <w:spacing w:after="0"/>
              <w:jc w:val="center"/>
              <w:rPr>
                <w:rFonts w:ascii="Palatino Linotype" w:hAnsi="Palatino Linotype"/>
                <w:b/>
                <w:sz w:val="19"/>
                <w:szCs w:val="19"/>
              </w:rPr>
            </w:pPr>
            <w:r w:rsidRPr="00AF0309">
              <w:rPr>
                <w:rFonts w:ascii="Palatino Linotype" w:hAnsi="Palatino Linotype"/>
                <w:b/>
                <w:sz w:val="19"/>
                <w:szCs w:val="19"/>
              </w:rPr>
              <w:t>SONIA ALEXANDER CASTRO</w:t>
            </w:r>
          </w:p>
          <w:p w14:paraId="476A4CC7" w14:textId="77777777" w:rsidR="00AF0309" w:rsidRPr="007711F5" w:rsidRDefault="00AF0309" w:rsidP="00AF0309">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54105060" w14:textId="77777777" w:rsidR="00AF0309" w:rsidRDefault="00EB65A0" w:rsidP="00AF0309">
            <w:pPr>
              <w:spacing w:after="0"/>
              <w:jc w:val="center"/>
              <w:rPr>
                <w:rFonts w:ascii="Palatino Linotype" w:hAnsi="Palatino Linotype"/>
                <w:sz w:val="19"/>
                <w:szCs w:val="19"/>
              </w:rPr>
            </w:pPr>
            <w:r>
              <w:rPr>
                <w:rFonts w:ascii="Palatino Linotype" w:hAnsi="Palatino Linotype"/>
                <w:sz w:val="19"/>
                <w:szCs w:val="19"/>
              </w:rPr>
              <w:t>$47,381.00</w:t>
            </w:r>
          </w:p>
        </w:tc>
        <w:tc>
          <w:tcPr>
            <w:tcW w:w="1653" w:type="dxa"/>
            <w:tcBorders>
              <w:top w:val="single" w:sz="4" w:space="0" w:color="auto"/>
              <w:bottom w:val="single" w:sz="4" w:space="0" w:color="auto"/>
            </w:tcBorders>
            <w:vAlign w:val="center"/>
          </w:tcPr>
          <w:p w14:paraId="10E843CD" w14:textId="77777777" w:rsidR="00AF0309" w:rsidRDefault="00EA2704" w:rsidP="00AF030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397DC98B" w14:textId="77777777" w:rsidR="00AF0309" w:rsidRPr="00BC326A" w:rsidRDefault="00EB65A0" w:rsidP="00AF0309">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sidR="00EA2704">
              <w:rPr>
                <w:rFonts w:ascii="Palatino Linotype" w:eastAsia="Times New Roman" w:hAnsi="Palatino Linotype" w:cs="Open Sans"/>
                <w:color w:val="000000"/>
                <w:sz w:val="19"/>
                <w:szCs w:val="19"/>
                <w:lang w:eastAsia="es-MX"/>
              </w:rPr>
              <w:t xml:space="preserve"> que cause ejecutoria</w:t>
            </w:r>
          </w:p>
        </w:tc>
      </w:tr>
      <w:tr w:rsidR="00EA2704" w14:paraId="4033820C" w14:textId="77777777" w:rsidTr="00AF0309">
        <w:trPr>
          <w:trHeight w:val="184"/>
          <w:jc w:val="center"/>
        </w:trPr>
        <w:tc>
          <w:tcPr>
            <w:tcW w:w="1232" w:type="dxa"/>
            <w:tcBorders>
              <w:top w:val="single" w:sz="4" w:space="0" w:color="auto"/>
              <w:bottom w:val="single" w:sz="4" w:space="0" w:color="auto"/>
              <w:right w:val="single" w:sz="4" w:space="0" w:color="auto"/>
            </w:tcBorders>
          </w:tcPr>
          <w:p w14:paraId="6D016B0B" w14:textId="77777777" w:rsidR="00EA2704" w:rsidRDefault="00EA2704" w:rsidP="00EA2704">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1286/2025</w:t>
            </w:r>
          </w:p>
          <w:p w14:paraId="6A747430" w14:textId="77777777" w:rsidR="00EA2704" w:rsidRPr="007711F5" w:rsidRDefault="00EA2704" w:rsidP="00EA2704">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w:t>
            </w:r>
            <w:r w:rsidRPr="007711F5">
              <w:rPr>
                <w:rFonts w:ascii="Palatino Linotype" w:eastAsia="Times New Roman" w:hAnsi="Palatino Linotype" w:cs="Open Sans"/>
                <w:color w:val="000000"/>
                <w:sz w:val="19"/>
                <w:szCs w:val="19"/>
                <w:lang w:eastAsia="es-MX"/>
              </w:rPr>
              <w:t xml:space="preserve"> DE </w:t>
            </w:r>
            <w:r w:rsidRPr="007711F5">
              <w:rPr>
                <w:rFonts w:ascii="Palatino Linotype" w:eastAsia="Times New Roman" w:hAnsi="Palatino Linotype" w:cs="Open Sans"/>
                <w:color w:val="000000"/>
                <w:sz w:val="19"/>
                <w:szCs w:val="19"/>
                <w:lang w:eastAsia="es-MX"/>
              </w:rPr>
              <w:lastRenderedPageBreak/>
              <w:t>DISTRITO</w:t>
            </w:r>
          </w:p>
        </w:tc>
        <w:tc>
          <w:tcPr>
            <w:tcW w:w="2724" w:type="dxa"/>
            <w:tcBorders>
              <w:top w:val="single" w:sz="4" w:space="0" w:color="auto"/>
              <w:left w:val="single" w:sz="4" w:space="0" w:color="auto"/>
              <w:bottom w:val="single" w:sz="4" w:space="0" w:color="auto"/>
            </w:tcBorders>
          </w:tcPr>
          <w:p w14:paraId="109A448F" w14:textId="77777777" w:rsidR="00EA2704" w:rsidRDefault="00EA2704" w:rsidP="00EA2704">
            <w:pPr>
              <w:spacing w:after="0"/>
              <w:jc w:val="center"/>
              <w:rPr>
                <w:rFonts w:ascii="Palatino Linotype" w:hAnsi="Palatino Linotype"/>
                <w:b/>
                <w:sz w:val="19"/>
                <w:szCs w:val="19"/>
              </w:rPr>
            </w:pPr>
            <w:r w:rsidRPr="00AF0309">
              <w:rPr>
                <w:rFonts w:ascii="Palatino Linotype" w:hAnsi="Palatino Linotype"/>
                <w:b/>
                <w:sz w:val="19"/>
                <w:szCs w:val="19"/>
              </w:rPr>
              <w:lastRenderedPageBreak/>
              <w:t>ADRIANA MACY GILLET</w:t>
            </w:r>
          </w:p>
          <w:p w14:paraId="0944E3BD" w14:textId="77777777" w:rsidR="00EA2704" w:rsidRDefault="00EA2704" w:rsidP="00EA2704">
            <w:pPr>
              <w:spacing w:after="0"/>
              <w:jc w:val="center"/>
              <w:rPr>
                <w:rFonts w:ascii="Palatino Linotype" w:hAnsi="Palatino Linotype"/>
                <w:b/>
                <w:sz w:val="19"/>
                <w:szCs w:val="19"/>
              </w:rPr>
            </w:pPr>
          </w:p>
          <w:p w14:paraId="32E18F92" w14:textId="77777777" w:rsidR="00EA2704" w:rsidRPr="007711F5" w:rsidRDefault="00EA2704" w:rsidP="00EA2704">
            <w:pPr>
              <w:spacing w:after="0"/>
              <w:jc w:val="center"/>
              <w:rPr>
                <w:rFonts w:ascii="Palatino Linotype" w:hAnsi="Palatino Linotype"/>
                <w:b/>
                <w:sz w:val="19"/>
                <w:szCs w:val="19"/>
              </w:rPr>
            </w:pPr>
            <w:r w:rsidRPr="00AF0309">
              <w:rPr>
                <w:rFonts w:ascii="Palatino Linotype" w:hAnsi="Palatino Linotype"/>
                <w:bCs/>
                <w:sz w:val="19"/>
                <w:szCs w:val="19"/>
              </w:rPr>
              <w:lastRenderedPageBreak/>
              <w:t>Eduardo López Ramos</w:t>
            </w:r>
          </w:p>
        </w:tc>
        <w:tc>
          <w:tcPr>
            <w:tcW w:w="1493" w:type="dxa"/>
            <w:tcBorders>
              <w:top w:val="single" w:sz="4" w:space="0" w:color="auto"/>
              <w:bottom w:val="single" w:sz="4" w:space="0" w:color="auto"/>
            </w:tcBorders>
          </w:tcPr>
          <w:p w14:paraId="124D9993" w14:textId="77777777" w:rsidR="00EA2704" w:rsidRDefault="00EA2704" w:rsidP="00EA2704">
            <w:pPr>
              <w:spacing w:after="0"/>
              <w:jc w:val="center"/>
              <w:rPr>
                <w:rFonts w:ascii="Palatino Linotype" w:hAnsi="Palatino Linotype"/>
                <w:sz w:val="19"/>
                <w:szCs w:val="19"/>
              </w:rPr>
            </w:pPr>
            <w:r>
              <w:rPr>
                <w:rFonts w:ascii="Palatino Linotype" w:hAnsi="Palatino Linotype"/>
                <w:sz w:val="19"/>
                <w:szCs w:val="19"/>
              </w:rPr>
              <w:lastRenderedPageBreak/>
              <w:t>$273,326.00</w:t>
            </w:r>
          </w:p>
        </w:tc>
        <w:tc>
          <w:tcPr>
            <w:tcW w:w="1653" w:type="dxa"/>
            <w:tcBorders>
              <w:top w:val="single" w:sz="4" w:space="0" w:color="auto"/>
              <w:bottom w:val="single" w:sz="4" w:space="0" w:color="auto"/>
            </w:tcBorders>
            <w:vAlign w:val="center"/>
          </w:tcPr>
          <w:p w14:paraId="46096575" w14:textId="77777777" w:rsidR="00EA2704" w:rsidRDefault="00EA2704" w:rsidP="00EA2704">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71861729" w14:textId="77777777" w:rsidR="00EA2704" w:rsidRPr="00BC326A" w:rsidRDefault="00EA2704" w:rsidP="00EA2704">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Pr>
                <w:rFonts w:ascii="Palatino Linotype" w:eastAsia="Times New Roman" w:hAnsi="Palatino Linotype" w:cs="Open Sans"/>
                <w:color w:val="000000"/>
                <w:sz w:val="19"/>
                <w:szCs w:val="19"/>
                <w:lang w:eastAsia="es-MX"/>
              </w:rPr>
              <w:t xml:space="preserve"> que cause ejecutoria</w:t>
            </w:r>
          </w:p>
        </w:tc>
      </w:tr>
      <w:tr w:rsidR="00EA2704" w14:paraId="7CD5630A" w14:textId="77777777" w:rsidTr="00AF0309">
        <w:trPr>
          <w:trHeight w:val="151"/>
          <w:jc w:val="center"/>
        </w:trPr>
        <w:tc>
          <w:tcPr>
            <w:tcW w:w="1232" w:type="dxa"/>
            <w:tcBorders>
              <w:top w:val="single" w:sz="4" w:space="0" w:color="auto"/>
              <w:bottom w:val="single" w:sz="4" w:space="0" w:color="auto"/>
              <w:right w:val="single" w:sz="4" w:space="0" w:color="auto"/>
            </w:tcBorders>
          </w:tcPr>
          <w:p w14:paraId="1310CD78" w14:textId="77777777" w:rsidR="00EA2704" w:rsidRDefault="00EA2704" w:rsidP="00EA2704">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1283/2025</w:t>
            </w:r>
          </w:p>
          <w:p w14:paraId="06A73689" w14:textId="77777777" w:rsidR="00EA2704" w:rsidRPr="007711F5" w:rsidRDefault="00EA2704" w:rsidP="00EA2704">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57E3D340" w14:textId="77777777" w:rsidR="00EA2704" w:rsidRDefault="00EA2704" w:rsidP="00EA2704">
            <w:pPr>
              <w:spacing w:after="0"/>
              <w:jc w:val="center"/>
              <w:rPr>
                <w:rFonts w:ascii="Palatino Linotype" w:hAnsi="Palatino Linotype"/>
                <w:b/>
                <w:sz w:val="19"/>
                <w:szCs w:val="19"/>
              </w:rPr>
            </w:pPr>
            <w:r w:rsidRPr="00AF0309">
              <w:rPr>
                <w:rFonts w:ascii="Palatino Linotype" w:hAnsi="Palatino Linotype"/>
                <w:b/>
                <w:sz w:val="19"/>
                <w:szCs w:val="19"/>
              </w:rPr>
              <w:t>THOMAS DI LORETO</w:t>
            </w:r>
          </w:p>
          <w:p w14:paraId="5A2C21E7" w14:textId="77777777" w:rsidR="00EA2704" w:rsidRDefault="00EA2704" w:rsidP="00EA2704">
            <w:pPr>
              <w:spacing w:after="0"/>
              <w:jc w:val="center"/>
              <w:rPr>
                <w:rFonts w:ascii="Palatino Linotype" w:hAnsi="Palatino Linotype"/>
                <w:b/>
                <w:sz w:val="19"/>
                <w:szCs w:val="19"/>
              </w:rPr>
            </w:pPr>
          </w:p>
          <w:p w14:paraId="6A1D8B15" w14:textId="77777777" w:rsidR="00EA2704" w:rsidRPr="007711F5" w:rsidRDefault="00EA2704" w:rsidP="00EA2704">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0A6DA19D" w14:textId="77777777" w:rsidR="00EA2704" w:rsidRDefault="00EA2704" w:rsidP="00EA2704">
            <w:pPr>
              <w:spacing w:after="0"/>
              <w:jc w:val="center"/>
              <w:rPr>
                <w:rFonts w:ascii="Palatino Linotype" w:hAnsi="Palatino Linotype"/>
                <w:sz w:val="19"/>
                <w:szCs w:val="19"/>
              </w:rPr>
            </w:pPr>
            <w:r>
              <w:rPr>
                <w:rFonts w:ascii="Palatino Linotype" w:hAnsi="Palatino Linotype"/>
                <w:sz w:val="19"/>
                <w:szCs w:val="19"/>
              </w:rPr>
              <w:t>$51,650.00</w:t>
            </w:r>
          </w:p>
        </w:tc>
        <w:tc>
          <w:tcPr>
            <w:tcW w:w="1653" w:type="dxa"/>
            <w:tcBorders>
              <w:top w:val="single" w:sz="4" w:space="0" w:color="auto"/>
              <w:bottom w:val="single" w:sz="4" w:space="0" w:color="auto"/>
            </w:tcBorders>
            <w:vAlign w:val="center"/>
          </w:tcPr>
          <w:p w14:paraId="2ADDB69D" w14:textId="77777777" w:rsidR="00EA2704" w:rsidRDefault="00EA2704" w:rsidP="00EA2704">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16B36FD1" w14:textId="77777777" w:rsidR="00EA2704" w:rsidRPr="00BC326A" w:rsidRDefault="00EA2704" w:rsidP="00EA2704">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Pr>
                <w:rFonts w:ascii="Palatino Linotype" w:eastAsia="Times New Roman" w:hAnsi="Palatino Linotype" w:cs="Open Sans"/>
                <w:color w:val="000000"/>
                <w:sz w:val="19"/>
                <w:szCs w:val="19"/>
                <w:lang w:eastAsia="es-MX"/>
              </w:rPr>
              <w:t xml:space="preserve"> que cause ejecutoria</w:t>
            </w:r>
          </w:p>
        </w:tc>
      </w:tr>
      <w:tr w:rsidR="00FA076B" w14:paraId="57D18C13" w14:textId="77777777" w:rsidTr="00AF0309">
        <w:trPr>
          <w:trHeight w:val="201"/>
          <w:jc w:val="center"/>
        </w:trPr>
        <w:tc>
          <w:tcPr>
            <w:tcW w:w="1232" w:type="dxa"/>
            <w:tcBorders>
              <w:top w:val="single" w:sz="4" w:space="0" w:color="auto"/>
              <w:bottom w:val="single" w:sz="4" w:space="0" w:color="auto"/>
              <w:right w:val="single" w:sz="4" w:space="0" w:color="auto"/>
            </w:tcBorders>
          </w:tcPr>
          <w:p w14:paraId="214566BA" w14:textId="77777777" w:rsidR="00FA076B" w:rsidRDefault="00FA076B" w:rsidP="00FA076B">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1284/2025</w:t>
            </w:r>
          </w:p>
          <w:p w14:paraId="7E82BD37" w14:textId="77777777" w:rsidR="00FA076B" w:rsidRPr="007711F5" w:rsidRDefault="00FA076B" w:rsidP="00FA076B">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78A1EA67" w14:textId="77777777" w:rsidR="00FA076B" w:rsidRDefault="00FA076B" w:rsidP="00FA076B">
            <w:pPr>
              <w:spacing w:after="0"/>
              <w:jc w:val="center"/>
              <w:rPr>
                <w:rFonts w:ascii="Palatino Linotype" w:hAnsi="Palatino Linotype"/>
                <w:b/>
                <w:sz w:val="19"/>
                <w:szCs w:val="19"/>
              </w:rPr>
            </w:pPr>
            <w:r w:rsidRPr="00AF0309">
              <w:rPr>
                <w:rFonts w:ascii="Palatino Linotype" w:hAnsi="Palatino Linotype"/>
                <w:b/>
                <w:sz w:val="19"/>
                <w:szCs w:val="19"/>
              </w:rPr>
              <w:t>CYNTHIA ANN CARVELL</w:t>
            </w:r>
          </w:p>
          <w:p w14:paraId="76AA6255" w14:textId="77777777" w:rsidR="00FA076B" w:rsidRDefault="00FA076B" w:rsidP="00FA076B">
            <w:pPr>
              <w:spacing w:after="0"/>
              <w:jc w:val="center"/>
              <w:rPr>
                <w:rFonts w:ascii="Palatino Linotype" w:hAnsi="Palatino Linotype"/>
                <w:b/>
                <w:sz w:val="19"/>
                <w:szCs w:val="19"/>
              </w:rPr>
            </w:pPr>
          </w:p>
          <w:p w14:paraId="018B4CE5" w14:textId="77777777" w:rsidR="00FA076B" w:rsidRPr="007711F5" w:rsidRDefault="00FA076B" w:rsidP="00FA076B">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5811A3F6" w14:textId="77777777" w:rsidR="00FA076B" w:rsidRDefault="00FA076B" w:rsidP="00FA076B">
            <w:pPr>
              <w:spacing w:after="0"/>
              <w:jc w:val="center"/>
              <w:rPr>
                <w:rFonts w:ascii="Palatino Linotype" w:hAnsi="Palatino Linotype"/>
                <w:sz w:val="19"/>
                <w:szCs w:val="19"/>
              </w:rPr>
            </w:pPr>
            <w:r>
              <w:rPr>
                <w:rFonts w:ascii="Palatino Linotype" w:hAnsi="Palatino Linotype"/>
                <w:sz w:val="19"/>
                <w:szCs w:val="19"/>
              </w:rPr>
              <w:t>$26,424.00</w:t>
            </w:r>
          </w:p>
        </w:tc>
        <w:tc>
          <w:tcPr>
            <w:tcW w:w="1653" w:type="dxa"/>
            <w:tcBorders>
              <w:top w:val="single" w:sz="4" w:space="0" w:color="auto"/>
              <w:bottom w:val="single" w:sz="4" w:space="0" w:color="auto"/>
            </w:tcBorders>
            <w:vAlign w:val="center"/>
          </w:tcPr>
          <w:p w14:paraId="37CC0C1B" w14:textId="77777777" w:rsidR="00FA076B" w:rsidRDefault="00FA076B" w:rsidP="00FA076B">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29F930CA" w14:textId="77777777" w:rsidR="00FA076B" w:rsidRPr="00BC326A" w:rsidRDefault="00FA076B" w:rsidP="00FA076B">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Pr>
                <w:rFonts w:ascii="Palatino Linotype" w:eastAsia="Times New Roman" w:hAnsi="Palatino Linotype" w:cs="Open Sans"/>
                <w:color w:val="000000"/>
                <w:sz w:val="19"/>
                <w:szCs w:val="19"/>
                <w:lang w:eastAsia="es-MX"/>
              </w:rPr>
              <w:t xml:space="preserve"> que cause ejecutoria</w:t>
            </w:r>
          </w:p>
        </w:tc>
      </w:tr>
      <w:tr w:rsidR="00FA076B" w14:paraId="65F8A30E" w14:textId="77777777" w:rsidTr="00AF0309">
        <w:trPr>
          <w:trHeight w:val="151"/>
          <w:jc w:val="center"/>
        </w:trPr>
        <w:tc>
          <w:tcPr>
            <w:tcW w:w="1232" w:type="dxa"/>
            <w:tcBorders>
              <w:top w:val="single" w:sz="4" w:space="0" w:color="auto"/>
              <w:bottom w:val="single" w:sz="4" w:space="0" w:color="auto"/>
              <w:right w:val="single" w:sz="4" w:space="0" w:color="auto"/>
            </w:tcBorders>
          </w:tcPr>
          <w:p w14:paraId="1CF794D0" w14:textId="77777777" w:rsidR="00FA076B" w:rsidRDefault="00FA076B" w:rsidP="00FA076B">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1342/2025</w:t>
            </w:r>
          </w:p>
          <w:p w14:paraId="6114B638" w14:textId="77777777" w:rsidR="00FA076B" w:rsidRPr="007711F5" w:rsidRDefault="00FA076B" w:rsidP="00FA076B">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3</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729F6732" w14:textId="77777777" w:rsidR="00FA076B" w:rsidRDefault="00FA076B" w:rsidP="00FA076B">
            <w:pPr>
              <w:spacing w:after="0"/>
              <w:jc w:val="center"/>
              <w:rPr>
                <w:rFonts w:ascii="Palatino Linotype" w:hAnsi="Palatino Linotype"/>
                <w:b/>
                <w:sz w:val="19"/>
                <w:szCs w:val="19"/>
              </w:rPr>
            </w:pPr>
            <w:r w:rsidRPr="00AF0309">
              <w:rPr>
                <w:rFonts w:ascii="Palatino Linotype" w:hAnsi="Palatino Linotype"/>
                <w:b/>
                <w:sz w:val="19"/>
                <w:szCs w:val="19"/>
              </w:rPr>
              <w:t>CHAD WILLIAM STEVENS</w:t>
            </w:r>
          </w:p>
          <w:p w14:paraId="6846D5BC" w14:textId="77777777" w:rsidR="00FA076B" w:rsidRDefault="00FA076B" w:rsidP="00FA076B">
            <w:pPr>
              <w:spacing w:after="0"/>
              <w:jc w:val="center"/>
              <w:rPr>
                <w:rFonts w:ascii="Palatino Linotype" w:hAnsi="Palatino Linotype"/>
                <w:b/>
                <w:sz w:val="19"/>
                <w:szCs w:val="19"/>
              </w:rPr>
            </w:pPr>
          </w:p>
          <w:p w14:paraId="00826EC8" w14:textId="77777777" w:rsidR="00FA076B" w:rsidRPr="007711F5" w:rsidRDefault="00FA076B" w:rsidP="00FA076B">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26E0AE33" w14:textId="77777777" w:rsidR="00FA076B" w:rsidRDefault="00FA076B" w:rsidP="00FA076B">
            <w:pPr>
              <w:spacing w:after="0"/>
              <w:jc w:val="center"/>
              <w:rPr>
                <w:rFonts w:ascii="Palatino Linotype" w:hAnsi="Palatino Linotype"/>
                <w:sz w:val="19"/>
                <w:szCs w:val="19"/>
              </w:rPr>
            </w:pPr>
            <w:r>
              <w:rPr>
                <w:rFonts w:ascii="Palatino Linotype" w:hAnsi="Palatino Linotype"/>
                <w:sz w:val="19"/>
                <w:szCs w:val="19"/>
              </w:rPr>
              <w:t>$49,418.00</w:t>
            </w:r>
          </w:p>
        </w:tc>
        <w:tc>
          <w:tcPr>
            <w:tcW w:w="1653" w:type="dxa"/>
            <w:tcBorders>
              <w:top w:val="single" w:sz="4" w:space="0" w:color="auto"/>
              <w:bottom w:val="single" w:sz="4" w:space="0" w:color="auto"/>
            </w:tcBorders>
            <w:vAlign w:val="center"/>
          </w:tcPr>
          <w:p w14:paraId="14878F35" w14:textId="77777777" w:rsidR="00FA076B" w:rsidRDefault="00FA076B" w:rsidP="00FA076B">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2F8D9778" w14:textId="77777777" w:rsidR="00FA076B" w:rsidRPr="00BC326A" w:rsidRDefault="00FA076B" w:rsidP="00FA076B">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Pr>
                <w:rFonts w:ascii="Palatino Linotype" w:eastAsia="Times New Roman" w:hAnsi="Palatino Linotype" w:cs="Open Sans"/>
                <w:color w:val="000000"/>
                <w:sz w:val="19"/>
                <w:szCs w:val="19"/>
                <w:lang w:eastAsia="es-MX"/>
              </w:rPr>
              <w:t xml:space="preserve"> que cause ejecutoria</w:t>
            </w:r>
          </w:p>
        </w:tc>
      </w:tr>
      <w:tr w:rsidR="00AF0309" w14:paraId="7195C751" w14:textId="77777777" w:rsidTr="00AF0309">
        <w:trPr>
          <w:trHeight w:val="94"/>
          <w:jc w:val="center"/>
        </w:trPr>
        <w:tc>
          <w:tcPr>
            <w:tcW w:w="1232" w:type="dxa"/>
            <w:tcBorders>
              <w:top w:val="single" w:sz="4" w:space="0" w:color="auto"/>
              <w:bottom w:val="single" w:sz="4" w:space="0" w:color="auto"/>
              <w:right w:val="single" w:sz="4" w:space="0" w:color="auto"/>
            </w:tcBorders>
          </w:tcPr>
          <w:p w14:paraId="0E944B16" w14:textId="77777777" w:rsidR="00AF0309" w:rsidRDefault="00AF0309" w:rsidP="00AF0309">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1343/2025</w:t>
            </w:r>
          </w:p>
          <w:p w14:paraId="6A113181" w14:textId="77777777" w:rsidR="00AF0309" w:rsidRPr="007711F5" w:rsidRDefault="00AF0309" w:rsidP="00AF030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3</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30A509A4" w14:textId="77777777" w:rsidR="00AF0309" w:rsidRDefault="00AF0309" w:rsidP="00AF0309">
            <w:pPr>
              <w:spacing w:after="0"/>
              <w:jc w:val="center"/>
              <w:rPr>
                <w:rFonts w:ascii="Palatino Linotype" w:hAnsi="Palatino Linotype"/>
                <w:b/>
                <w:sz w:val="19"/>
                <w:szCs w:val="19"/>
              </w:rPr>
            </w:pPr>
            <w:r w:rsidRPr="00AF0309">
              <w:rPr>
                <w:rFonts w:ascii="Palatino Linotype" w:hAnsi="Palatino Linotype"/>
                <w:b/>
                <w:sz w:val="19"/>
                <w:szCs w:val="19"/>
              </w:rPr>
              <w:t>JENNIFER JANE SIEGEL</w:t>
            </w:r>
          </w:p>
          <w:p w14:paraId="466FA202" w14:textId="77777777" w:rsidR="00EB65A0" w:rsidRPr="007711F5" w:rsidRDefault="00EB65A0" w:rsidP="00AF0309">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43A700DE" w14:textId="77777777" w:rsidR="00AF0309" w:rsidRDefault="00EB65A0" w:rsidP="00AF0309">
            <w:pPr>
              <w:spacing w:after="0"/>
              <w:jc w:val="center"/>
              <w:rPr>
                <w:rFonts w:ascii="Palatino Linotype" w:hAnsi="Palatino Linotype"/>
                <w:sz w:val="19"/>
                <w:szCs w:val="19"/>
              </w:rPr>
            </w:pPr>
            <w:r>
              <w:rPr>
                <w:rFonts w:ascii="Palatino Linotype" w:hAnsi="Palatino Linotype"/>
                <w:sz w:val="19"/>
                <w:szCs w:val="19"/>
              </w:rPr>
              <w:t>$</w:t>
            </w:r>
            <w:r w:rsidR="00FA076B">
              <w:rPr>
                <w:rFonts w:ascii="Palatino Linotype" w:hAnsi="Palatino Linotype"/>
                <w:sz w:val="19"/>
                <w:szCs w:val="19"/>
              </w:rPr>
              <w:t>49,818.20</w:t>
            </w:r>
          </w:p>
        </w:tc>
        <w:tc>
          <w:tcPr>
            <w:tcW w:w="1653" w:type="dxa"/>
            <w:tcBorders>
              <w:top w:val="single" w:sz="4" w:space="0" w:color="auto"/>
              <w:bottom w:val="single" w:sz="4" w:space="0" w:color="auto"/>
            </w:tcBorders>
            <w:vAlign w:val="center"/>
          </w:tcPr>
          <w:p w14:paraId="78D90BD4" w14:textId="77777777" w:rsidR="00AF0309" w:rsidRDefault="00EB65A0" w:rsidP="00AF030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39A7B349" w14:textId="77777777" w:rsidR="00AF0309" w:rsidRPr="00BC326A" w:rsidRDefault="00FA076B" w:rsidP="00AF0309">
            <w:pPr>
              <w:spacing w:after="0"/>
              <w:jc w:val="center"/>
              <w:rPr>
                <w:rFonts w:ascii="Palatino Linotype" w:eastAsia="Times New Roman" w:hAnsi="Palatino Linotype" w:cs="Open Sans"/>
                <w:color w:val="000000"/>
                <w:sz w:val="19"/>
                <w:szCs w:val="19"/>
                <w:highlight w:val="yellow"/>
                <w:lang w:eastAsia="es-MX"/>
              </w:rPr>
            </w:pPr>
            <w:r>
              <w:rPr>
                <w:rFonts w:ascii="Palatino Linotype" w:eastAsia="Times New Roman" w:hAnsi="Palatino Linotype" w:cs="Open Sans"/>
                <w:color w:val="000000"/>
                <w:sz w:val="19"/>
                <w:szCs w:val="19"/>
                <w:lang w:eastAsia="es-MX"/>
              </w:rPr>
              <w:t>La DPYCP otorgó suficiencia para el día 30 de enero de 2026</w:t>
            </w:r>
          </w:p>
        </w:tc>
      </w:tr>
      <w:tr w:rsidR="007942C0" w14:paraId="7244C65F" w14:textId="77777777" w:rsidTr="00AF0309">
        <w:trPr>
          <w:trHeight w:val="184"/>
          <w:jc w:val="center"/>
        </w:trPr>
        <w:tc>
          <w:tcPr>
            <w:tcW w:w="1232" w:type="dxa"/>
            <w:tcBorders>
              <w:top w:val="single" w:sz="4" w:space="0" w:color="auto"/>
              <w:bottom w:val="single" w:sz="4" w:space="0" w:color="auto"/>
              <w:right w:val="single" w:sz="4" w:space="0" w:color="auto"/>
            </w:tcBorders>
          </w:tcPr>
          <w:p w14:paraId="1A0C596D" w14:textId="77777777" w:rsidR="007942C0" w:rsidRDefault="007942C0" w:rsidP="007942C0">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1344/2025</w:t>
            </w:r>
          </w:p>
          <w:p w14:paraId="66CF6CC2" w14:textId="77777777" w:rsidR="007942C0" w:rsidRPr="007711F5" w:rsidRDefault="007942C0" w:rsidP="007942C0">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3</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3E8C373A" w14:textId="77777777" w:rsidR="007942C0" w:rsidRDefault="007942C0" w:rsidP="007942C0">
            <w:pPr>
              <w:spacing w:after="0"/>
              <w:jc w:val="center"/>
              <w:rPr>
                <w:rFonts w:ascii="Palatino Linotype" w:hAnsi="Palatino Linotype"/>
                <w:b/>
                <w:sz w:val="19"/>
                <w:szCs w:val="19"/>
              </w:rPr>
            </w:pPr>
            <w:r w:rsidRPr="00AF0309">
              <w:rPr>
                <w:rFonts w:ascii="Palatino Linotype" w:hAnsi="Palatino Linotype"/>
                <w:b/>
                <w:sz w:val="19"/>
                <w:szCs w:val="19"/>
              </w:rPr>
              <w:t>ALICIA PARRA RODRÍGUEZ</w:t>
            </w:r>
          </w:p>
          <w:p w14:paraId="242F835D" w14:textId="77777777" w:rsidR="007942C0" w:rsidRPr="007711F5" w:rsidRDefault="007942C0" w:rsidP="007942C0">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4DCF51B7" w14:textId="77777777" w:rsidR="007942C0" w:rsidRDefault="007942C0" w:rsidP="007942C0">
            <w:pPr>
              <w:spacing w:after="0"/>
              <w:jc w:val="center"/>
              <w:rPr>
                <w:rFonts w:ascii="Palatino Linotype" w:hAnsi="Palatino Linotype"/>
                <w:sz w:val="19"/>
                <w:szCs w:val="19"/>
              </w:rPr>
            </w:pPr>
            <w:r>
              <w:rPr>
                <w:rFonts w:ascii="Palatino Linotype" w:hAnsi="Palatino Linotype"/>
                <w:sz w:val="19"/>
                <w:szCs w:val="19"/>
              </w:rPr>
              <w:t>$15,350.00</w:t>
            </w:r>
          </w:p>
        </w:tc>
        <w:tc>
          <w:tcPr>
            <w:tcW w:w="1653" w:type="dxa"/>
            <w:tcBorders>
              <w:top w:val="single" w:sz="4" w:space="0" w:color="auto"/>
              <w:bottom w:val="single" w:sz="4" w:space="0" w:color="auto"/>
            </w:tcBorders>
            <w:vAlign w:val="center"/>
          </w:tcPr>
          <w:p w14:paraId="257EA589" w14:textId="77777777" w:rsidR="007942C0" w:rsidRDefault="00FA076B" w:rsidP="007942C0">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Sobresee</w:t>
            </w:r>
          </w:p>
        </w:tc>
        <w:tc>
          <w:tcPr>
            <w:tcW w:w="3078" w:type="dxa"/>
            <w:gridSpan w:val="2"/>
            <w:tcBorders>
              <w:top w:val="single" w:sz="4" w:space="0" w:color="auto"/>
              <w:bottom w:val="single" w:sz="4" w:space="0" w:color="auto"/>
            </w:tcBorders>
            <w:vAlign w:val="center"/>
          </w:tcPr>
          <w:p w14:paraId="06A13A43" w14:textId="77777777" w:rsidR="007942C0" w:rsidRPr="00BC326A" w:rsidRDefault="007942C0" w:rsidP="007942C0">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sidR="00FA076B">
              <w:rPr>
                <w:rFonts w:ascii="Palatino Linotype" w:eastAsia="Times New Roman" w:hAnsi="Palatino Linotype" w:cs="Open Sans"/>
                <w:color w:val="000000"/>
                <w:sz w:val="19"/>
                <w:szCs w:val="19"/>
                <w:lang w:eastAsia="es-MX"/>
              </w:rPr>
              <w:t xml:space="preserve"> que quede firme la sentencia</w:t>
            </w:r>
          </w:p>
        </w:tc>
      </w:tr>
      <w:tr w:rsidR="00FA076B" w14:paraId="6B99B456" w14:textId="77777777" w:rsidTr="00AF0309">
        <w:trPr>
          <w:trHeight w:val="134"/>
          <w:jc w:val="center"/>
        </w:trPr>
        <w:tc>
          <w:tcPr>
            <w:tcW w:w="1232" w:type="dxa"/>
            <w:tcBorders>
              <w:top w:val="single" w:sz="4" w:space="0" w:color="auto"/>
              <w:bottom w:val="single" w:sz="4" w:space="0" w:color="auto"/>
              <w:right w:val="single" w:sz="4" w:space="0" w:color="auto"/>
            </w:tcBorders>
          </w:tcPr>
          <w:p w14:paraId="537B26E4" w14:textId="77777777" w:rsidR="00FA076B" w:rsidRDefault="00FA076B" w:rsidP="00FA076B">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1349/2025</w:t>
            </w:r>
          </w:p>
          <w:p w14:paraId="368FE6C0" w14:textId="77777777" w:rsidR="00FA076B" w:rsidRPr="007711F5" w:rsidRDefault="00FA076B" w:rsidP="00FA076B">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49941922" w14:textId="77777777" w:rsidR="00FA076B" w:rsidRDefault="00FA076B" w:rsidP="00FA076B">
            <w:pPr>
              <w:spacing w:after="0"/>
              <w:jc w:val="center"/>
              <w:rPr>
                <w:rFonts w:ascii="Palatino Linotype" w:hAnsi="Palatino Linotype"/>
                <w:b/>
                <w:sz w:val="19"/>
                <w:szCs w:val="19"/>
              </w:rPr>
            </w:pPr>
            <w:r w:rsidRPr="00AF0309">
              <w:rPr>
                <w:rFonts w:ascii="Palatino Linotype" w:hAnsi="Palatino Linotype"/>
                <w:b/>
                <w:sz w:val="19"/>
                <w:szCs w:val="19"/>
              </w:rPr>
              <w:t>WILLIAM SCOTT HARKNESS</w:t>
            </w:r>
          </w:p>
          <w:p w14:paraId="51950ED5" w14:textId="77777777" w:rsidR="00FA076B" w:rsidRPr="007711F5" w:rsidRDefault="00FA076B" w:rsidP="00FA076B">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5E66E748" w14:textId="77777777" w:rsidR="00FA076B" w:rsidRDefault="00FA076B" w:rsidP="00FA076B">
            <w:pPr>
              <w:spacing w:after="0"/>
              <w:jc w:val="center"/>
              <w:rPr>
                <w:rFonts w:ascii="Palatino Linotype" w:hAnsi="Palatino Linotype"/>
                <w:sz w:val="19"/>
                <w:szCs w:val="19"/>
              </w:rPr>
            </w:pPr>
            <w:r>
              <w:rPr>
                <w:rFonts w:ascii="Palatino Linotype" w:hAnsi="Palatino Linotype"/>
                <w:sz w:val="19"/>
                <w:szCs w:val="19"/>
              </w:rPr>
              <w:t>$139,727.00</w:t>
            </w:r>
          </w:p>
        </w:tc>
        <w:tc>
          <w:tcPr>
            <w:tcW w:w="1653" w:type="dxa"/>
            <w:tcBorders>
              <w:top w:val="single" w:sz="4" w:space="0" w:color="auto"/>
              <w:bottom w:val="single" w:sz="4" w:space="0" w:color="auto"/>
            </w:tcBorders>
            <w:vAlign w:val="center"/>
          </w:tcPr>
          <w:p w14:paraId="2CC39032" w14:textId="77777777" w:rsidR="00FA076B" w:rsidRDefault="00FA076B" w:rsidP="00FA076B">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657F9C3D" w14:textId="77777777" w:rsidR="00FA076B" w:rsidRPr="00BC326A" w:rsidRDefault="00FA076B" w:rsidP="00FA076B">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Pr>
                <w:rFonts w:ascii="Palatino Linotype" w:eastAsia="Times New Roman" w:hAnsi="Palatino Linotype" w:cs="Open Sans"/>
                <w:color w:val="000000"/>
                <w:sz w:val="19"/>
                <w:szCs w:val="19"/>
                <w:lang w:eastAsia="es-MX"/>
              </w:rPr>
              <w:t xml:space="preserve"> que cause ejecutoria</w:t>
            </w:r>
          </w:p>
        </w:tc>
      </w:tr>
      <w:tr w:rsidR="00AF0309" w14:paraId="1EABB36F" w14:textId="77777777" w:rsidTr="00AF0309">
        <w:trPr>
          <w:trHeight w:val="151"/>
          <w:jc w:val="center"/>
        </w:trPr>
        <w:tc>
          <w:tcPr>
            <w:tcW w:w="1232" w:type="dxa"/>
            <w:tcBorders>
              <w:top w:val="single" w:sz="4" w:space="0" w:color="auto"/>
              <w:bottom w:val="single" w:sz="4" w:space="0" w:color="auto"/>
              <w:right w:val="single" w:sz="4" w:space="0" w:color="auto"/>
            </w:tcBorders>
          </w:tcPr>
          <w:p w14:paraId="02A841D4" w14:textId="77777777" w:rsidR="00AF0309" w:rsidRDefault="00AF0309" w:rsidP="00AF0309">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1348/2025</w:t>
            </w:r>
          </w:p>
          <w:p w14:paraId="0BF21BCA" w14:textId="77777777" w:rsidR="00AF0309" w:rsidRPr="007711F5" w:rsidRDefault="00AF0309" w:rsidP="00AF030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6220C995" w14:textId="77777777" w:rsidR="00AF0309" w:rsidRDefault="00AF0309" w:rsidP="00AF0309">
            <w:pPr>
              <w:spacing w:after="0"/>
              <w:jc w:val="center"/>
              <w:rPr>
                <w:rFonts w:ascii="Palatino Linotype" w:hAnsi="Palatino Linotype"/>
                <w:b/>
                <w:sz w:val="19"/>
                <w:szCs w:val="19"/>
              </w:rPr>
            </w:pPr>
            <w:r w:rsidRPr="00AF0309">
              <w:rPr>
                <w:rFonts w:ascii="Palatino Linotype" w:hAnsi="Palatino Linotype"/>
                <w:b/>
                <w:sz w:val="19"/>
                <w:szCs w:val="19"/>
              </w:rPr>
              <w:t>JAMES THOMAS RAEDER</w:t>
            </w:r>
          </w:p>
          <w:p w14:paraId="1EE2489D" w14:textId="77777777" w:rsidR="000D00B9" w:rsidRDefault="000D00B9" w:rsidP="007942C0">
            <w:pPr>
              <w:spacing w:after="0"/>
              <w:jc w:val="center"/>
              <w:rPr>
                <w:rFonts w:ascii="Palatino Linotype" w:hAnsi="Palatino Linotype"/>
                <w:bCs/>
                <w:sz w:val="19"/>
                <w:szCs w:val="19"/>
              </w:rPr>
            </w:pPr>
          </w:p>
          <w:p w14:paraId="6A088460" w14:textId="77777777" w:rsidR="007942C0" w:rsidRPr="007711F5" w:rsidRDefault="007942C0" w:rsidP="007942C0">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63CB52CE" w14:textId="77777777" w:rsidR="00AF0309" w:rsidRDefault="007942C0" w:rsidP="00AF0309">
            <w:pPr>
              <w:spacing w:after="0"/>
              <w:jc w:val="center"/>
              <w:rPr>
                <w:rFonts w:ascii="Palatino Linotype" w:hAnsi="Palatino Linotype"/>
                <w:sz w:val="19"/>
                <w:szCs w:val="19"/>
              </w:rPr>
            </w:pPr>
            <w:r>
              <w:rPr>
                <w:rFonts w:ascii="Palatino Linotype" w:hAnsi="Palatino Linotype"/>
                <w:sz w:val="19"/>
                <w:szCs w:val="19"/>
              </w:rPr>
              <w:t>$42,381.00</w:t>
            </w:r>
          </w:p>
        </w:tc>
        <w:tc>
          <w:tcPr>
            <w:tcW w:w="1653" w:type="dxa"/>
            <w:tcBorders>
              <w:top w:val="single" w:sz="4" w:space="0" w:color="auto"/>
              <w:bottom w:val="single" w:sz="4" w:space="0" w:color="auto"/>
            </w:tcBorders>
            <w:vAlign w:val="center"/>
          </w:tcPr>
          <w:p w14:paraId="0A349350" w14:textId="77777777" w:rsidR="00AF0309" w:rsidRDefault="007942C0" w:rsidP="00AF030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1E041BD0" w14:textId="77777777" w:rsidR="00AF0309" w:rsidRPr="00BC326A" w:rsidRDefault="007942C0" w:rsidP="00AF0309">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Pr>
                <w:rFonts w:ascii="Palatino Linotype" w:eastAsia="Times New Roman" w:hAnsi="Palatino Linotype" w:cs="Open Sans"/>
                <w:color w:val="000000"/>
                <w:sz w:val="19"/>
                <w:szCs w:val="19"/>
                <w:lang w:eastAsia="es-MX"/>
              </w:rPr>
              <w:t xml:space="preserve"> cause ejecutoria</w:t>
            </w:r>
          </w:p>
        </w:tc>
      </w:tr>
      <w:tr w:rsidR="00AF0309" w14:paraId="24764A29" w14:textId="77777777" w:rsidTr="00AF0309">
        <w:trPr>
          <w:trHeight w:val="167"/>
          <w:jc w:val="center"/>
        </w:trPr>
        <w:tc>
          <w:tcPr>
            <w:tcW w:w="1232" w:type="dxa"/>
            <w:tcBorders>
              <w:top w:val="single" w:sz="4" w:space="0" w:color="auto"/>
              <w:bottom w:val="single" w:sz="4" w:space="0" w:color="auto"/>
              <w:right w:val="single" w:sz="4" w:space="0" w:color="auto"/>
            </w:tcBorders>
          </w:tcPr>
          <w:p w14:paraId="3C0F7DFE" w14:textId="77777777" w:rsidR="00AF0309" w:rsidRDefault="00AF0309" w:rsidP="00AF0309">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1379/2025</w:t>
            </w:r>
          </w:p>
          <w:p w14:paraId="39615CDB" w14:textId="77777777" w:rsidR="00AF0309" w:rsidRPr="007711F5" w:rsidRDefault="00AF0309" w:rsidP="00AF030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1</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67340064" w14:textId="77777777" w:rsidR="00AF0309" w:rsidRDefault="00AF0309" w:rsidP="00AF0309">
            <w:pPr>
              <w:spacing w:after="0"/>
              <w:jc w:val="center"/>
              <w:rPr>
                <w:rFonts w:ascii="Palatino Linotype" w:hAnsi="Palatino Linotype"/>
                <w:b/>
                <w:sz w:val="19"/>
                <w:szCs w:val="19"/>
              </w:rPr>
            </w:pPr>
            <w:r w:rsidRPr="00AF0309">
              <w:rPr>
                <w:rFonts w:ascii="Palatino Linotype" w:hAnsi="Palatino Linotype"/>
                <w:b/>
                <w:sz w:val="19"/>
                <w:szCs w:val="19"/>
              </w:rPr>
              <w:t>GEORGINA LORI ASHER</w:t>
            </w:r>
          </w:p>
          <w:p w14:paraId="50FFFD6E" w14:textId="77777777" w:rsidR="007942C0" w:rsidRPr="007711F5" w:rsidRDefault="007942C0" w:rsidP="00AF0309">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07AA3D88" w14:textId="77777777" w:rsidR="00AF0309" w:rsidRDefault="007942C0" w:rsidP="00AF0309">
            <w:pPr>
              <w:spacing w:after="0"/>
              <w:jc w:val="center"/>
              <w:rPr>
                <w:rFonts w:ascii="Palatino Linotype" w:hAnsi="Palatino Linotype"/>
                <w:sz w:val="19"/>
                <w:szCs w:val="19"/>
              </w:rPr>
            </w:pPr>
            <w:r>
              <w:rPr>
                <w:rFonts w:ascii="Palatino Linotype" w:hAnsi="Palatino Linotype"/>
                <w:sz w:val="19"/>
                <w:szCs w:val="19"/>
              </w:rPr>
              <w:t>$49,561.00</w:t>
            </w:r>
          </w:p>
        </w:tc>
        <w:tc>
          <w:tcPr>
            <w:tcW w:w="1653" w:type="dxa"/>
            <w:tcBorders>
              <w:top w:val="single" w:sz="4" w:space="0" w:color="auto"/>
              <w:bottom w:val="single" w:sz="4" w:space="0" w:color="auto"/>
            </w:tcBorders>
            <w:vAlign w:val="center"/>
          </w:tcPr>
          <w:p w14:paraId="29073258" w14:textId="77777777" w:rsidR="00AF0309" w:rsidRDefault="007942C0" w:rsidP="00AF0309">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14232CB1" w14:textId="77777777" w:rsidR="00AF0309" w:rsidRPr="00BC326A" w:rsidRDefault="007942C0" w:rsidP="00AF0309">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Pr>
                <w:rFonts w:ascii="Palatino Linotype" w:eastAsia="Times New Roman" w:hAnsi="Palatino Linotype" w:cs="Open Sans"/>
                <w:color w:val="000000"/>
                <w:sz w:val="19"/>
                <w:szCs w:val="19"/>
                <w:lang w:eastAsia="es-MX"/>
              </w:rPr>
              <w:t xml:space="preserve"> </w:t>
            </w:r>
            <w:r w:rsidR="00FA076B">
              <w:rPr>
                <w:rFonts w:ascii="Palatino Linotype" w:eastAsia="Times New Roman" w:hAnsi="Palatino Linotype" w:cs="Open Sans"/>
                <w:color w:val="000000"/>
                <w:sz w:val="19"/>
                <w:szCs w:val="19"/>
                <w:lang w:eastAsia="es-MX"/>
              </w:rPr>
              <w:t>que DPyCP remita suficiencia presupuestal</w:t>
            </w:r>
          </w:p>
        </w:tc>
      </w:tr>
      <w:tr w:rsidR="007942C0" w14:paraId="47A88775" w14:textId="77777777" w:rsidTr="00AF0309">
        <w:trPr>
          <w:trHeight w:val="135"/>
          <w:jc w:val="center"/>
        </w:trPr>
        <w:tc>
          <w:tcPr>
            <w:tcW w:w="1232" w:type="dxa"/>
            <w:tcBorders>
              <w:top w:val="single" w:sz="4" w:space="0" w:color="auto"/>
              <w:bottom w:val="single" w:sz="4" w:space="0" w:color="auto"/>
              <w:right w:val="single" w:sz="4" w:space="0" w:color="auto"/>
            </w:tcBorders>
          </w:tcPr>
          <w:p w14:paraId="6907C1C9" w14:textId="77777777" w:rsidR="007942C0" w:rsidRDefault="007942C0" w:rsidP="007942C0">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1503/2025</w:t>
            </w:r>
          </w:p>
          <w:p w14:paraId="69A23361" w14:textId="77777777" w:rsidR="007942C0" w:rsidRPr="007711F5" w:rsidRDefault="007942C0" w:rsidP="007942C0">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2</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0E99F7A5" w14:textId="77777777" w:rsidR="007942C0" w:rsidRDefault="007942C0" w:rsidP="007942C0">
            <w:pPr>
              <w:spacing w:after="0"/>
              <w:jc w:val="center"/>
              <w:rPr>
                <w:rFonts w:ascii="Palatino Linotype" w:hAnsi="Palatino Linotype"/>
                <w:b/>
                <w:sz w:val="19"/>
                <w:szCs w:val="19"/>
              </w:rPr>
            </w:pPr>
            <w:r w:rsidRPr="00AF0309">
              <w:rPr>
                <w:rFonts w:ascii="Palatino Linotype" w:hAnsi="Palatino Linotype"/>
                <w:b/>
                <w:sz w:val="19"/>
                <w:szCs w:val="19"/>
              </w:rPr>
              <w:t>RICHARD RALPH WOOLCOTT</w:t>
            </w:r>
          </w:p>
          <w:p w14:paraId="43BE1B88" w14:textId="77777777" w:rsidR="007942C0" w:rsidRPr="007711F5" w:rsidRDefault="007942C0" w:rsidP="007942C0">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6F32F8C9" w14:textId="77777777" w:rsidR="007942C0" w:rsidRDefault="007942C0" w:rsidP="007942C0">
            <w:pPr>
              <w:spacing w:after="0"/>
              <w:jc w:val="center"/>
              <w:rPr>
                <w:rFonts w:ascii="Palatino Linotype" w:hAnsi="Palatino Linotype"/>
                <w:sz w:val="19"/>
                <w:szCs w:val="19"/>
              </w:rPr>
            </w:pPr>
            <w:r>
              <w:rPr>
                <w:rFonts w:ascii="Palatino Linotype" w:hAnsi="Palatino Linotype"/>
                <w:sz w:val="19"/>
                <w:szCs w:val="19"/>
              </w:rPr>
              <w:t>pendiente</w:t>
            </w:r>
          </w:p>
        </w:tc>
        <w:tc>
          <w:tcPr>
            <w:tcW w:w="1653" w:type="dxa"/>
            <w:tcBorders>
              <w:top w:val="single" w:sz="4" w:space="0" w:color="auto"/>
              <w:bottom w:val="single" w:sz="4" w:space="0" w:color="auto"/>
            </w:tcBorders>
            <w:vAlign w:val="center"/>
          </w:tcPr>
          <w:p w14:paraId="117F22B2" w14:textId="77777777" w:rsidR="007942C0" w:rsidRDefault="007942C0" w:rsidP="007942C0">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Pendiente</w:t>
            </w:r>
          </w:p>
        </w:tc>
        <w:tc>
          <w:tcPr>
            <w:tcW w:w="3078" w:type="dxa"/>
            <w:gridSpan w:val="2"/>
            <w:tcBorders>
              <w:top w:val="single" w:sz="4" w:space="0" w:color="auto"/>
              <w:bottom w:val="single" w:sz="4" w:space="0" w:color="auto"/>
            </w:tcBorders>
            <w:vAlign w:val="center"/>
          </w:tcPr>
          <w:p w14:paraId="5562BAE3" w14:textId="77777777" w:rsidR="007942C0" w:rsidRPr="00BC326A" w:rsidRDefault="007942C0" w:rsidP="007942C0">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p>
        </w:tc>
      </w:tr>
      <w:tr w:rsidR="007942C0" w14:paraId="030054C1" w14:textId="77777777" w:rsidTr="00AF0309">
        <w:trPr>
          <w:trHeight w:val="134"/>
          <w:jc w:val="center"/>
        </w:trPr>
        <w:tc>
          <w:tcPr>
            <w:tcW w:w="1232" w:type="dxa"/>
            <w:tcBorders>
              <w:top w:val="single" w:sz="4" w:space="0" w:color="auto"/>
              <w:bottom w:val="single" w:sz="4" w:space="0" w:color="auto"/>
              <w:right w:val="single" w:sz="4" w:space="0" w:color="auto"/>
            </w:tcBorders>
          </w:tcPr>
          <w:p w14:paraId="27616A0C" w14:textId="77777777" w:rsidR="007942C0" w:rsidRDefault="007942C0" w:rsidP="007942C0">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1519/2025</w:t>
            </w:r>
          </w:p>
          <w:p w14:paraId="5F2E2054" w14:textId="77777777" w:rsidR="007942C0" w:rsidRPr="007711F5" w:rsidRDefault="007942C0" w:rsidP="007942C0">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1</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079B2BC8" w14:textId="77777777" w:rsidR="007942C0" w:rsidRDefault="007942C0" w:rsidP="007942C0">
            <w:pPr>
              <w:spacing w:after="0"/>
              <w:jc w:val="center"/>
              <w:rPr>
                <w:rFonts w:ascii="Palatino Linotype" w:hAnsi="Palatino Linotype"/>
                <w:b/>
                <w:sz w:val="19"/>
                <w:szCs w:val="19"/>
              </w:rPr>
            </w:pPr>
            <w:r w:rsidRPr="00AF0309">
              <w:rPr>
                <w:rFonts w:ascii="Palatino Linotype" w:hAnsi="Palatino Linotype"/>
                <w:b/>
                <w:sz w:val="19"/>
                <w:szCs w:val="19"/>
              </w:rPr>
              <w:t>GORDON HILL</w:t>
            </w:r>
          </w:p>
          <w:p w14:paraId="66EB5565" w14:textId="77777777" w:rsidR="004626CA" w:rsidRPr="007711F5" w:rsidRDefault="004626CA" w:rsidP="007942C0">
            <w:pPr>
              <w:spacing w:after="0"/>
              <w:jc w:val="center"/>
              <w:rPr>
                <w:rFonts w:ascii="Palatino Linotype" w:hAnsi="Palatino Linotype"/>
                <w:b/>
                <w:sz w:val="19"/>
                <w:szCs w:val="19"/>
              </w:rPr>
            </w:pPr>
            <w:r w:rsidRPr="00AF0309">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6D37F74E" w14:textId="77777777" w:rsidR="007942C0" w:rsidRDefault="007942C0" w:rsidP="007942C0">
            <w:pPr>
              <w:spacing w:after="0"/>
              <w:jc w:val="center"/>
              <w:rPr>
                <w:rFonts w:ascii="Palatino Linotype" w:hAnsi="Palatino Linotype"/>
                <w:sz w:val="19"/>
                <w:szCs w:val="19"/>
              </w:rPr>
            </w:pPr>
            <w:r>
              <w:rPr>
                <w:rFonts w:ascii="Palatino Linotype" w:hAnsi="Palatino Linotype"/>
                <w:sz w:val="19"/>
                <w:szCs w:val="19"/>
              </w:rPr>
              <w:t>$30,573.00</w:t>
            </w:r>
          </w:p>
        </w:tc>
        <w:tc>
          <w:tcPr>
            <w:tcW w:w="1653" w:type="dxa"/>
            <w:tcBorders>
              <w:top w:val="single" w:sz="4" w:space="0" w:color="auto"/>
              <w:bottom w:val="single" w:sz="4" w:space="0" w:color="auto"/>
            </w:tcBorders>
            <w:vAlign w:val="center"/>
          </w:tcPr>
          <w:p w14:paraId="17174F98" w14:textId="77777777" w:rsidR="007942C0" w:rsidRDefault="00FA076B" w:rsidP="007942C0">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74552F31" w14:textId="77777777" w:rsidR="007942C0" w:rsidRPr="00BC326A" w:rsidRDefault="00FA076B" w:rsidP="007942C0">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Pr>
                <w:rFonts w:ascii="Palatino Linotype" w:eastAsia="Times New Roman" w:hAnsi="Palatino Linotype" w:cs="Open Sans"/>
                <w:color w:val="000000"/>
                <w:sz w:val="19"/>
                <w:szCs w:val="19"/>
                <w:lang w:eastAsia="es-MX"/>
              </w:rPr>
              <w:t xml:space="preserve"> que DPyCP remita suficiencia presupuestal</w:t>
            </w:r>
          </w:p>
        </w:tc>
      </w:tr>
      <w:tr w:rsidR="00155A67" w14:paraId="26373480" w14:textId="77777777" w:rsidTr="00AF0309">
        <w:trPr>
          <w:trHeight w:val="144"/>
          <w:jc w:val="center"/>
        </w:trPr>
        <w:tc>
          <w:tcPr>
            <w:tcW w:w="1232" w:type="dxa"/>
            <w:tcBorders>
              <w:top w:val="single" w:sz="4" w:space="0" w:color="auto"/>
              <w:bottom w:val="single" w:sz="4" w:space="0" w:color="auto"/>
              <w:right w:val="single" w:sz="4" w:space="0" w:color="auto"/>
            </w:tcBorders>
          </w:tcPr>
          <w:p w14:paraId="3EC01D98" w14:textId="77777777" w:rsidR="00155A67" w:rsidRDefault="00155A67" w:rsidP="00155A67">
            <w:pPr>
              <w:spacing w:after="0"/>
              <w:jc w:val="center"/>
              <w:rPr>
                <w:rFonts w:ascii="Palatino Linotype" w:eastAsia="Times New Roman" w:hAnsi="Palatino Linotype" w:cs="Open Sans"/>
                <w:color w:val="000000"/>
                <w:sz w:val="19"/>
                <w:szCs w:val="19"/>
                <w:lang w:eastAsia="es-MX"/>
              </w:rPr>
            </w:pPr>
            <w:r w:rsidRPr="00AF0309">
              <w:rPr>
                <w:rFonts w:ascii="Palatino Linotype" w:eastAsia="Times New Roman" w:hAnsi="Palatino Linotype" w:cs="Open Sans"/>
                <w:color w:val="000000"/>
                <w:sz w:val="19"/>
                <w:szCs w:val="19"/>
                <w:lang w:eastAsia="es-MX"/>
              </w:rPr>
              <w:t>1533/2025</w:t>
            </w:r>
          </w:p>
          <w:p w14:paraId="6B3C33E0" w14:textId="77777777" w:rsidR="00155A67" w:rsidRPr="007711F5" w:rsidRDefault="00155A67" w:rsidP="00155A6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1</w:t>
            </w:r>
            <w:r w:rsidRPr="007711F5">
              <w:rPr>
                <w:rFonts w:ascii="Palatino Linotype" w:eastAsia="Times New Roman" w:hAnsi="Palatino Linotype" w:cs="Open Sans"/>
                <w:color w:val="000000"/>
                <w:sz w:val="19"/>
                <w:szCs w:val="19"/>
                <w:lang w:eastAsia="es-MX"/>
              </w:rPr>
              <w:t xml:space="preserve"> DE DISTRITO</w:t>
            </w:r>
          </w:p>
        </w:tc>
        <w:tc>
          <w:tcPr>
            <w:tcW w:w="2724" w:type="dxa"/>
            <w:tcBorders>
              <w:top w:val="single" w:sz="4" w:space="0" w:color="auto"/>
              <w:left w:val="single" w:sz="4" w:space="0" w:color="auto"/>
              <w:bottom w:val="single" w:sz="4" w:space="0" w:color="auto"/>
            </w:tcBorders>
          </w:tcPr>
          <w:p w14:paraId="7F9EF92E" w14:textId="77777777" w:rsidR="00155A67" w:rsidRDefault="00155A67" w:rsidP="00155A67">
            <w:pPr>
              <w:spacing w:after="0"/>
              <w:jc w:val="center"/>
              <w:rPr>
                <w:rFonts w:ascii="Palatino Linotype" w:hAnsi="Palatino Linotype"/>
                <w:b/>
                <w:sz w:val="19"/>
                <w:szCs w:val="19"/>
              </w:rPr>
            </w:pPr>
            <w:r w:rsidRPr="00AF0309">
              <w:rPr>
                <w:rFonts w:ascii="Palatino Linotype" w:hAnsi="Palatino Linotype"/>
                <w:b/>
                <w:sz w:val="19"/>
                <w:szCs w:val="19"/>
              </w:rPr>
              <w:t>DARLENE JOYCE SCHEINKER</w:t>
            </w:r>
          </w:p>
          <w:p w14:paraId="10CA4DA1" w14:textId="77777777" w:rsidR="00155A67" w:rsidRPr="004626CA" w:rsidRDefault="00155A67" w:rsidP="00155A67">
            <w:pPr>
              <w:spacing w:after="0"/>
              <w:jc w:val="center"/>
              <w:rPr>
                <w:rFonts w:ascii="Palatino Linotype" w:hAnsi="Palatino Linotype"/>
                <w:bCs/>
                <w:sz w:val="19"/>
                <w:szCs w:val="19"/>
              </w:rPr>
            </w:pPr>
            <w:r w:rsidRPr="004626CA">
              <w:rPr>
                <w:rFonts w:ascii="Palatino Linotype" w:hAnsi="Palatino Linotype"/>
                <w:bCs/>
                <w:sz w:val="19"/>
                <w:szCs w:val="19"/>
              </w:rPr>
              <w:t>Mauricio Sáenz Cruz</w:t>
            </w:r>
          </w:p>
        </w:tc>
        <w:tc>
          <w:tcPr>
            <w:tcW w:w="1493" w:type="dxa"/>
            <w:tcBorders>
              <w:top w:val="single" w:sz="4" w:space="0" w:color="auto"/>
              <w:bottom w:val="single" w:sz="4" w:space="0" w:color="auto"/>
            </w:tcBorders>
          </w:tcPr>
          <w:p w14:paraId="3C10CCF7" w14:textId="77777777" w:rsidR="00155A67" w:rsidRDefault="00155A67" w:rsidP="00155A67">
            <w:pPr>
              <w:spacing w:after="0"/>
              <w:jc w:val="center"/>
              <w:rPr>
                <w:rFonts w:ascii="Palatino Linotype" w:hAnsi="Palatino Linotype"/>
                <w:sz w:val="19"/>
                <w:szCs w:val="19"/>
              </w:rPr>
            </w:pPr>
            <w:r>
              <w:rPr>
                <w:rFonts w:ascii="Palatino Linotype" w:hAnsi="Palatino Linotype"/>
                <w:sz w:val="19"/>
                <w:szCs w:val="19"/>
              </w:rPr>
              <w:t>$132,651.00</w:t>
            </w:r>
          </w:p>
        </w:tc>
        <w:tc>
          <w:tcPr>
            <w:tcW w:w="1653" w:type="dxa"/>
            <w:tcBorders>
              <w:top w:val="single" w:sz="4" w:space="0" w:color="auto"/>
              <w:bottom w:val="single" w:sz="4" w:space="0" w:color="auto"/>
            </w:tcBorders>
            <w:vAlign w:val="center"/>
          </w:tcPr>
          <w:p w14:paraId="6B93F166" w14:textId="77777777" w:rsidR="00155A67" w:rsidRDefault="00155A67" w:rsidP="00155A67">
            <w:pPr>
              <w:spacing w:after="0"/>
              <w:jc w:val="center"/>
              <w:rPr>
                <w:rFonts w:ascii="Palatino Linotype" w:eastAsia="Times New Roman" w:hAnsi="Palatino Linotype" w:cs="Open Sans"/>
                <w:color w:val="000000"/>
                <w:sz w:val="19"/>
                <w:szCs w:val="19"/>
                <w:lang w:eastAsia="es-MX"/>
              </w:rPr>
            </w:pPr>
            <w:r>
              <w:rPr>
                <w:rFonts w:ascii="Palatino Linotype" w:eastAsia="Times New Roman" w:hAnsi="Palatino Linotype" w:cs="Open Sans"/>
                <w:color w:val="000000"/>
                <w:sz w:val="19"/>
                <w:szCs w:val="19"/>
                <w:lang w:eastAsia="es-MX"/>
              </w:rPr>
              <w:t>Ampara y protege</w:t>
            </w:r>
          </w:p>
        </w:tc>
        <w:tc>
          <w:tcPr>
            <w:tcW w:w="3078" w:type="dxa"/>
            <w:gridSpan w:val="2"/>
            <w:tcBorders>
              <w:top w:val="single" w:sz="4" w:space="0" w:color="auto"/>
              <w:bottom w:val="single" w:sz="4" w:space="0" w:color="auto"/>
            </w:tcBorders>
            <w:vAlign w:val="center"/>
          </w:tcPr>
          <w:p w14:paraId="25A0D5CF" w14:textId="77777777" w:rsidR="00155A67" w:rsidRPr="00BC326A" w:rsidRDefault="00155A67" w:rsidP="00155A67">
            <w:pPr>
              <w:spacing w:after="0"/>
              <w:jc w:val="center"/>
              <w:rPr>
                <w:rFonts w:ascii="Palatino Linotype" w:eastAsia="Times New Roman" w:hAnsi="Palatino Linotype" w:cs="Open Sans"/>
                <w:color w:val="000000"/>
                <w:sz w:val="19"/>
                <w:szCs w:val="19"/>
                <w:highlight w:val="yellow"/>
                <w:lang w:eastAsia="es-MX"/>
              </w:rPr>
            </w:pPr>
            <w:r w:rsidRPr="00EB65A0">
              <w:rPr>
                <w:rFonts w:ascii="Palatino Linotype" w:eastAsia="Times New Roman" w:hAnsi="Palatino Linotype" w:cs="Open Sans"/>
                <w:color w:val="000000"/>
                <w:sz w:val="19"/>
                <w:szCs w:val="19"/>
                <w:lang w:eastAsia="es-MX"/>
              </w:rPr>
              <w:t>Pendiente</w:t>
            </w:r>
            <w:r>
              <w:rPr>
                <w:rFonts w:ascii="Palatino Linotype" w:eastAsia="Times New Roman" w:hAnsi="Palatino Linotype" w:cs="Open Sans"/>
                <w:color w:val="000000"/>
                <w:sz w:val="19"/>
                <w:szCs w:val="19"/>
                <w:lang w:eastAsia="es-MX"/>
              </w:rPr>
              <w:t xml:space="preserve"> que cause estado</w:t>
            </w:r>
          </w:p>
        </w:tc>
      </w:tr>
      <w:tr w:rsidR="004626CA" w14:paraId="14D94817" w14:textId="77777777" w:rsidTr="0068111B">
        <w:trPr>
          <w:trHeight w:val="284"/>
          <w:jc w:val="center"/>
        </w:trPr>
        <w:tc>
          <w:tcPr>
            <w:tcW w:w="1232" w:type="dxa"/>
            <w:tcBorders>
              <w:top w:val="single" w:sz="4" w:space="0" w:color="auto"/>
              <w:bottom w:val="single" w:sz="4" w:space="0" w:color="auto"/>
              <w:right w:val="single" w:sz="4" w:space="0" w:color="auto"/>
            </w:tcBorders>
          </w:tcPr>
          <w:p w14:paraId="2EE5E539" w14:textId="77777777" w:rsidR="004626CA" w:rsidRPr="00F55E9C" w:rsidRDefault="004626CA" w:rsidP="004626CA">
            <w:pPr>
              <w:spacing w:after="0"/>
              <w:jc w:val="center"/>
              <w:rPr>
                <w:rFonts w:ascii="Palatino Linotype" w:eastAsia="Times New Roman" w:hAnsi="Palatino Linotype" w:cs="Open Sans"/>
                <w:color w:val="000000"/>
                <w:sz w:val="19"/>
                <w:szCs w:val="19"/>
                <w:lang w:eastAsia="es-MX"/>
              </w:rPr>
            </w:pPr>
            <w:r w:rsidRPr="00F55E9C">
              <w:rPr>
                <w:rFonts w:ascii="Palatino Linotype" w:eastAsia="Times New Roman" w:hAnsi="Palatino Linotype" w:cs="Open Sans"/>
                <w:color w:val="000000"/>
                <w:sz w:val="19"/>
                <w:szCs w:val="19"/>
                <w:lang w:eastAsia="es-MX"/>
              </w:rPr>
              <w:t>1553/2025</w:t>
            </w:r>
          </w:p>
          <w:p w14:paraId="44978390" w14:textId="77777777" w:rsidR="004626CA" w:rsidRPr="00F55E9C" w:rsidRDefault="004626CA" w:rsidP="004626CA">
            <w:pPr>
              <w:spacing w:after="0"/>
              <w:jc w:val="center"/>
              <w:rPr>
                <w:rFonts w:ascii="Palatino Linotype" w:eastAsia="Times New Roman" w:hAnsi="Palatino Linotype" w:cs="Open Sans"/>
                <w:color w:val="000000"/>
                <w:sz w:val="19"/>
                <w:szCs w:val="19"/>
                <w:lang w:eastAsia="es-MX"/>
              </w:rPr>
            </w:pPr>
            <w:r w:rsidRPr="00F55E9C">
              <w:rPr>
                <w:rFonts w:ascii="Palatino Linotype" w:eastAsia="Times New Roman" w:hAnsi="Palatino Linotype" w:cs="Open Sans"/>
                <w:color w:val="000000"/>
                <w:sz w:val="19"/>
                <w:szCs w:val="19"/>
                <w:lang w:eastAsia="es-MX"/>
              </w:rPr>
              <w:t>3 DE DISTRITO</w:t>
            </w:r>
          </w:p>
          <w:p w14:paraId="039F0C93" w14:textId="77777777" w:rsidR="0068111B" w:rsidRPr="00F55E9C" w:rsidRDefault="0068111B" w:rsidP="0068111B">
            <w:pPr>
              <w:spacing w:after="0"/>
              <w:rPr>
                <w:rFonts w:ascii="Palatino Linotype" w:eastAsia="Times New Roman" w:hAnsi="Palatino Linotype" w:cs="Open Sans"/>
                <w:color w:val="000000"/>
                <w:sz w:val="19"/>
                <w:szCs w:val="19"/>
                <w:lang w:eastAsia="es-MX"/>
              </w:rPr>
            </w:pPr>
          </w:p>
        </w:tc>
        <w:tc>
          <w:tcPr>
            <w:tcW w:w="2724" w:type="dxa"/>
            <w:tcBorders>
              <w:top w:val="single" w:sz="4" w:space="0" w:color="auto"/>
              <w:left w:val="single" w:sz="4" w:space="0" w:color="auto"/>
              <w:bottom w:val="single" w:sz="4" w:space="0" w:color="auto"/>
            </w:tcBorders>
          </w:tcPr>
          <w:p w14:paraId="07B20E0A" w14:textId="77777777" w:rsidR="004626CA" w:rsidRPr="00F55E9C" w:rsidRDefault="004626CA" w:rsidP="004626CA">
            <w:pPr>
              <w:spacing w:after="0"/>
              <w:jc w:val="center"/>
              <w:rPr>
                <w:rFonts w:ascii="Palatino Linotype" w:hAnsi="Palatino Linotype"/>
                <w:b/>
                <w:sz w:val="19"/>
                <w:szCs w:val="19"/>
              </w:rPr>
            </w:pPr>
            <w:r w:rsidRPr="00F55E9C">
              <w:rPr>
                <w:rFonts w:ascii="Palatino Linotype" w:hAnsi="Palatino Linotype"/>
                <w:b/>
                <w:sz w:val="19"/>
                <w:szCs w:val="19"/>
              </w:rPr>
              <w:t>PARQUE 33 LLC</w:t>
            </w:r>
          </w:p>
          <w:p w14:paraId="54D156AB" w14:textId="77777777" w:rsidR="004626CA" w:rsidRPr="00F55E9C" w:rsidRDefault="004626CA" w:rsidP="004626CA">
            <w:pPr>
              <w:spacing w:after="0"/>
              <w:jc w:val="center"/>
              <w:rPr>
                <w:rFonts w:ascii="Palatino Linotype" w:hAnsi="Palatino Linotype"/>
                <w:b/>
                <w:sz w:val="19"/>
                <w:szCs w:val="19"/>
              </w:rPr>
            </w:pPr>
            <w:r w:rsidRPr="00F55E9C">
              <w:rPr>
                <w:rFonts w:ascii="Palatino Linotype" w:hAnsi="Palatino Linotype"/>
                <w:bCs/>
                <w:sz w:val="19"/>
                <w:szCs w:val="19"/>
              </w:rPr>
              <w:t>Mauricio Sáenz Cruz</w:t>
            </w:r>
          </w:p>
        </w:tc>
        <w:tc>
          <w:tcPr>
            <w:tcW w:w="1493" w:type="dxa"/>
            <w:tcBorders>
              <w:top w:val="single" w:sz="4" w:space="0" w:color="auto"/>
              <w:bottom w:val="single" w:sz="4" w:space="0" w:color="auto"/>
            </w:tcBorders>
          </w:tcPr>
          <w:p w14:paraId="7DF6D16F" w14:textId="77777777" w:rsidR="004626CA" w:rsidRPr="00F55E9C" w:rsidRDefault="0019383E" w:rsidP="004626CA">
            <w:pPr>
              <w:spacing w:after="0"/>
              <w:jc w:val="center"/>
              <w:rPr>
                <w:rFonts w:ascii="Palatino Linotype" w:hAnsi="Palatino Linotype"/>
                <w:sz w:val="19"/>
                <w:szCs w:val="19"/>
              </w:rPr>
            </w:pPr>
            <w:r w:rsidRPr="00F55E9C">
              <w:rPr>
                <w:rFonts w:ascii="Palatino Linotype" w:hAnsi="Palatino Linotype"/>
                <w:sz w:val="19"/>
                <w:szCs w:val="19"/>
              </w:rPr>
              <w:t>$386,083.00</w:t>
            </w:r>
          </w:p>
        </w:tc>
        <w:tc>
          <w:tcPr>
            <w:tcW w:w="1653" w:type="dxa"/>
            <w:tcBorders>
              <w:top w:val="single" w:sz="4" w:space="0" w:color="auto"/>
              <w:bottom w:val="single" w:sz="4" w:space="0" w:color="auto"/>
            </w:tcBorders>
            <w:vAlign w:val="center"/>
          </w:tcPr>
          <w:p w14:paraId="00CD7E13" w14:textId="77777777" w:rsidR="004626CA" w:rsidRPr="00F55E9C" w:rsidRDefault="004626CA" w:rsidP="004626CA">
            <w:pPr>
              <w:spacing w:after="0"/>
              <w:jc w:val="center"/>
              <w:rPr>
                <w:rFonts w:ascii="Palatino Linotype" w:eastAsia="Times New Roman" w:hAnsi="Palatino Linotype" w:cs="Open Sans"/>
                <w:color w:val="000000"/>
                <w:sz w:val="19"/>
                <w:szCs w:val="19"/>
                <w:lang w:eastAsia="es-MX"/>
              </w:rPr>
            </w:pPr>
            <w:r w:rsidRPr="00F55E9C">
              <w:rPr>
                <w:rFonts w:ascii="Palatino Linotype" w:eastAsia="Times New Roman" w:hAnsi="Palatino Linotype" w:cs="Open Sans"/>
                <w:color w:val="000000"/>
                <w:sz w:val="19"/>
                <w:szCs w:val="19"/>
                <w:lang w:eastAsia="es-MX"/>
              </w:rPr>
              <w:t>Pendiente</w:t>
            </w:r>
          </w:p>
        </w:tc>
        <w:tc>
          <w:tcPr>
            <w:tcW w:w="3078" w:type="dxa"/>
            <w:gridSpan w:val="2"/>
            <w:tcBorders>
              <w:top w:val="single" w:sz="4" w:space="0" w:color="auto"/>
              <w:bottom w:val="single" w:sz="4" w:space="0" w:color="auto"/>
            </w:tcBorders>
            <w:vAlign w:val="center"/>
          </w:tcPr>
          <w:p w14:paraId="666A3DFF" w14:textId="77777777" w:rsidR="004626CA" w:rsidRPr="00F55E9C" w:rsidRDefault="004626CA" w:rsidP="004626CA">
            <w:pPr>
              <w:spacing w:after="0"/>
              <w:jc w:val="center"/>
              <w:rPr>
                <w:rFonts w:ascii="Palatino Linotype" w:eastAsia="Times New Roman" w:hAnsi="Palatino Linotype" w:cs="Open Sans"/>
                <w:color w:val="000000"/>
                <w:sz w:val="19"/>
                <w:szCs w:val="19"/>
                <w:highlight w:val="yellow"/>
                <w:lang w:eastAsia="es-MX"/>
              </w:rPr>
            </w:pPr>
            <w:r w:rsidRPr="00F55E9C">
              <w:rPr>
                <w:rFonts w:ascii="Palatino Linotype" w:eastAsia="Times New Roman" w:hAnsi="Palatino Linotype" w:cs="Open Sans"/>
                <w:color w:val="000000"/>
                <w:sz w:val="19"/>
                <w:szCs w:val="19"/>
                <w:lang w:eastAsia="es-MX"/>
              </w:rPr>
              <w:t>Pendiente</w:t>
            </w:r>
          </w:p>
        </w:tc>
      </w:tr>
      <w:tr w:rsidR="00F55E9C" w14:paraId="7260FD60" w14:textId="77777777" w:rsidTr="0068111B">
        <w:trPr>
          <w:trHeight w:val="402"/>
          <w:jc w:val="center"/>
        </w:trPr>
        <w:tc>
          <w:tcPr>
            <w:tcW w:w="1232" w:type="dxa"/>
            <w:tcBorders>
              <w:top w:val="single" w:sz="4" w:space="0" w:color="auto"/>
              <w:bottom w:val="single" w:sz="4" w:space="0" w:color="auto"/>
              <w:right w:val="single" w:sz="4" w:space="0" w:color="auto"/>
            </w:tcBorders>
          </w:tcPr>
          <w:p w14:paraId="6EAF613C" w14:textId="77777777" w:rsidR="00F55E9C" w:rsidRPr="00F55E9C" w:rsidRDefault="00F55E9C" w:rsidP="00F55E9C">
            <w:pPr>
              <w:spacing w:after="0"/>
              <w:jc w:val="center"/>
              <w:rPr>
                <w:rFonts w:ascii="Palatino Linotype" w:hAnsi="Palatino Linotype"/>
              </w:rPr>
            </w:pPr>
            <w:r w:rsidRPr="00F55E9C">
              <w:rPr>
                <w:rFonts w:ascii="Palatino Linotype" w:hAnsi="Palatino Linotype"/>
              </w:rPr>
              <w:t>1662/2025</w:t>
            </w:r>
          </w:p>
          <w:p w14:paraId="5932348E" w14:textId="77777777" w:rsidR="00F55E9C" w:rsidRPr="00F55E9C" w:rsidRDefault="00F55E9C" w:rsidP="00F55E9C">
            <w:pPr>
              <w:spacing w:after="0"/>
              <w:jc w:val="center"/>
              <w:rPr>
                <w:rFonts w:ascii="Palatino Linotype" w:eastAsia="Times New Roman" w:hAnsi="Palatino Linotype" w:cs="Open Sans"/>
                <w:color w:val="000000"/>
                <w:sz w:val="19"/>
                <w:szCs w:val="19"/>
                <w:lang w:eastAsia="es-MX"/>
              </w:rPr>
            </w:pPr>
            <w:r w:rsidRPr="00F55E9C">
              <w:rPr>
                <w:rFonts w:ascii="Palatino Linotype" w:eastAsia="Times New Roman" w:hAnsi="Palatino Linotype" w:cs="Open Sans"/>
                <w:color w:val="000000"/>
                <w:sz w:val="19"/>
                <w:szCs w:val="19"/>
                <w:lang w:eastAsia="es-MX"/>
              </w:rPr>
              <w:lastRenderedPageBreak/>
              <w:t>3 DE DISTRITO</w:t>
            </w:r>
          </w:p>
          <w:p w14:paraId="76170BDE" w14:textId="77777777" w:rsidR="00F55E9C" w:rsidRPr="00F55E9C" w:rsidRDefault="00F55E9C" w:rsidP="00F55E9C">
            <w:pPr>
              <w:spacing w:after="0"/>
              <w:jc w:val="center"/>
              <w:rPr>
                <w:rFonts w:ascii="Palatino Linotype" w:eastAsia="Times New Roman" w:hAnsi="Palatino Linotype" w:cs="Open Sans"/>
                <w:color w:val="000000"/>
                <w:sz w:val="19"/>
                <w:szCs w:val="19"/>
                <w:lang w:eastAsia="es-MX"/>
              </w:rPr>
            </w:pPr>
          </w:p>
        </w:tc>
        <w:tc>
          <w:tcPr>
            <w:tcW w:w="2724" w:type="dxa"/>
            <w:tcBorders>
              <w:top w:val="single" w:sz="4" w:space="0" w:color="auto"/>
              <w:left w:val="single" w:sz="4" w:space="0" w:color="auto"/>
              <w:bottom w:val="single" w:sz="4" w:space="0" w:color="auto"/>
            </w:tcBorders>
          </w:tcPr>
          <w:p w14:paraId="6D2F2D25" w14:textId="77777777" w:rsidR="00F55E9C" w:rsidRPr="00F55E9C" w:rsidRDefault="00F55E9C" w:rsidP="00F55E9C">
            <w:pPr>
              <w:spacing w:after="0"/>
              <w:jc w:val="center"/>
              <w:rPr>
                <w:rFonts w:ascii="Palatino Linotype" w:hAnsi="Palatino Linotype"/>
                <w:b/>
                <w:bCs/>
                <w:sz w:val="20"/>
                <w:szCs w:val="20"/>
              </w:rPr>
            </w:pPr>
            <w:r w:rsidRPr="00F55E9C">
              <w:rPr>
                <w:rFonts w:ascii="Palatino Linotype" w:hAnsi="Palatino Linotype"/>
                <w:b/>
                <w:bCs/>
                <w:sz w:val="20"/>
                <w:szCs w:val="20"/>
              </w:rPr>
              <w:lastRenderedPageBreak/>
              <w:t xml:space="preserve">THIMOTH JAMES </w:t>
            </w:r>
            <w:r w:rsidRPr="00F55E9C">
              <w:rPr>
                <w:rFonts w:ascii="Palatino Linotype" w:hAnsi="Palatino Linotype"/>
                <w:b/>
                <w:bCs/>
                <w:sz w:val="20"/>
                <w:szCs w:val="20"/>
              </w:rPr>
              <w:lastRenderedPageBreak/>
              <w:t>LENNON</w:t>
            </w:r>
          </w:p>
          <w:p w14:paraId="45E3DB0E" w14:textId="77777777" w:rsidR="00F55E9C" w:rsidRPr="00F55E9C" w:rsidRDefault="00F55E9C" w:rsidP="00F55E9C">
            <w:pPr>
              <w:spacing w:after="0"/>
              <w:jc w:val="center"/>
              <w:rPr>
                <w:rFonts w:ascii="Palatino Linotype" w:hAnsi="Palatino Linotype"/>
                <w:b/>
                <w:bCs/>
                <w:sz w:val="19"/>
                <w:szCs w:val="19"/>
              </w:rPr>
            </w:pPr>
            <w:r w:rsidRPr="00F55E9C">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5157703E" w14:textId="77777777" w:rsidR="00F55E9C" w:rsidRPr="00F55E9C" w:rsidRDefault="00F55E9C" w:rsidP="00F55E9C">
            <w:pPr>
              <w:spacing w:after="0"/>
              <w:jc w:val="center"/>
              <w:rPr>
                <w:rFonts w:ascii="Palatino Linotype" w:hAnsi="Palatino Linotype"/>
                <w:sz w:val="19"/>
                <w:szCs w:val="19"/>
              </w:rPr>
            </w:pPr>
            <w:r w:rsidRPr="00F55E9C">
              <w:rPr>
                <w:rFonts w:ascii="Palatino Linotype" w:hAnsi="Palatino Linotype"/>
              </w:rPr>
              <w:lastRenderedPageBreak/>
              <w:t>$68,492.00</w:t>
            </w:r>
          </w:p>
        </w:tc>
        <w:tc>
          <w:tcPr>
            <w:tcW w:w="1653" w:type="dxa"/>
            <w:tcBorders>
              <w:top w:val="single" w:sz="4" w:space="0" w:color="auto"/>
              <w:bottom w:val="single" w:sz="4" w:space="0" w:color="auto"/>
            </w:tcBorders>
            <w:vAlign w:val="center"/>
          </w:tcPr>
          <w:p w14:paraId="2279D14B" w14:textId="77777777" w:rsidR="00F55E9C" w:rsidRPr="00F55E9C" w:rsidRDefault="00F55E9C" w:rsidP="00F55E9C">
            <w:pPr>
              <w:spacing w:after="0"/>
              <w:jc w:val="center"/>
              <w:rPr>
                <w:rFonts w:ascii="Palatino Linotype" w:eastAsia="Times New Roman" w:hAnsi="Palatino Linotype" w:cs="Open Sans"/>
                <w:color w:val="000000"/>
                <w:sz w:val="19"/>
                <w:szCs w:val="19"/>
                <w:lang w:eastAsia="es-MX"/>
              </w:rPr>
            </w:pPr>
            <w:r w:rsidRPr="00F55E9C">
              <w:rPr>
                <w:rFonts w:ascii="Palatino Linotype" w:eastAsia="Times New Roman" w:hAnsi="Palatino Linotype" w:cs="Open Sans"/>
                <w:color w:val="000000"/>
                <w:sz w:val="19"/>
                <w:szCs w:val="19"/>
                <w:lang w:eastAsia="es-MX"/>
              </w:rPr>
              <w:t>Pendiente</w:t>
            </w:r>
          </w:p>
        </w:tc>
        <w:tc>
          <w:tcPr>
            <w:tcW w:w="3078" w:type="dxa"/>
            <w:gridSpan w:val="2"/>
            <w:tcBorders>
              <w:top w:val="single" w:sz="4" w:space="0" w:color="auto"/>
              <w:bottom w:val="single" w:sz="4" w:space="0" w:color="auto"/>
            </w:tcBorders>
            <w:vAlign w:val="center"/>
          </w:tcPr>
          <w:p w14:paraId="365EEAC3" w14:textId="77777777" w:rsidR="00F55E9C" w:rsidRPr="00F55E9C" w:rsidRDefault="00F55E9C" w:rsidP="00F55E9C">
            <w:pPr>
              <w:spacing w:after="0"/>
              <w:jc w:val="center"/>
              <w:rPr>
                <w:rFonts w:ascii="Palatino Linotype" w:eastAsia="Times New Roman" w:hAnsi="Palatino Linotype" w:cs="Open Sans"/>
                <w:color w:val="000000"/>
                <w:sz w:val="19"/>
                <w:szCs w:val="19"/>
                <w:lang w:eastAsia="es-MX"/>
              </w:rPr>
            </w:pPr>
            <w:r w:rsidRPr="00F55E9C">
              <w:rPr>
                <w:rFonts w:ascii="Palatino Linotype" w:eastAsia="Times New Roman" w:hAnsi="Palatino Linotype" w:cs="Open Sans"/>
                <w:color w:val="000000"/>
                <w:sz w:val="19"/>
                <w:szCs w:val="19"/>
                <w:lang w:eastAsia="es-MX"/>
              </w:rPr>
              <w:t>Pendiente</w:t>
            </w:r>
          </w:p>
        </w:tc>
      </w:tr>
      <w:tr w:rsidR="00F55E9C" w14:paraId="6B432AE2" w14:textId="77777777" w:rsidTr="0068111B">
        <w:trPr>
          <w:trHeight w:val="337"/>
          <w:jc w:val="center"/>
        </w:trPr>
        <w:tc>
          <w:tcPr>
            <w:tcW w:w="1232" w:type="dxa"/>
            <w:tcBorders>
              <w:top w:val="single" w:sz="4" w:space="0" w:color="auto"/>
              <w:bottom w:val="single" w:sz="4" w:space="0" w:color="auto"/>
              <w:right w:val="single" w:sz="4" w:space="0" w:color="auto"/>
            </w:tcBorders>
          </w:tcPr>
          <w:p w14:paraId="0DE5311B" w14:textId="77777777" w:rsidR="00F55E9C" w:rsidRPr="00F55E9C" w:rsidRDefault="00F55E9C" w:rsidP="00F55E9C">
            <w:pPr>
              <w:spacing w:after="0"/>
              <w:jc w:val="center"/>
              <w:rPr>
                <w:rFonts w:ascii="Palatino Linotype" w:eastAsia="Times New Roman" w:hAnsi="Palatino Linotype" w:cs="Open Sans"/>
                <w:color w:val="000000"/>
                <w:sz w:val="19"/>
                <w:szCs w:val="19"/>
                <w:lang w:eastAsia="es-MX"/>
              </w:rPr>
            </w:pPr>
            <w:r w:rsidRPr="00F55E9C">
              <w:rPr>
                <w:rFonts w:ascii="Palatino Linotype" w:hAnsi="Palatino Linotype"/>
              </w:rPr>
              <w:t>1663/2025</w:t>
            </w:r>
          </w:p>
          <w:p w14:paraId="2C999B92" w14:textId="77777777" w:rsidR="00F55E9C" w:rsidRPr="00F55E9C" w:rsidRDefault="00F55E9C" w:rsidP="00F55E9C">
            <w:pPr>
              <w:spacing w:after="0"/>
              <w:jc w:val="center"/>
              <w:rPr>
                <w:rFonts w:ascii="Palatino Linotype" w:eastAsia="Times New Roman" w:hAnsi="Palatino Linotype" w:cs="Open Sans"/>
                <w:color w:val="000000"/>
                <w:sz w:val="19"/>
                <w:szCs w:val="19"/>
                <w:lang w:eastAsia="es-MX"/>
              </w:rPr>
            </w:pPr>
            <w:r w:rsidRPr="00F55E9C">
              <w:rPr>
                <w:rFonts w:ascii="Palatino Linotype" w:eastAsia="Times New Roman" w:hAnsi="Palatino Linotype" w:cs="Open Sans"/>
                <w:color w:val="000000"/>
                <w:sz w:val="19"/>
                <w:szCs w:val="19"/>
                <w:lang w:eastAsia="es-MX"/>
              </w:rPr>
              <w:t>3 DE DISTRITO</w:t>
            </w:r>
          </w:p>
        </w:tc>
        <w:tc>
          <w:tcPr>
            <w:tcW w:w="2724" w:type="dxa"/>
            <w:tcBorders>
              <w:top w:val="single" w:sz="4" w:space="0" w:color="auto"/>
              <w:left w:val="single" w:sz="4" w:space="0" w:color="auto"/>
              <w:bottom w:val="single" w:sz="4" w:space="0" w:color="auto"/>
            </w:tcBorders>
          </w:tcPr>
          <w:p w14:paraId="1BF203D0" w14:textId="77777777" w:rsidR="00F55E9C" w:rsidRPr="00F55E9C" w:rsidRDefault="00F55E9C" w:rsidP="00F55E9C">
            <w:pPr>
              <w:spacing w:after="0"/>
              <w:jc w:val="center"/>
              <w:rPr>
                <w:rFonts w:ascii="Palatino Linotype" w:hAnsi="Palatino Linotype"/>
                <w:b/>
                <w:bCs/>
                <w:sz w:val="20"/>
                <w:szCs w:val="20"/>
              </w:rPr>
            </w:pPr>
            <w:r w:rsidRPr="00F55E9C">
              <w:rPr>
                <w:rFonts w:ascii="Palatino Linotype" w:hAnsi="Palatino Linotype"/>
                <w:b/>
                <w:bCs/>
                <w:sz w:val="20"/>
                <w:szCs w:val="20"/>
              </w:rPr>
              <w:t>SCOTT TIMOTHY WICHMANN</w:t>
            </w:r>
          </w:p>
          <w:p w14:paraId="2E88F8E3" w14:textId="77777777" w:rsidR="00F55E9C" w:rsidRPr="00F55E9C" w:rsidRDefault="00F55E9C" w:rsidP="00F55E9C">
            <w:pPr>
              <w:spacing w:after="0"/>
              <w:jc w:val="center"/>
              <w:rPr>
                <w:rFonts w:ascii="Palatino Linotype" w:hAnsi="Palatino Linotype"/>
                <w:b/>
                <w:bCs/>
                <w:sz w:val="19"/>
                <w:szCs w:val="19"/>
              </w:rPr>
            </w:pPr>
            <w:r w:rsidRPr="00F55E9C">
              <w:rPr>
                <w:rFonts w:ascii="Palatino Linotype" w:hAnsi="Palatino Linotype"/>
                <w:bCs/>
                <w:sz w:val="19"/>
                <w:szCs w:val="19"/>
              </w:rPr>
              <w:t>Eduardo López Ramos</w:t>
            </w:r>
          </w:p>
        </w:tc>
        <w:tc>
          <w:tcPr>
            <w:tcW w:w="1493" w:type="dxa"/>
            <w:tcBorders>
              <w:top w:val="single" w:sz="4" w:space="0" w:color="auto"/>
              <w:bottom w:val="single" w:sz="4" w:space="0" w:color="auto"/>
            </w:tcBorders>
          </w:tcPr>
          <w:p w14:paraId="57C0EA64" w14:textId="77777777" w:rsidR="00F55E9C" w:rsidRPr="00F55E9C" w:rsidRDefault="00F55E9C" w:rsidP="00F55E9C">
            <w:pPr>
              <w:spacing w:after="0"/>
              <w:jc w:val="center"/>
              <w:rPr>
                <w:rFonts w:ascii="Palatino Linotype" w:hAnsi="Palatino Linotype"/>
                <w:sz w:val="19"/>
                <w:szCs w:val="19"/>
              </w:rPr>
            </w:pPr>
            <w:r w:rsidRPr="00F55E9C">
              <w:rPr>
                <w:rFonts w:ascii="Palatino Linotype" w:hAnsi="Palatino Linotype"/>
              </w:rPr>
              <w:t>$72,469.00</w:t>
            </w:r>
          </w:p>
        </w:tc>
        <w:tc>
          <w:tcPr>
            <w:tcW w:w="1653" w:type="dxa"/>
            <w:tcBorders>
              <w:top w:val="single" w:sz="4" w:space="0" w:color="auto"/>
              <w:bottom w:val="single" w:sz="4" w:space="0" w:color="auto"/>
            </w:tcBorders>
            <w:vAlign w:val="center"/>
          </w:tcPr>
          <w:p w14:paraId="1EECD493" w14:textId="77777777" w:rsidR="00F55E9C" w:rsidRPr="00F55E9C" w:rsidRDefault="00F55E9C" w:rsidP="00F55E9C">
            <w:pPr>
              <w:spacing w:after="0"/>
              <w:jc w:val="center"/>
              <w:rPr>
                <w:rFonts w:ascii="Palatino Linotype" w:eastAsia="Times New Roman" w:hAnsi="Palatino Linotype" w:cs="Open Sans"/>
                <w:color w:val="000000"/>
                <w:sz w:val="19"/>
                <w:szCs w:val="19"/>
                <w:lang w:eastAsia="es-MX"/>
              </w:rPr>
            </w:pPr>
            <w:r w:rsidRPr="00F55E9C">
              <w:rPr>
                <w:rFonts w:ascii="Palatino Linotype" w:eastAsia="Times New Roman" w:hAnsi="Palatino Linotype" w:cs="Open Sans"/>
                <w:color w:val="000000"/>
                <w:sz w:val="19"/>
                <w:szCs w:val="19"/>
                <w:lang w:eastAsia="es-MX"/>
              </w:rPr>
              <w:t>Pendiente</w:t>
            </w:r>
          </w:p>
        </w:tc>
        <w:tc>
          <w:tcPr>
            <w:tcW w:w="3078" w:type="dxa"/>
            <w:gridSpan w:val="2"/>
            <w:tcBorders>
              <w:top w:val="single" w:sz="4" w:space="0" w:color="auto"/>
              <w:bottom w:val="single" w:sz="4" w:space="0" w:color="auto"/>
            </w:tcBorders>
            <w:vAlign w:val="center"/>
          </w:tcPr>
          <w:p w14:paraId="7EA3C17F" w14:textId="77777777" w:rsidR="00F55E9C" w:rsidRPr="00F55E9C" w:rsidRDefault="00F55E9C" w:rsidP="00F55E9C">
            <w:pPr>
              <w:spacing w:after="0"/>
              <w:jc w:val="center"/>
              <w:rPr>
                <w:rFonts w:ascii="Palatino Linotype" w:eastAsia="Times New Roman" w:hAnsi="Palatino Linotype" w:cs="Open Sans"/>
                <w:color w:val="000000"/>
                <w:sz w:val="19"/>
                <w:szCs w:val="19"/>
                <w:lang w:eastAsia="es-MX"/>
              </w:rPr>
            </w:pPr>
            <w:r w:rsidRPr="00F55E9C">
              <w:rPr>
                <w:rFonts w:ascii="Palatino Linotype" w:eastAsia="Times New Roman" w:hAnsi="Palatino Linotype" w:cs="Open Sans"/>
                <w:color w:val="000000"/>
                <w:sz w:val="19"/>
                <w:szCs w:val="19"/>
                <w:lang w:eastAsia="es-MX"/>
              </w:rPr>
              <w:t>Pendiente</w:t>
            </w:r>
          </w:p>
        </w:tc>
      </w:tr>
      <w:bookmarkEnd w:id="1"/>
    </w:tbl>
    <w:p w14:paraId="0AD102C9" w14:textId="77777777" w:rsidR="00F55E9C" w:rsidRDefault="00F55E9C" w:rsidP="008C4092">
      <w:pPr>
        <w:spacing w:after="0"/>
        <w:jc w:val="both"/>
        <w:rPr>
          <w:rFonts w:ascii="Palatino Linotype" w:hAnsi="Palatino Linotype" w:cs="Open Sans"/>
          <w:lang w:eastAsia="es-ES"/>
        </w:rPr>
      </w:pPr>
    </w:p>
    <w:p w14:paraId="0F64950A" w14:textId="77777777" w:rsidR="008C4092" w:rsidRDefault="008C4092" w:rsidP="008C4092">
      <w:pPr>
        <w:spacing w:after="0"/>
        <w:jc w:val="both"/>
        <w:rPr>
          <w:rFonts w:ascii="Palatino Linotype" w:hAnsi="Palatino Linotype" w:cs="Open Sans"/>
          <w:lang w:eastAsia="es-ES"/>
        </w:rPr>
      </w:pPr>
      <w:r w:rsidRPr="00C4734C">
        <w:rPr>
          <w:rFonts w:ascii="Palatino Linotype" w:hAnsi="Palatino Linotype" w:cs="Open Sans"/>
          <w:lang w:eastAsia="es-ES"/>
        </w:rPr>
        <w:t xml:space="preserve">Asimismo, nos permitimos informar que, esta representación tiene conocimiento de los siguientes Juicios de Amparo Indirectos y </w:t>
      </w:r>
      <w:r w:rsidR="008169F2">
        <w:rPr>
          <w:rFonts w:ascii="Palatino Linotype" w:hAnsi="Palatino Linotype" w:cs="Open Sans"/>
          <w:lang w:eastAsia="es-ES"/>
        </w:rPr>
        <w:t>J</w:t>
      </w:r>
      <w:r w:rsidRPr="00C4734C">
        <w:rPr>
          <w:rFonts w:ascii="Palatino Linotype" w:hAnsi="Palatino Linotype" w:cs="Open Sans"/>
          <w:lang w:eastAsia="es-ES"/>
        </w:rPr>
        <w:t>uicios labores, de los cuales los Juzgados de Distrito y Tribunal Burocrático, vincula a la Secretaría de Finanzas y Administración del Gobierno del Estado, para que realice los pagos respectivos, derivado de laudos, en contra de diversas dependencias adscritas al Gobierno del Estado, de conformidad con lo establecido en el artículo 22 fracción XVI de la Ley Orgánica de la Administración Pública del Gobierno del Estado de Baja California Sur</w:t>
      </w:r>
      <w:r w:rsidR="004D6180">
        <w:rPr>
          <w:rFonts w:ascii="Palatino Linotype" w:hAnsi="Palatino Linotype" w:cs="Open Sans"/>
          <w:lang w:eastAsia="es-ES"/>
        </w:rPr>
        <w:t>.</w:t>
      </w:r>
    </w:p>
    <w:p w14:paraId="20B66711" w14:textId="77777777" w:rsidR="004D6180" w:rsidRDefault="004D6180" w:rsidP="008C4092">
      <w:pPr>
        <w:spacing w:after="0"/>
        <w:jc w:val="both"/>
        <w:rPr>
          <w:rFonts w:ascii="Palatino Linotype" w:hAnsi="Palatino Linotype" w:cs="Open Sans"/>
          <w:lang w:eastAsia="es-ES"/>
        </w:rPr>
      </w:pPr>
    </w:p>
    <w:p w14:paraId="109CC721" w14:textId="77777777" w:rsidR="004D6180" w:rsidRDefault="004D6180" w:rsidP="008C4092">
      <w:pPr>
        <w:spacing w:after="0"/>
        <w:jc w:val="both"/>
        <w:rPr>
          <w:rFonts w:ascii="Palatino Linotype" w:hAnsi="Palatino Linotype" w:cs="Open Sans"/>
          <w:lang w:eastAsia="es-ES"/>
        </w:rPr>
      </w:pPr>
      <w:r>
        <w:rPr>
          <w:rFonts w:ascii="Palatino Linotype" w:hAnsi="Palatino Linotype" w:cs="Open Sans"/>
          <w:lang w:eastAsia="es-ES"/>
        </w:rPr>
        <w:t xml:space="preserve">Para ello, </w:t>
      </w:r>
      <w:r w:rsidR="003739D7">
        <w:rPr>
          <w:rFonts w:ascii="Palatino Linotype" w:hAnsi="Palatino Linotype" w:cs="Open Sans"/>
          <w:lang w:eastAsia="es-ES"/>
        </w:rPr>
        <w:t xml:space="preserve">en coordinación con la Secretaría de Educación Pública, </w:t>
      </w:r>
      <w:r w:rsidR="00F55E9C">
        <w:rPr>
          <w:rFonts w:ascii="Palatino Linotype" w:hAnsi="Palatino Linotype" w:cs="Open Sans"/>
          <w:lang w:eastAsia="es-ES"/>
        </w:rPr>
        <w:t xml:space="preserve">mediante oficio SEP/UAJ/1516/2025 de fecha 08 de diciembre de 2025, </w:t>
      </w:r>
      <w:r w:rsidR="0019383E">
        <w:rPr>
          <w:rFonts w:ascii="Palatino Linotype" w:hAnsi="Palatino Linotype" w:cs="Open Sans"/>
          <w:lang w:eastAsia="es-ES"/>
        </w:rPr>
        <w:t>nos remitieron</w:t>
      </w:r>
      <w:r w:rsidR="003739D7">
        <w:rPr>
          <w:rFonts w:ascii="Palatino Linotype" w:hAnsi="Palatino Linotype" w:cs="Open Sans"/>
          <w:lang w:eastAsia="es-ES"/>
        </w:rPr>
        <w:t xml:space="preserve"> </w:t>
      </w:r>
      <w:r w:rsidR="00F55E9C">
        <w:rPr>
          <w:rFonts w:ascii="Palatino Linotype" w:hAnsi="Palatino Linotype" w:cs="Open Sans"/>
          <w:lang w:eastAsia="es-ES"/>
        </w:rPr>
        <w:t>el reporte de pasivos contingentes de dicha dependencia</w:t>
      </w:r>
      <w:r w:rsidR="003739D7">
        <w:rPr>
          <w:rFonts w:ascii="Palatino Linotype" w:hAnsi="Palatino Linotype" w:cs="Open Sans"/>
          <w:lang w:eastAsia="es-ES"/>
        </w:rPr>
        <w:t>.</w:t>
      </w:r>
    </w:p>
    <w:p w14:paraId="698FE932" w14:textId="77777777" w:rsidR="003739D7" w:rsidRDefault="003739D7" w:rsidP="008C4092">
      <w:pPr>
        <w:spacing w:after="0"/>
        <w:jc w:val="both"/>
        <w:rPr>
          <w:rFonts w:ascii="Palatino Linotype" w:hAnsi="Palatino Linotype" w:cs="Open Sans"/>
          <w:lang w:eastAsia="es-ES"/>
        </w:rPr>
      </w:pPr>
    </w:p>
    <w:p w14:paraId="50F20372" w14:textId="77777777" w:rsidR="003739D7" w:rsidRPr="00C4734C" w:rsidRDefault="003739D7" w:rsidP="008C4092">
      <w:pPr>
        <w:spacing w:after="0"/>
        <w:jc w:val="both"/>
        <w:rPr>
          <w:rFonts w:ascii="Palatino Linotype" w:hAnsi="Palatino Linotype" w:cs="Open Sans"/>
          <w:lang w:eastAsia="es-ES"/>
        </w:rPr>
      </w:pPr>
      <w:r>
        <w:rPr>
          <w:rFonts w:ascii="Palatino Linotype" w:hAnsi="Palatino Linotype" w:cs="Open Sans"/>
          <w:lang w:eastAsia="es-ES"/>
        </w:rPr>
        <w:t>Asimismo, informan que, las cantidades informadas en los expedientes, son importes estimados a pagar en virtud de que, el pago deriva del lapso de tiempo en que se hagan los trámites de pago, y este mismo se efectúe, generando actualizaciones por las cantidades que se van acumulando hasta por dar concluido los asuntos; para mayor referencia se ilustran a continuación:</w:t>
      </w:r>
    </w:p>
    <w:bookmarkEnd w:id="0"/>
    <w:p w14:paraId="6F7B15E9" w14:textId="77777777" w:rsidR="00852982" w:rsidRDefault="00852982" w:rsidP="00FC0D87">
      <w:pPr>
        <w:tabs>
          <w:tab w:val="left" w:pos="142"/>
          <w:tab w:val="left" w:pos="1275"/>
        </w:tabs>
        <w:spacing w:after="0"/>
        <w:jc w:val="both"/>
        <w:rPr>
          <w:rFonts w:ascii="Palatino Linotype" w:eastAsia="Cambria" w:hAnsi="Palatino Linotype" w:cs="Open Sans"/>
          <w:lang w:val="es-ES_tradnl" w:eastAsia="en-US"/>
        </w:rPr>
      </w:pPr>
    </w:p>
    <w:tbl>
      <w:tblPr>
        <w:tblW w:w="10319" w:type="dxa"/>
        <w:tblInd w:w="80" w:type="dxa"/>
        <w:tblCellMar>
          <w:left w:w="70" w:type="dxa"/>
          <w:right w:w="70" w:type="dxa"/>
        </w:tblCellMar>
        <w:tblLook w:val="04A0" w:firstRow="1" w:lastRow="0" w:firstColumn="1" w:lastColumn="0" w:noHBand="0" w:noVBand="1"/>
      </w:tblPr>
      <w:tblGrid>
        <w:gridCol w:w="691"/>
        <w:gridCol w:w="1682"/>
        <w:gridCol w:w="1696"/>
        <w:gridCol w:w="1724"/>
        <w:gridCol w:w="1512"/>
        <w:gridCol w:w="3014"/>
      </w:tblGrid>
      <w:tr w:rsidR="00F55E9C" w:rsidRPr="00F55E9C" w14:paraId="0FA82F94" w14:textId="77777777" w:rsidTr="00F55E9C">
        <w:trPr>
          <w:trHeight w:val="608"/>
        </w:trPr>
        <w:tc>
          <w:tcPr>
            <w:tcW w:w="754" w:type="dxa"/>
            <w:tcBorders>
              <w:top w:val="single" w:sz="4" w:space="0" w:color="auto"/>
              <w:left w:val="single" w:sz="8" w:space="0" w:color="auto"/>
              <w:bottom w:val="nil"/>
              <w:right w:val="double" w:sz="6" w:space="0" w:color="auto"/>
            </w:tcBorders>
            <w:shd w:val="clear" w:color="000000" w:fill="D9D9D9"/>
            <w:vAlign w:val="center"/>
            <w:hideMark/>
          </w:tcPr>
          <w:p w14:paraId="60048241"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4"/>
                <w:szCs w:val="24"/>
                <w:lang w:eastAsia="es-MX"/>
              </w:rPr>
            </w:pPr>
            <w:r w:rsidRPr="00F55E9C">
              <w:rPr>
                <w:rFonts w:ascii="Palatino Linotype" w:eastAsia="Times New Roman" w:hAnsi="Palatino Linotype" w:cs="Arial"/>
                <w:b/>
                <w:bCs/>
                <w:color w:val="000000"/>
                <w:sz w:val="24"/>
                <w:szCs w:val="24"/>
                <w:lang w:eastAsia="es-MX"/>
              </w:rPr>
              <w:t>NO.</w:t>
            </w:r>
          </w:p>
        </w:tc>
        <w:tc>
          <w:tcPr>
            <w:tcW w:w="1263" w:type="dxa"/>
            <w:tcBorders>
              <w:top w:val="single" w:sz="4" w:space="0" w:color="auto"/>
              <w:left w:val="nil"/>
              <w:bottom w:val="nil"/>
              <w:right w:val="single" w:sz="4" w:space="0" w:color="auto"/>
            </w:tcBorders>
            <w:shd w:val="clear" w:color="000000" w:fill="D9D9D9"/>
            <w:vAlign w:val="center"/>
            <w:hideMark/>
          </w:tcPr>
          <w:p w14:paraId="2805E622"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4"/>
                <w:szCs w:val="24"/>
                <w:lang w:eastAsia="es-MX"/>
              </w:rPr>
            </w:pPr>
            <w:r w:rsidRPr="00F55E9C">
              <w:rPr>
                <w:rFonts w:ascii="Palatino Linotype" w:eastAsia="Times New Roman" w:hAnsi="Palatino Linotype" w:cs="Arial"/>
                <w:b/>
                <w:bCs/>
                <w:color w:val="000000"/>
                <w:sz w:val="24"/>
                <w:szCs w:val="24"/>
                <w:lang w:eastAsia="es-MX"/>
              </w:rPr>
              <w:t>EXPEDIENTE</w:t>
            </w:r>
          </w:p>
        </w:tc>
        <w:tc>
          <w:tcPr>
            <w:tcW w:w="1988" w:type="dxa"/>
            <w:tcBorders>
              <w:top w:val="single" w:sz="4" w:space="0" w:color="auto"/>
              <w:left w:val="nil"/>
              <w:bottom w:val="nil"/>
              <w:right w:val="single" w:sz="4" w:space="0" w:color="auto"/>
            </w:tcBorders>
            <w:shd w:val="clear" w:color="000000" w:fill="D9D9D9"/>
            <w:vAlign w:val="center"/>
            <w:hideMark/>
          </w:tcPr>
          <w:p w14:paraId="055A7D1F"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4"/>
                <w:szCs w:val="24"/>
                <w:lang w:eastAsia="es-MX"/>
              </w:rPr>
            </w:pPr>
            <w:r w:rsidRPr="00F55E9C">
              <w:rPr>
                <w:rFonts w:ascii="Palatino Linotype" w:eastAsia="Times New Roman" w:hAnsi="Palatino Linotype" w:cs="Arial"/>
                <w:b/>
                <w:bCs/>
                <w:color w:val="000000"/>
                <w:sz w:val="24"/>
                <w:szCs w:val="24"/>
                <w:lang w:eastAsia="es-MX"/>
              </w:rPr>
              <w:t>PARTES</w:t>
            </w:r>
          </w:p>
        </w:tc>
        <w:tc>
          <w:tcPr>
            <w:tcW w:w="1393" w:type="dxa"/>
            <w:tcBorders>
              <w:top w:val="single" w:sz="4" w:space="0" w:color="auto"/>
              <w:left w:val="nil"/>
              <w:bottom w:val="nil"/>
              <w:right w:val="single" w:sz="4" w:space="0" w:color="auto"/>
            </w:tcBorders>
            <w:shd w:val="clear" w:color="000000" w:fill="D9D9D9"/>
            <w:vAlign w:val="center"/>
            <w:hideMark/>
          </w:tcPr>
          <w:p w14:paraId="7B7ECEC6"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4"/>
                <w:szCs w:val="24"/>
                <w:lang w:eastAsia="es-MX"/>
              </w:rPr>
            </w:pPr>
            <w:r w:rsidRPr="00F55E9C">
              <w:rPr>
                <w:rFonts w:ascii="Palatino Linotype" w:eastAsia="Times New Roman" w:hAnsi="Palatino Linotype" w:cs="Arial"/>
                <w:b/>
                <w:bCs/>
                <w:color w:val="000000"/>
                <w:sz w:val="24"/>
                <w:szCs w:val="24"/>
                <w:lang w:eastAsia="es-MX"/>
              </w:rPr>
              <w:t>AUTORIDAD</w:t>
            </w:r>
          </w:p>
        </w:tc>
        <w:tc>
          <w:tcPr>
            <w:tcW w:w="1408" w:type="dxa"/>
            <w:tcBorders>
              <w:top w:val="single" w:sz="4" w:space="0" w:color="auto"/>
              <w:left w:val="nil"/>
              <w:bottom w:val="nil"/>
              <w:right w:val="single" w:sz="4" w:space="0" w:color="auto"/>
            </w:tcBorders>
            <w:shd w:val="clear" w:color="000000" w:fill="D9D9D9"/>
            <w:vAlign w:val="center"/>
            <w:hideMark/>
          </w:tcPr>
          <w:p w14:paraId="4ACF6AD4"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4"/>
                <w:szCs w:val="24"/>
                <w:lang w:eastAsia="es-MX"/>
              </w:rPr>
            </w:pPr>
            <w:r w:rsidRPr="00F55E9C">
              <w:rPr>
                <w:rFonts w:ascii="Palatino Linotype" w:eastAsia="Times New Roman" w:hAnsi="Palatino Linotype" w:cs="Arial"/>
                <w:b/>
                <w:bCs/>
                <w:color w:val="000000"/>
                <w:sz w:val="24"/>
                <w:szCs w:val="24"/>
                <w:lang w:eastAsia="es-MX"/>
              </w:rPr>
              <w:t xml:space="preserve"> IMPORTE ESTIMADO </w:t>
            </w:r>
          </w:p>
        </w:tc>
        <w:tc>
          <w:tcPr>
            <w:tcW w:w="3513" w:type="dxa"/>
            <w:tcBorders>
              <w:top w:val="single" w:sz="4" w:space="0" w:color="auto"/>
              <w:left w:val="nil"/>
              <w:bottom w:val="nil"/>
              <w:right w:val="single" w:sz="8" w:space="0" w:color="auto"/>
            </w:tcBorders>
            <w:shd w:val="clear" w:color="000000" w:fill="D9D9D9"/>
            <w:vAlign w:val="center"/>
            <w:hideMark/>
          </w:tcPr>
          <w:p w14:paraId="12422C3F"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4"/>
                <w:szCs w:val="24"/>
                <w:lang w:eastAsia="es-MX"/>
              </w:rPr>
            </w:pPr>
            <w:r w:rsidRPr="00F55E9C">
              <w:rPr>
                <w:rFonts w:ascii="Palatino Linotype" w:eastAsia="Times New Roman" w:hAnsi="Palatino Linotype" w:cs="Arial"/>
                <w:b/>
                <w:bCs/>
                <w:color w:val="000000"/>
                <w:sz w:val="24"/>
                <w:szCs w:val="24"/>
                <w:lang w:eastAsia="es-MX"/>
              </w:rPr>
              <w:t>OBSERVACIONES</w:t>
            </w:r>
          </w:p>
        </w:tc>
      </w:tr>
      <w:tr w:rsidR="00F55E9C" w:rsidRPr="00F55E9C" w14:paraId="1DA5A76D" w14:textId="77777777" w:rsidTr="00F55E9C">
        <w:trPr>
          <w:trHeight w:val="884"/>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5E734"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1</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28F396B3"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475/2025</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23E91E95"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Ana Leonor Perez Tello Sanchez</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14:paraId="4146ED8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5913451C"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236,584.00</w:t>
            </w:r>
          </w:p>
        </w:tc>
        <w:tc>
          <w:tcPr>
            <w:tcW w:w="3513" w:type="dxa"/>
            <w:tcBorders>
              <w:top w:val="single" w:sz="4" w:space="0" w:color="auto"/>
              <w:left w:val="nil"/>
              <w:bottom w:val="single" w:sz="4" w:space="0" w:color="auto"/>
              <w:right w:val="single" w:sz="4" w:space="0" w:color="auto"/>
            </w:tcBorders>
            <w:shd w:val="clear" w:color="auto" w:fill="auto"/>
            <w:vAlign w:val="center"/>
            <w:hideMark/>
          </w:tcPr>
          <w:p w14:paraId="534F20A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Prestaciones reclamadas: Reconocimiento y pago de quinquenios.</w:t>
            </w:r>
          </w:p>
        </w:tc>
      </w:tr>
      <w:tr w:rsidR="00F55E9C" w:rsidRPr="00F55E9C" w14:paraId="3A06AEFA"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7714CFDE"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2</w:t>
            </w:r>
          </w:p>
        </w:tc>
        <w:tc>
          <w:tcPr>
            <w:tcW w:w="1263" w:type="dxa"/>
            <w:tcBorders>
              <w:top w:val="nil"/>
              <w:left w:val="nil"/>
              <w:bottom w:val="single" w:sz="4" w:space="0" w:color="auto"/>
              <w:right w:val="single" w:sz="4" w:space="0" w:color="auto"/>
            </w:tcBorders>
            <w:shd w:val="clear" w:color="auto" w:fill="auto"/>
            <w:vAlign w:val="center"/>
            <w:hideMark/>
          </w:tcPr>
          <w:p w14:paraId="74777E9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652/2025</w:t>
            </w:r>
          </w:p>
        </w:tc>
        <w:tc>
          <w:tcPr>
            <w:tcW w:w="1988" w:type="dxa"/>
            <w:tcBorders>
              <w:top w:val="nil"/>
              <w:left w:val="nil"/>
              <w:bottom w:val="single" w:sz="4" w:space="0" w:color="auto"/>
              <w:right w:val="single" w:sz="4" w:space="0" w:color="auto"/>
            </w:tcBorders>
            <w:shd w:val="clear" w:color="auto" w:fill="auto"/>
            <w:vAlign w:val="center"/>
            <w:hideMark/>
          </w:tcPr>
          <w:p w14:paraId="27406C4E"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Alberto de Jesus  Gonzalez Dueñas</w:t>
            </w:r>
          </w:p>
        </w:tc>
        <w:tc>
          <w:tcPr>
            <w:tcW w:w="1393" w:type="dxa"/>
            <w:tcBorders>
              <w:top w:val="nil"/>
              <w:left w:val="nil"/>
              <w:bottom w:val="single" w:sz="4" w:space="0" w:color="auto"/>
              <w:right w:val="single" w:sz="4" w:space="0" w:color="auto"/>
            </w:tcBorders>
            <w:shd w:val="clear" w:color="auto" w:fill="auto"/>
            <w:vAlign w:val="center"/>
            <w:hideMark/>
          </w:tcPr>
          <w:p w14:paraId="6D87B32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09F05ED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185,693.00</w:t>
            </w:r>
          </w:p>
        </w:tc>
        <w:tc>
          <w:tcPr>
            <w:tcW w:w="3513" w:type="dxa"/>
            <w:tcBorders>
              <w:top w:val="nil"/>
              <w:left w:val="nil"/>
              <w:bottom w:val="single" w:sz="4" w:space="0" w:color="auto"/>
              <w:right w:val="single" w:sz="4" w:space="0" w:color="auto"/>
            </w:tcBorders>
            <w:shd w:val="clear" w:color="auto" w:fill="auto"/>
            <w:vAlign w:val="center"/>
            <w:hideMark/>
          </w:tcPr>
          <w:p w14:paraId="65744EF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1B35FABC" w14:textId="77777777" w:rsidTr="00F55E9C">
        <w:trPr>
          <w:trHeight w:val="739"/>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2D7384B6"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3</w:t>
            </w:r>
          </w:p>
        </w:tc>
        <w:tc>
          <w:tcPr>
            <w:tcW w:w="1263" w:type="dxa"/>
            <w:tcBorders>
              <w:top w:val="nil"/>
              <w:left w:val="nil"/>
              <w:bottom w:val="single" w:sz="4" w:space="0" w:color="auto"/>
              <w:right w:val="single" w:sz="4" w:space="0" w:color="auto"/>
            </w:tcBorders>
            <w:shd w:val="clear" w:color="auto" w:fill="auto"/>
            <w:vAlign w:val="center"/>
            <w:hideMark/>
          </w:tcPr>
          <w:p w14:paraId="43B7166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505/2025</w:t>
            </w:r>
          </w:p>
        </w:tc>
        <w:tc>
          <w:tcPr>
            <w:tcW w:w="1988" w:type="dxa"/>
            <w:tcBorders>
              <w:top w:val="nil"/>
              <w:left w:val="nil"/>
              <w:bottom w:val="single" w:sz="4" w:space="0" w:color="auto"/>
              <w:right w:val="single" w:sz="4" w:space="0" w:color="auto"/>
            </w:tcBorders>
            <w:shd w:val="clear" w:color="auto" w:fill="auto"/>
            <w:vAlign w:val="center"/>
            <w:hideMark/>
          </w:tcPr>
          <w:p w14:paraId="61E44B68"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Patricia Berenice Ortega Gonzalez y O.</w:t>
            </w:r>
          </w:p>
        </w:tc>
        <w:tc>
          <w:tcPr>
            <w:tcW w:w="1393" w:type="dxa"/>
            <w:tcBorders>
              <w:top w:val="nil"/>
              <w:left w:val="nil"/>
              <w:bottom w:val="single" w:sz="4" w:space="0" w:color="auto"/>
              <w:right w:val="single" w:sz="4" w:space="0" w:color="auto"/>
            </w:tcBorders>
            <w:shd w:val="clear" w:color="auto" w:fill="auto"/>
            <w:vAlign w:val="center"/>
            <w:hideMark/>
          </w:tcPr>
          <w:p w14:paraId="0E2DBFA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0C1D5E1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123,654.00</w:t>
            </w:r>
          </w:p>
        </w:tc>
        <w:tc>
          <w:tcPr>
            <w:tcW w:w="3513" w:type="dxa"/>
            <w:tcBorders>
              <w:top w:val="nil"/>
              <w:left w:val="nil"/>
              <w:bottom w:val="single" w:sz="4" w:space="0" w:color="auto"/>
              <w:right w:val="single" w:sz="4" w:space="0" w:color="auto"/>
            </w:tcBorders>
            <w:shd w:val="clear" w:color="auto" w:fill="auto"/>
            <w:vAlign w:val="center"/>
            <w:hideMark/>
          </w:tcPr>
          <w:p w14:paraId="5DAEEFE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Diferencia de Pago  de quinquenio, diferencia de pago de aguinaldo.</w:t>
            </w:r>
          </w:p>
        </w:tc>
      </w:tr>
      <w:tr w:rsidR="00F55E9C" w:rsidRPr="00F55E9C" w14:paraId="1CAF926B" w14:textId="77777777" w:rsidTr="00F55E9C">
        <w:trPr>
          <w:trHeight w:val="739"/>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00E0D046"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lastRenderedPageBreak/>
              <w:t>4</w:t>
            </w:r>
          </w:p>
        </w:tc>
        <w:tc>
          <w:tcPr>
            <w:tcW w:w="1263" w:type="dxa"/>
            <w:tcBorders>
              <w:top w:val="nil"/>
              <w:left w:val="nil"/>
              <w:bottom w:val="single" w:sz="4" w:space="0" w:color="auto"/>
              <w:right w:val="single" w:sz="4" w:space="0" w:color="auto"/>
            </w:tcBorders>
            <w:shd w:val="clear" w:color="auto" w:fill="auto"/>
            <w:vAlign w:val="center"/>
            <w:hideMark/>
          </w:tcPr>
          <w:p w14:paraId="4BA2B5F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668/2025</w:t>
            </w:r>
          </w:p>
        </w:tc>
        <w:tc>
          <w:tcPr>
            <w:tcW w:w="1988" w:type="dxa"/>
            <w:tcBorders>
              <w:top w:val="nil"/>
              <w:left w:val="nil"/>
              <w:bottom w:val="single" w:sz="4" w:space="0" w:color="auto"/>
              <w:right w:val="single" w:sz="4" w:space="0" w:color="auto"/>
            </w:tcBorders>
            <w:shd w:val="clear" w:color="auto" w:fill="auto"/>
            <w:vAlign w:val="center"/>
            <w:hideMark/>
          </w:tcPr>
          <w:p w14:paraId="3C2BA8D6"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Alejandra Salazar Carballo</w:t>
            </w:r>
          </w:p>
        </w:tc>
        <w:tc>
          <w:tcPr>
            <w:tcW w:w="1393" w:type="dxa"/>
            <w:tcBorders>
              <w:top w:val="nil"/>
              <w:left w:val="nil"/>
              <w:bottom w:val="single" w:sz="4" w:space="0" w:color="auto"/>
              <w:right w:val="single" w:sz="4" w:space="0" w:color="auto"/>
            </w:tcBorders>
            <w:shd w:val="clear" w:color="auto" w:fill="auto"/>
            <w:vAlign w:val="center"/>
            <w:hideMark/>
          </w:tcPr>
          <w:p w14:paraId="71F8F27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767A4EBD"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162,350.00</w:t>
            </w:r>
          </w:p>
        </w:tc>
        <w:tc>
          <w:tcPr>
            <w:tcW w:w="3513" w:type="dxa"/>
            <w:tcBorders>
              <w:top w:val="nil"/>
              <w:left w:val="nil"/>
              <w:bottom w:val="single" w:sz="4" w:space="0" w:color="auto"/>
              <w:right w:val="single" w:sz="4" w:space="0" w:color="auto"/>
            </w:tcBorders>
            <w:shd w:val="clear" w:color="auto" w:fill="auto"/>
            <w:vAlign w:val="center"/>
            <w:hideMark/>
          </w:tcPr>
          <w:p w14:paraId="4D2B999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w:t>
            </w:r>
          </w:p>
        </w:tc>
      </w:tr>
      <w:tr w:rsidR="00F55E9C" w:rsidRPr="00F55E9C" w14:paraId="25D7FD95"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1690C992"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5</w:t>
            </w:r>
          </w:p>
        </w:tc>
        <w:tc>
          <w:tcPr>
            <w:tcW w:w="1263" w:type="dxa"/>
            <w:tcBorders>
              <w:top w:val="nil"/>
              <w:left w:val="nil"/>
              <w:bottom w:val="single" w:sz="4" w:space="0" w:color="auto"/>
              <w:right w:val="single" w:sz="4" w:space="0" w:color="auto"/>
            </w:tcBorders>
            <w:shd w:val="clear" w:color="auto" w:fill="auto"/>
            <w:vAlign w:val="center"/>
            <w:hideMark/>
          </w:tcPr>
          <w:p w14:paraId="4B91B07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659/2025</w:t>
            </w:r>
          </w:p>
        </w:tc>
        <w:tc>
          <w:tcPr>
            <w:tcW w:w="1988" w:type="dxa"/>
            <w:tcBorders>
              <w:top w:val="nil"/>
              <w:left w:val="nil"/>
              <w:bottom w:val="single" w:sz="4" w:space="0" w:color="auto"/>
              <w:right w:val="single" w:sz="4" w:space="0" w:color="auto"/>
            </w:tcBorders>
            <w:shd w:val="clear" w:color="auto" w:fill="auto"/>
            <w:vAlign w:val="center"/>
            <w:hideMark/>
          </w:tcPr>
          <w:p w14:paraId="2F2AC70D"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Aracely Martinez Higuera</w:t>
            </w:r>
          </w:p>
        </w:tc>
        <w:tc>
          <w:tcPr>
            <w:tcW w:w="1393" w:type="dxa"/>
            <w:tcBorders>
              <w:top w:val="nil"/>
              <w:left w:val="nil"/>
              <w:bottom w:val="single" w:sz="4" w:space="0" w:color="auto"/>
              <w:right w:val="single" w:sz="4" w:space="0" w:color="auto"/>
            </w:tcBorders>
            <w:shd w:val="clear" w:color="auto" w:fill="auto"/>
            <w:vAlign w:val="center"/>
            <w:hideMark/>
          </w:tcPr>
          <w:p w14:paraId="17231C0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38F8393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110,020.00</w:t>
            </w:r>
          </w:p>
        </w:tc>
        <w:tc>
          <w:tcPr>
            <w:tcW w:w="3513" w:type="dxa"/>
            <w:tcBorders>
              <w:top w:val="nil"/>
              <w:left w:val="nil"/>
              <w:bottom w:val="single" w:sz="4" w:space="0" w:color="auto"/>
              <w:right w:val="single" w:sz="4" w:space="0" w:color="auto"/>
            </w:tcBorders>
            <w:shd w:val="clear" w:color="auto" w:fill="auto"/>
            <w:vAlign w:val="center"/>
            <w:hideMark/>
          </w:tcPr>
          <w:p w14:paraId="25B82E6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46EE816B"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6A27F566"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6</w:t>
            </w:r>
          </w:p>
        </w:tc>
        <w:tc>
          <w:tcPr>
            <w:tcW w:w="1263" w:type="dxa"/>
            <w:tcBorders>
              <w:top w:val="nil"/>
              <w:left w:val="nil"/>
              <w:bottom w:val="single" w:sz="4" w:space="0" w:color="auto"/>
              <w:right w:val="single" w:sz="4" w:space="0" w:color="auto"/>
            </w:tcBorders>
            <w:shd w:val="clear" w:color="auto" w:fill="auto"/>
            <w:vAlign w:val="center"/>
            <w:hideMark/>
          </w:tcPr>
          <w:p w14:paraId="19FE33B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663/2025</w:t>
            </w:r>
          </w:p>
        </w:tc>
        <w:tc>
          <w:tcPr>
            <w:tcW w:w="1988" w:type="dxa"/>
            <w:tcBorders>
              <w:top w:val="nil"/>
              <w:left w:val="nil"/>
              <w:bottom w:val="single" w:sz="4" w:space="0" w:color="auto"/>
              <w:right w:val="single" w:sz="4" w:space="0" w:color="auto"/>
            </w:tcBorders>
            <w:shd w:val="clear" w:color="auto" w:fill="auto"/>
            <w:vAlign w:val="center"/>
            <w:hideMark/>
          </w:tcPr>
          <w:p w14:paraId="48125E93"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Citlaly Bareño Gomez</w:t>
            </w:r>
          </w:p>
        </w:tc>
        <w:tc>
          <w:tcPr>
            <w:tcW w:w="1393" w:type="dxa"/>
            <w:tcBorders>
              <w:top w:val="nil"/>
              <w:left w:val="nil"/>
              <w:bottom w:val="single" w:sz="4" w:space="0" w:color="auto"/>
              <w:right w:val="single" w:sz="4" w:space="0" w:color="auto"/>
            </w:tcBorders>
            <w:shd w:val="clear" w:color="auto" w:fill="auto"/>
            <w:vAlign w:val="center"/>
            <w:hideMark/>
          </w:tcPr>
          <w:p w14:paraId="03C3139C"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6DD3F1DB"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132,648.00</w:t>
            </w:r>
          </w:p>
        </w:tc>
        <w:tc>
          <w:tcPr>
            <w:tcW w:w="3513" w:type="dxa"/>
            <w:tcBorders>
              <w:top w:val="nil"/>
              <w:left w:val="nil"/>
              <w:bottom w:val="single" w:sz="4" w:space="0" w:color="auto"/>
              <w:right w:val="single" w:sz="4" w:space="0" w:color="auto"/>
            </w:tcBorders>
            <w:shd w:val="clear" w:color="auto" w:fill="auto"/>
            <w:vAlign w:val="center"/>
            <w:hideMark/>
          </w:tcPr>
          <w:p w14:paraId="76F24283"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7B9D9547"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46E7BA04"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7</w:t>
            </w:r>
          </w:p>
        </w:tc>
        <w:tc>
          <w:tcPr>
            <w:tcW w:w="1263" w:type="dxa"/>
            <w:tcBorders>
              <w:top w:val="nil"/>
              <w:left w:val="nil"/>
              <w:bottom w:val="single" w:sz="4" w:space="0" w:color="auto"/>
              <w:right w:val="single" w:sz="4" w:space="0" w:color="auto"/>
            </w:tcBorders>
            <w:shd w:val="clear" w:color="auto" w:fill="auto"/>
            <w:vAlign w:val="center"/>
            <w:hideMark/>
          </w:tcPr>
          <w:p w14:paraId="42D8049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661/2025</w:t>
            </w:r>
          </w:p>
        </w:tc>
        <w:tc>
          <w:tcPr>
            <w:tcW w:w="1988" w:type="dxa"/>
            <w:tcBorders>
              <w:top w:val="nil"/>
              <w:left w:val="nil"/>
              <w:bottom w:val="single" w:sz="4" w:space="0" w:color="auto"/>
              <w:right w:val="single" w:sz="4" w:space="0" w:color="auto"/>
            </w:tcBorders>
            <w:shd w:val="clear" w:color="auto" w:fill="auto"/>
            <w:vAlign w:val="center"/>
            <w:hideMark/>
          </w:tcPr>
          <w:p w14:paraId="74360114"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Carlos Andrés León Frías</w:t>
            </w:r>
          </w:p>
        </w:tc>
        <w:tc>
          <w:tcPr>
            <w:tcW w:w="1393" w:type="dxa"/>
            <w:tcBorders>
              <w:top w:val="nil"/>
              <w:left w:val="nil"/>
              <w:bottom w:val="single" w:sz="4" w:space="0" w:color="auto"/>
              <w:right w:val="single" w:sz="4" w:space="0" w:color="auto"/>
            </w:tcBorders>
            <w:shd w:val="clear" w:color="auto" w:fill="auto"/>
            <w:vAlign w:val="center"/>
            <w:hideMark/>
          </w:tcPr>
          <w:p w14:paraId="56D45AB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2BAA1C3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125,469.00</w:t>
            </w:r>
          </w:p>
        </w:tc>
        <w:tc>
          <w:tcPr>
            <w:tcW w:w="3513" w:type="dxa"/>
            <w:tcBorders>
              <w:top w:val="nil"/>
              <w:left w:val="nil"/>
              <w:bottom w:val="single" w:sz="4" w:space="0" w:color="auto"/>
              <w:right w:val="single" w:sz="4" w:space="0" w:color="auto"/>
            </w:tcBorders>
            <w:shd w:val="clear" w:color="auto" w:fill="auto"/>
            <w:vAlign w:val="center"/>
            <w:hideMark/>
          </w:tcPr>
          <w:p w14:paraId="380A3B9C"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372620EA"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6774BB2D"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8</w:t>
            </w:r>
          </w:p>
        </w:tc>
        <w:tc>
          <w:tcPr>
            <w:tcW w:w="1263" w:type="dxa"/>
            <w:tcBorders>
              <w:top w:val="nil"/>
              <w:left w:val="nil"/>
              <w:bottom w:val="single" w:sz="4" w:space="0" w:color="auto"/>
              <w:right w:val="single" w:sz="4" w:space="0" w:color="auto"/>
            </w:tcBorders>
            <w:shd w:val="clear" w:color="auto" w:fill="auto"/>
            <w:vAlign w:val="center"/>
            <w:hideMark/>
          </w:tcPr>
          <w:p w14:paraId="043DAD4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658/2025</w:t>
            </w:r>
          </w:p>
        </w:tc>
        <w:tc>
          <w:tcPr>
            <w:tcW w:w="1988" w:type="dxa"/>
            <w:tcBorders>
              <w:top w:val="nil"/>
              <w:left w:val="nil"/>
              <w:bottom w:val="single" w:sz="4" w:space="0" w:color="auto"/>
              <w:right w:val="single" w:sz="4" w:space="0" w:color="auto"/>
            </w:tcBorders>
            <w:shd w:val="clear" w:color="auto" w:fill="auto"/>
            <w:vAlign w:val="center"/>
            <w:hideMark/>
          </w:tcPr>
          <w:p w14:paraId="4D2C4C69"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Jesus Ramón Torres Agundez.</w:t>
            </w:r>
          </w:p>
        </w:tc>
        <w:tc>
          <w:tcPr>
            <w:tcW w:w="1393" w:type="dxa"/>
            <w:tcBorders>
              <w:top w:val="nil"/>
              <w:left w:val="nil"/>
              <w:bottom w:val="single" w:sz="4" w:space="0" w:color="auto"/>
              <w:right w:val="single" w:sz="4" w:space="0" w:color="auto"/>
            </w:tcBorders>
            <w:shd w:val="clear" w:color="auto" w:fill="auto"/>
            <w:vAlign w:val="center"/>
            <w:hideMark/>
          </w:tcPr>
          <w:p w14:paraId="377C420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34FD868B"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142,536.00</w:t>
            </w:r>
          </w:p>
        </w:tc>
        <w:tc>
          <w:tcPr>
            <w:tcW w:w="3513" w:type="dxa"/>
            <w:tcBorders>
              <w:top w:val="nil"/>
              <w:left w:val="nil"/>
              <w:bottom w:val="single" w:sz="4" w:space="0" w:color="auto"/>
              <w:right w:val="single" w:sz="4" w:space="0" w:color="auto"/>
            </w:tcBorders>
            <w:shd w:val="clear" w:color="auto" w:fill="auto"/>
            <w:vAlign w:val="center"/>
            <w:hideMark/>
          </w:tcPr>
          <w:p w14:paraId="7D1F5C5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1208371A"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4CC98A8C"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9</w:t>
            </w:r>
          </w:p>
        </w:tc>
        <w:tc>
          <w:tcPr>
            <w:tcW w:w="1263" w:type="dxa"/>
            <w:tcBorders>
              <w:top w:val="nil"/>
              <w:left w:val="nil"/>
              <w:bottom w:val="single" w:sz="4" w:space="0" w:color="auto"/>
              <w:right w:val="single" w:sz="4" w:space="0" w:color="auto"/>
            </w:tcBorders>
            <w:shd w:val="clear" w:color="auto" w:fill="auto"/>
            <w:vAlign w:val="center"/>
            <w:hideMark/>
          </w:tcPr>
          <w:p w14:paraId="6AD4F90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653/2025</w:t>
            </w:r>
          </w:p>
        </w:tc>
        <w:tc>
          <w:tcPr>
            <w:tcW w:w="1988" w:type="dxa"/>
            <w:tcBorders>
              <w:top w:val="nil"/>
              <w:left w:val="nil"/>
              <w:bottom w:val="single" w:sz="4" w:space="0" w:color="auto"/>
              <w:right w:val="single" w:sz="4" w:space="0" w:color="auto"/>
            </w:tcBorders>
            <w:shd w:val="clear" w:color="auto" w:fill="auto"/>
            <w:vAlign w:val="center"/>
            <w:hideMark/>
          </w:tcPr>
          <w:p w14:paraId="07621EB2"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Lilia Berenice Oregón Garcia</w:t>
            </w:r>
          </w:p>
        </w:tc>
        <w:tc>
          <w:tcPr>
            <w:tcW w:w="1393" w:type="dxa"/>
            <w:tcBorders>
              <w:top w:val="nil"/>
              <w:left w:val="nil"/>
              <w:bottom w:val="single" w:sz="4" w:space="0" w:color="auto"/>
              <w:right w:val="single" w:sz="4" w:space="0" w:color="auto"/>
            </w:tcBorders>
            <w:shd w:val="clear" w:color="auto" w:fill="auto"/>
            <w:vAlign w:val="center"/>
            <w:hideMark/>
          </w:tcPr>
          <w:p w14:paraId="5A40391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6CDB7B40"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80,251.00</w:t>
            </w:r>
          </w:p>
        </w:tc>
        <w:tc>
          <w:tcPr>
            <w:tcW w:w="3513" w:type="dxa"/>
            <w:tcBorders>
              <w:top w:val="nil"/>
              <w:left w:val="nil"/>
              <w:bottom w:val="single" w:sz="4" w:space="0" w:color="auto"/>
              <w:right w:val="single" w:sz="4" w:space="0" w:color="auto"/>
            </w:tcBorders>
            <w:shd w:val="clear" w:color="auto" w:fill="auto"/>
            <w:vAlign w:val="center"/>
            <w:hideMark/>
          </w:tcPr>
          <w:p w14:paraId="3B143A2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6B232932"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60368BC1"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10</w:t>
            </w:r>
          </w:p>
        </w:tc>
        <w:tc>
          <w:tcPr>
            <w:tcW w:w="1263" w:type="dxa"/>
            <w:tcBorders>
              <w:top w:val="nil"/>
              <w:left w:val="nil"/>
              <w:bottom w:val="single" w:sz="4" w:space="0" w:color="auto"/>
              <w:right w:val="single" w:sz="4" w:space="0" w:color="auto"/>
            </w:tcBorders>
            <w:shd w:val="clear" w:color="auto" w:fill="auto"/>
            <w:vAlign w:val="center"/>
            <w:hideMark/>
          </w:tcPr>
          <w:p w14:paraId="279C448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662/2025</w:t>
            </w:r>
          </w:p>
        </w:tc>
        <w:tc>
          <w:tcPr>
            <w:tcW w:w="1988" w:type="dxa"/>
            <w:tcBorders>
              <w:top w:val="nil"/>
              <w:left w:val="nil"/>
              <w:bottom w:val="single" w:sz="4" w:space="0" w:color="auto"/>
              <w:right w:val="single" w:sz="4" w:space="0" w:color="auto"/>
            </w:tcBorders>
            <w:shd w:val="clear" w:color="auto" w:fill="auto"/>
            <w:vAlign w:val="center"/>
            <w:hideMark/>
          </w:tcPr>
          <w:p w14:paraId="30FCD717"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Nayely Guadalupe Ojeda Agundez</w:t>
            </w:r>
          </w:p>
        </w:tc>
        <w:tc>
          <w:tcPr>
            <w:tcW w:w="1393" w:type="dxa"/>
            <w:tcBorders>
              <w:top w:val="nil"/>
              <w:left w:val="nil"/>
              <w:bottom w:val="single" w:sz="4" w:space="0" w:color="auto"/>
              <w:right w:val="single" w:sz="4" w:space="0" w:color="auto"/>
            </w:tcBorders>
            <w:shd w:val="clear" w:color="auto" w:fill="auto"/>
            <w:vAlign w:val="center"/>
            <w:hideMark/>
          </w:tcPr>
          <w:p w14:paraId="6ED4591B"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636B532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162,304.00</w:t>
            </w:r>
          </w:p>
        </w:tc>
        <w:tc>
          <w:tcPr>
            <w:tcW w:w="3513" w:type="dxa"/>
            <w:tcBorders>
              <w:top w:val="nil"/>
              <w:left w:val="nil"/>
              <w:bottom w:val="single" w:sz="4" w:space="0" w:color="auto"/>
              <w:right w:val="single" w:sz="4" w:space="0" w:color="auto"/>
            </w:tcBorders>
            <w:shd w:val="clear" w:color="auto" w:fill="auto"/>
            <w:vAlign w:val="center"/>
            <w:hideMark/>
          </w:tcPr>
          <w:p w14:paraId="2761B9D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antigüedad, devolución de impuestos indebidamente descontados y constancia de pago </w:t>
            </w:r>
            <w:r w:rsidRPr="00F55E9C">
              <w:rPr>
                <w:rFonts w:ascii="Palatino Linotype" w:eastAsia="Times New Roman" w:hAnsi="Palatino Linotype" w:cs="Arial"/>
                <w:color w:val="000000"/>
                <w:sz w:val="20"/>
                <w:szCs w:val="20"/>
                <w:lang w:eastAsia="es-MX"/>
              </w:rPr>
              <w:lastRenderedPageBreak/>
              <w:t>correspondiente al sistema de pagos de seguridad social.</w:t>
            </w:r>
          </w:p>
        </w:tc>
      </w:tr>
      <w:tr w:rsidR="00F55E9C" w:rsidRPr="00F55E9C" w14:paraId="22D6856F"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3EF056EE"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lastRenderedPageBreak/>
              <w:t>11</w:t>
            </w:r>
          </w:p>
        </w:tc>
        <w:tc>
          <w:tcPr>
            <w:tcW w:w="1263" w:type="dxa"/>
            <w:tcBorders>
              <w:top w:val="nil"/>
              <w:left w:val="nil"/>
              <w:bottom w:val="single" w:sz="4" w:space="0" w:color="auto"/>
              <w:right w:val="single" w:sz="4" w:space="0" w:color="auto"/>
            </w:tcBorders>
            <w:shd w:val="clear" w:color="auto" w:fill="auto"/>
            <w:vAlign w:val="center"/>
            <w:hideMark/>
          </w:tcPr>
          <w:p w14:paraId="2543B45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664/2025</w:t>
            </w:r>
          </w:p>
        </w:tc>
        <w:tc>
          <w:tcPr>
            <w:tcW w:w="1988" w:type="dxa"/>
            <w:tcBorders>
              <w:top w:val="nil"/>
              <w:left w:val="nil"/>
              <w:bottom w:val="single" w:sz="4" w:space="0" w:color="auto"/>
              <w:right w:val="single" w:sz="4" w:space="0" w:color="auto"/>
            </w:tcBorders>
            <w:shd w:val="clear" w:color="auto" w:fill="auto"/>
            <w:vAlign w:val="center"/>
            <w:hideMark/>
          </w:tcPr>
          <w:p w14:paraId="316B2DB3"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Eva Maria Flores Uribe</w:t>
            </w:r>
          </w:p>
        </w:tc>
        <w:tc>
          <w:tcPr>
            <w:tcW w:w="1393" w:type="dxa"/>
            <w:tcBorders>
              <w:top w:val="nil"/>
              <w:left w:val="nil"/>
              <w:bottom w:val="single" w:sz="4" w:space="0" w:color="auto"/>
              <w:right w:val="single" w:sz="4" w:space="0" w:color="auto"/>
            </w:tcBorders>
            <w:shd w:val="clear" w:color="auto" w:fill="auto"/>
            <w:vAlign w:val="center"/>
            <w:hideMark/>
          </w:tcPr>
          <w:p w14:paraId="77C504A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5C50E963"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202,536.00</w:t>
            </w:r>
          </w:p>
        </w:tc>
        <w:tc>
          <w:tcPr>
            <w:tcW w:w="3513" w:type="dxa"/>
            <w:tcBorders>
              <w:top w:val="nil"/>
              <w:left w:val="nil"/>
              <w:bottom w:val="single" w:sz="4" w:space="0" w:color="auto"/>
              <w:right w:val="single" w:sz="4" w:space="0" w:color="auto"/>
            </w:tcBorders>
            <w:shd w:val="clear" w:color="auto" w:fill="auto"/>
            <w:vAlign w:val="center"/>
            <w:hideMark/>
          </w:tcPr>
          <w:p w14:paraId="2716701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6C58A863"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1AC9C8D2"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12</w:t>
            </w:r>
          </w:p>
        </w:tc>
        <w:tc>
          <w:tcPr>
            <w:tcW w:w="1263" w:type="dxa"/>
            <w:tcBorders>
              <w:top w:val="nil"/>
              <w:left w:val="nil"/>
              <w:bottom w:val="single" w:sz="4" w:space="0" w:color="auto"/>
              <w:right w:val="single" w:sz="4" w:space="0" w:color="auto"/>
            </w:tcBorders>
            <w:shd w:val="clear" w:color="auto" w:fill="auto"/>
            <w:vAlign w:val="center"/>
            <w:hideMark/>
          </w:tcPr>
          <w:p w14:paraId="4A29DD6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657/2025</w:t>
            </w:r>
          </w:p>
        </w:tc>
        <w:tc>
          <w:tcPr>
            <w:tcW w:w="1988" w:type="dxa"/>
            <w:tcBorders>
              <w:top w:val="nil"/>
              <w:left w:val="nil"/>
              <w:bottom w:val="single" w:sz="4" w:space="0" w:color="auto"/>
              <w:right w:val="single" w:sz="4" w:space="0" w:color="auto"/>
            </w:tcBorders>
            <w:shd w:val="clear" w:color="auto" w:fill="auto"/>
            <w:vAlign w:val="center"/>
            <w:hideMark/>
          </w:tcPr>
          <w:p w14:paraId="4320A731"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Anselina Hernandez González</w:t>
            </w:r>
          </w:p>
        </w:tc>
        <w:tc>
          <w:tcPr>
            <w:tcW w:w="1393" w:type="dxa"/>
            <w:tcBorders>
              <w:top w:val="nil"/>
              <w:left w:val="nil"/>
              <w:bottom w:val="single" w:sz="4" w:space="0" w:color="auto"/>
              <w:right w:val="single" w:sz="4" w:space="0" w:color="auto"/>
            </w:tcBorders>
            <w:shd w:val="clear" w:color="auto" w:fill="auto"/>
            <w:vAlign w:val="center"/>
            <w:hideMark/>
          </w:tcPr>
          <w:p w14:paraId="56BAE1A9"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5A6FE89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192,536.00</w:t>
            </w:r>
          </w:p>
        </w:tc>
        <w:tc>
          <w:tcPr>
            <w:tcW w:w="3513" w:type="dxa"/>
            <w:tcBorders>
              <w:top w:val="nil"/>
              <w:left w:val="nil"/>
              <w:bottom w:val="single" w:sz="4" w:space="0" w:color="auto"/>
              <w:right w:val="single" w:sz="4" w:space="0" w:color="auto"/>
            </w:tcBorders>
            <w:shd w:val="clear" w:color="auto" w:fill="auto"/>
            <w:vAlign w:val="center"/>
            <w:hideMark/>
          </w:tcPr>
          <w:p w14:paraId="123A945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5433519F"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2040CA50"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13</w:t>
            </w:r>
          </w:p>
        </w:tc>
        <w:tc>
          <w:tcPr>
            <w:tcW w:w="1263" w:type="dxa"/>
            <w:tcBorders>
              <w:top w:val="nil"/>
              <w:left w:val="nil"/>
              <w:bottom w:val="single" w:sz="4" w:space="0" w:color="auto"/>
              <w:right w:val="single" w:sz="4" w:space="0" w:color="auto"/>
            </w:tcBorders>
            <w:shd w:val="clear" w:color="auto" w:fill="auto"/>
            <w:vAlign w:val="center"/>
            <w:hideMark/>
          </w:tcPr>
          <w:p w14:paraId="709E2BB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660/2025</w:t>
            </w:r>
          </w:p>
        </w:tc>
        <w:tc>
          <w:tcPr>
            <w:tcW w:w="1988" w:type="dxa"/>
            <w:tcBorders>
              <w:top w:val="nil"/>
              <w:left w:val="nil"/>
              <w:bottom w:val="single" w:sz="4" w:space="0" w:color="auto"/>
              <w:right w:val="single" w:sz="4" w:space="0" w:color="auto"/>
            </w:tcBorders>
            <w:shd w:val="clear" w:color="auto" w:fill="auto"/>
            <w:vAlign w:val="center"/>
            <w:hideMark/>
          </w:tcPr>
          <w:p w14:paraId="7EFFDE59"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Leidy Elizabeth Leon Acosta</w:t>
            </w:r>
          </w:p>
        </w:tc>
        <w:tc>
          <w:tcPr>
            <w:tcW w:w="1393" w:type="dxa"/>
            <w:tcBorders>
              <w:top w:val="nil"/>
              <w:left w:val="nil"/>
              <w:bottom w:val="single" w:sz="4" w:space="0" w:color="auto"/>
              <w:right w:val="single" w:sz="4" w:space="0" w:color="auto"/>
            </w:tcBorders>
            <w:shd w:val="clear" w:color="auto" w:fill="auto"/>
            <w:vAlign w:val="center"/>
            <w:hideMark/>
          </w:tcPr>
          <w:p w14:paraId="3901F8A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1BAC6C3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175,862.00</w:t>
            </w:r>
          </w:p>
        </w:tc>
        <w:tc>
          <w:tcPr>
            <w:tcW w:w="3513" w:type="dxa"/>
            <w:tcBorders>
              <w:top w:val="nil"/>
              <w:left w:val="nil"/>
              <w:bottom w:val="single" w:sz="4" w:space="0" w:color="auto"/>
              <w:right w:val="single" w:sz="4" w:space="0" w:color="auto"/>
            </w:tcBorders>
            <w:shd w:val="clear" w:color="auto" w:fill="auto"/>
            <w:vAlign w:val="center"/>
            <w:hideMark/>
          </w:tcPr>
          <w:p w14:paraId="40C156F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30A8DE55"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4FCF2A8F"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14</w:t>
            </w:r>
          </w:p>
        </w:tc>
        <w:tc>
          <w:tcPr>
            <w:tcW w:w="1263" w:type="dxa"/>
            <w:tcBorders>
              <w:top w:val="nil"/>
              <w:left w:val="nil"/>
              <w:bottom w:val="single" w:sz="4" w:space="0" w:color="auto"/>
              <w:right w:val="single" w:sz="4" w:space="0" w:color="auto"/>
            </w:tcBorders>
            <w:shd w:val="clear" w:color="auto" w:fill="auto"/>
            <w:vAlign w:val="center"/>
            <w:hideMark/>
          </w:tcPr>
          <w:p w14:paraId="59A09C1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666/2025</w:t>
            </w:r>
          </w:p>
        </w:tc>
        <w:tc>
          <w:tcPr>
            <w:tcW w:w="1988" w:type="dxa"/>
            <w:tcBorders>
              <w:top w:val="nil"/>
              <w:left w:val="nil"/>
              <w:bottom w:val="single" w:sz="4" w:space="0" w:color="auto"/>
              <w:right w:val="single" w:sz="4" w:space="0" w:color="auto"/>
            </w:tcBorders>
            <w:shd w:val="clear" w:color="auto" w:fill="auto"/>
            <w:vAlign w:val="center"/>
            <w:hideMark/>
          </w:tcPr>
          <w:p w14:paraId="01903C81"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Alejandra Falcon Sosa.</w:t>
            </w:r>
          </w:p>
        </w:tc>
        <w:tc>
          <w:tcPr>
            <w:tcW w:w="1393" w:type="dxa"/>
            <w:tcBorders>
              <w:top w:val="nil"/>
              <w:left w:val="nil"/>
              <w:bottom w:val="single" w:sz="4" w:space="0" w:color="auto"/>
              <w:right w:val="single" w:sz="4" w:space="0" w:color="auto"/>
            </w:tcBorders>
            <w:shd w:val="clear" w:color="auto" w:fill="auto"/>
            <w:vAlign w:val="center"/>
            <w:hideMark/>
          </w:tcPr>
          <w:p w14:paraId="156DCBCD"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30302E0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192,536.00</w:t>
            </w:r>
          </w:p>
        </w:tc>
        <w:tc>
          <w:tcPr>
            <w:tcW w:w="3513" w:type="dxa"/>
            <w:tcBorders>
              <w:top w:val="nil"/>
              <w:left w:val="nil"/>
              <w:bottom w:val="single" w:sz="4" w:space="0" w:color="auto"/>
              <w:right w:val="single" w:sz="4" w:space="0" w:color="auto"/>
            </w:tcBorders>
            <w:shd w:val="clear" w:color="auto" w:fill="auto"/>
            <w:vAlign w:val="center"/>
            <w:hideMark/>
          </w:tcPr>
          <w:p w14:paraId="4362642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1531BEB6" w14:textId="77777777" w:rsidTr="00F55E9C">
        <w:trPr>
          <w:trHeight w:val="739"/>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596640D6"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15</w:t>
            </w:r>
          </w:p>
        </w:tc>
        <w:tc>
          <w:tcPr>
            <w:tcW w:w="1263" w:type="dxa"/>
            <w:tcBorders>
              <w:top w:val="nil"/>
              <w:left w:val="nil"/>
              <w:bottom w:val="single" w:sz="4" w:space="0" w:color="auto"/>
              <w:right w:val="single" w:sz="4" w:space="0" w:color="auto"/>
            </w:tcBorders>
            <w:shd w:val="clear" w:color="auto" w:fill="auto"/>
            <w:vAlign w:val="center"/>
            <w:hideMark/>
          </w:tcPr>
          <w:p w14:paraId="42D2496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983/2025</w:t>
            </w:r>
          </w:p>
        </w:tc>
        <w:tc>
          <w:tcPr>
            <w:tcW w:w="1988" w:type="dxa"/>
            <w:tcBorders>
              <w:top w:val="nil"/>
              <w:left w:val="nil"/>
              <w:bottom w:val="single" w:sz="4" w:space="0" w:color="auto"/>
              <w:right w:val="single" w:sz="4" w:space="0" w:color="auto"/>
            </w:tcBorders>
            <w:shd w:val="clear" w:color="auto" w:fill="auto"/>
            <w:vAlign w:val="center"/>
            <w:hideMark/>
          </w:tcPr>
          <w:p w14:paraId="1856D155"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karen Trasviña</w:t>
            </w:r>
          </w:p>
        </w:tc>
        <w:tc>
          <w:tcPr>
            <w:tcW w:w="1393" w:type="dxa"/>
            <w:tcBorders>
              <w:top w:val="nil"/>
              <w:left w:val="nil"/>
              <w:bottom w:val="single" w:sz="4" w:space="0" w:color="auto"/>
              <w:right w:val="single" w:sz="4" w:space="0" w:color="auto"/>
            </w:tcBorders>
            <w:shd w:val="clear" w:color="auto" w:fill="auto"/>
            <w:vAlign w:val="center"/>
            <w:hideMark/>
          </w:tcPr>
          <w:p w14:paraId="55A9665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5EC82E3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s/c</w:t>
            </w:r>
          </w:p>
        </w:tc>
        <w:tc>
          <w:tcPr>
            <w:tcW w:w="3513" w:type="dxa"/>
            <w:tcBorders>
              <w:top w:val="nil"/>
              <w:left w:val="nil"/>
              <w:bottom w:val="single" w:sz="4" w:space="0" w:color="auto"/>
              <w:right w:val="single" w:sz="4" w:space="0" w:color="auto"/>
            </w:tcBorders>
            <w:shd w:val="clear" w:color="auto" w:fill="auto"/>
            <w:vAlign w:val="center"/>
            <w:hideMark/>
          </w:tcPr>
          <w:p w14:paraId="40A1AB3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Reinstalación, salarios caídos que se generen, aportaciones retroactivas, aguinaldo y vacaciones.</w:t>
            </w:r>
          </w:p>
        </w:tc>
      </w:tr>
      <w:tr w:rsidR="00F55E9C" w:rsidRPr="00F55E9C" w14:paraId="1DD1AEE6" w14:textId="77777777" w:rsidTr="00F55E9C">
        <w:trPr>
          <w:trHeight w:val="739"/>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306E1746"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16</w:t>
            </w:r>
          </w:p>
        </w:tc>
        <w:tc>
          <w:tcPr>
            <w:tcW w:w="1263" w:type="dxa"/>
            <w:tcBorders>
              <w:top w:val="nil"/>
              <w:left w:val="nil"/>
              <w:bottom w:val="single" w:sz="4" w:space="0" w:color="auto"/>
              <w:right w:val="single" w:sz="4" w:space="0" w:color="auto"/>
            </w:tcBorders>
            <w:shd w:val="clear" w:color="auto" w:fill="auto"/>
            <w:vAlign w:val="center"/>
            <w:hideMark/>
          </w:tcPr>
          <w:p w14:paraId="0A7F930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992/2025</w:t>
            </w:r>
          </w:p>
        </w:tc>
        <w:tc>
          <w:tcPr>
            <w:tcW w:w="1988" w:type="dxa"/>
            <w:tcBorders>
              <w:top w:val="nil"/>
              <w:left w:val="nil"/>
              <w:bottom w:val="single" w:sz="4" w:space="0" w:color="auto"/>
              <w:right w:val="single" w:sz="4" w:space="0" w:color="auto"/>
            </w:tcBorders>
            <w:shd w:val="clear" w:color="auto" w:fill="auto"/>
            <w:vAlign w:val="center"/>
            <w:hideMark/>
          </w:tcPr>
          <w:p w14:paraId="5B3828AA"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Maria Magdalena Cadenas Puppo</w:t>
            </w:r>
          </w:p>
        </w:tc>
        <w:tc>
          <w:tcPr>
            <w:tcW w:w="1393" w:type="dxa"/>
            <w:tcBorders>
              <w:top w:val="nil"/>
              <w:left w:val="nil"/>
              <w:bottom w:val="single" w:sz="4" w:space="0" w:color="auto"/>
              <w:right w:val="single" w:sz="4" w:space="0" w:color="auto"/>
            </w:tcBorders>
            <w:shd w:val="clear" w:color="auto" w:fill="auto"/>
            <w:vAlign w:val="center"/>
            <w:hideMark/>
          </w:tcPr>
          <w:p w14:paraId="147CF9A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1981FA6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185,693.00</w:t>
            </w:r>
          </w:p>
        </w:tc>
        <w:tc>
          <w:tcPr>
            <w:tcW w:w="3513" w:type="dxa"/>
            <w:tcBorders>
              <w:top w:val="nil"/>
              <w:left w:val="nil"/>
              <w:bottom w:val="single" w:sz="4" w:space="0" w:color="auto"/>
              <w:right w:val="single" w:sz="4" w:space="0" w:color="auto"/>
            </w:tcBorders>
            <w:shd w:val="clear" w:color="auto" w:fill="auto"/>
            <w:vAlign w:val="center"/>
            <w:hideMark/>
          </w:tcPr>
          <w:p w14:paraId="2A6FCB29"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Reconocimiento de antigüedad,  pago de las aportaciones, otorgamiento de mi régimen de pensión.</w:t>
            </w:r>
          </w:p>
        </w:tc>
      </w:tr>
      <w:tr w:rsidR="00F55E9C" w:rsidRPr="00F55E9C" w14:paraId="5FDB4CD0"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102F8094"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17</w:t>
            </w:r>
          </w:p>
        </w:tc>
        <w:tc>
          <w:tcPr>
            <w:tcW w:w="1263" w:type="dxa"/>
            <w:tcBorders>
              <w:top w:val="nil"/>
              <w:left w:val="nil"/>
              <w:bottom w:val="single" w:sz="4" w:space="0" w:color="auto"/>
              <w:right w:val="single" w:sz="4" w:space="0" w:color="auto"/>
            </w:tcBorders>
            <w:shd w:val="clear" w:color="auto" w:fill="auto"/>
            <w:vAlign w:val="center"/>
            <w:hideMark/>
          </w:tcPr>
          <w:p w14:paraId="09646B23"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667/2025</w:t>
            </w:r>
          </w:p>
        </w:tc>
        <w:tc>
          <w:tcPr>
            <w:tcW w:w="1988" w:type="dxa"/>
            <w:tcBorders>
              <w:top w:val="nil"/>
              <w:left w:val="nil"/>
              <w:bottom w:val="single" w:sz="4" w:space="0" w:color="auto"/>
              <w:right w:val="single" w:sz="4" w:space="0" w:color="auto"/>
            </w:tcBorders>
            <w:shd w:val="clear" w:color="auto" w:fill="auto"/>
            <w:vAlign w:val="center"/>
            <w:hideMark/>
          </w:tcPr>
          <w:p w14:paraId="6C6EC81F"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Eber de Jesus Mendoza Cota.</w:t>
            </w:r>
          </w:p>
        </w:tc>
        <w:tc>
          <w:tcPr>
            <w:tcW w:w="1393" w:type="dxa"/>
            <w:tcBorders>
              <w:top w:val="nil"/>
              <w:left w:val="nil"/>
              <w:bottom w:val="single" w:sz="4" w:space="0" w:color="auto"/>
              <w:right w:val="single" w:sz="4" w:space="0" w:color="auto"/>
            </w:tcBorders>
            <w:shd w:val="clear" w:color="auto" w:fill="auto"/>
            <w:vAlign w:val="center"/>
            <w:hideMark/>
          </w:tcPr>
          <w:p w14:paraId="7100461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328EECA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178,952.00</w:t>
            </w:r>
          </w:p>
        </w:tc>
        <w:tc>
          <w:tcPr>
            <w:tcW w:w="3513" w:type="dxa"/>
            <w:tcBorders>
              <w:top w:val="nil"/>
              <w:left w:val="nil"/>
              <w:bottom w:val="single" w:sz="4" w:space="0" w:color="auto"/>
              <w:right w:val="single" w:sz="4" w:space="0" w:color="auto"/>
            </w:tcBorders>
            <w:shd w:val="clear" w:color="auto" w:fill="auto"/>
            <w:vAlign w:val="center"/>
            <w:hideMark/>
          </w:tcPr>
          <w:p w14:paraId="301990F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antigüedad, devolución de impuestos </w:t>
            </w:r>
            <w:r w:rsidRPr="00F55E9C">
              <w:rPr>
                <w:rFonts w:ascii="Palatino Linotype" w:eastAsia="Times New Roman" w:hAnsi="Palatino Linotype" w:cs="Arial"/>
                <w:color w:val="000000"/>
                <w:sz w:val="20"/>
                <w:szCs w:val="20"/>
                <w:lang w:eastAsia="es-MX"/>
              </w:rPr>
              <w:lastRenderedPageBreak/>
              <w:t>indebidamente descontados y constancia de pago correspondiente al sistema de pagos de seguridad social.</w:t>
            </w:r>
          </w:p>
        </w:tc>
      </w:tr>
      <w:tr w:rsidR="00F55E9C" w:rsidRPr="00F55E9C" w14:paraId="56C5540E"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7B1EB5C7"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lastRenderedPageBreak/>
              <w:t>18</w:t>
            </w:r>
          </w:p>
        </w:tc>
        <w:tc>
          <w:tcPr>
            <w:tcW w:w="1263" w:type="dxa"/>
            <w:tcBorders>
              <w:top w:val="nil"/>
              <w:left w:val="nil"/>
              <w:bottom w:val="single" w:sz="4" w:space="0" w:color="auto"/>
              <w:right w:val="single" w:sz="4" w:space="0" w:color="auto"/>
            </w:tcBorders>
            <w:shd w:val="clear" w:color="auto" w:fill="auto"/>
            <w:vAlign w:val="center"/>
            <w:hideMark/>
          </w:tcPr>
          <w:p w14:paraId="64309AE9"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655/2025</w:t>
            </w:r>
          </w:p>
        </w:tc>
        <w:tc>
          <w:tcPr>
            <w:tcW w:w="1988" w:type="dxa"/>
            <w:tcBorders>
              <w:top w:val="nil"/>
              <w:left w:val="nil"/>
              <w:bottom w:val="single" w:sz="4" w:space="0" w:color="auto"/>
              <w:right w:val="single" w:sz="4" w:space="0" w:color="auto"/>
            </w:tcBorders>
            <w:shd w:val="clear" w:color="auto" w:fill="auto"/>
            <w:vAlign w:val="center"/>
            <w:hideMark/>
          </w:tcPr>
          <w:p w14:paraId="37B3D428"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Thania Lizbeth Hernandez Linares</w:t>
            </w:r>
          </w:p>
        </w:tc>
        <w:tc>
          <w:tcPr>
            <w:tcW w:w="1393" w:type="dxa"/>
            <w:tcBorders>
              <w:top w:val="nil"/>
              <w:left w:val="nil"/>
              <w:bottom w:val="single" w:sz="4" w:space="0" w:color="auto"/>
              <w:right w:val="single" w:sz="4" w:space="0" w:color="auto"/>
            </w:tcBorders>
            <w:shd w:val="clear" w:color="auto" w:fill="auto"/>
            <w:vAlign w:val="center"/>
            <w:hideMark/>
          </w:tcPr>
          <w:p w14:paraId="08DED18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67182CE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142,563.00</w:t>
            </w:r>
          </w:p>
        </w:tc>
        <w:tc>
          <w:tcPr>
            <w:tcW w:w="3513" w:type="dxa"/>
            <w:tcBorders>
              <w:top w:val="nil"/>
              <w:left w:val="nil"/>
              <w:bottom w:val="single" w:sz="4" w:space="0" w:color="auto"/>
              <w:right w:val="single" w:sz="4" w:space="0" w:color="auto"/>
            </w:tcBorders>
            <w:shd w:val="clear" w:color="auto" w:fill="auto"/>
            <w:vAlign w:val="center"/>
            <w:hideMark/>
          </w:tcPr>
          <w:p w14:paraId="2580BC5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1F2D4848"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6B3674C0"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19</w:t>
            </w:r>
          </w:p>
        </w:tc>
        <w:tc>
          <w:tcPr>
            <w:tcW w:w="1263" w:type="dxa"/>
            <w:tcBorders>
              <w:top w:val="nil"/>
              <w:left w:val="nil"/>
              <w:bottom w:val="single" w:sz="4" w:space="0" w:color="auto"/>
              <w:right w:val="single" w:sz="4" w:space="0" w:color="auto"/>
            </w:tcBorders>
            <w:shd w:val="clear" w:color="auto" w:fill="auto"/>
            <w:vAlign w:val="center"/>
            <w:hideMark/>
          </w:tcPr>
          <w:p w14:paraId="2329D78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665/2025</w:t>
            </w:r>
          </w:p>
        </w:tc>
        <w:tc>
          <w:tcPr>
            <w:tcW w:w="1988" w:type="dxa"/>
            <w:tcBorders>
              <w:top w:val="nil"/>
              <w:left w:val="nil"/>
              <w:bottom w:val="single" w:sz="4" w:space="0" w:color="auto"/>
              <w:right w:val="single" w:sz="4" w:space="0" w:color="auto"/>
            </w:tcBorders>
            <w:shd w:val="clear" w:color="auto" w:fill="auto"/>
            <w:vAlign w:val="center"/>
            <w:hideMark/>
          </w:tcPr>
          <w:p w14:paraId="173DE734"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Oscar Eduardo Camacho Castro</w:t>
            </w:r>
          </w:p>
        </w:tc>
        <w:tc>
          <w:tcPr>
            <w:tcW w:w="1393" w:type="dxa"/>
            <w:tcBorders>
              <w:top w:val="nil"/>
              <w:left w:val="nil"/>
              <w:bottom w:val="single" w:sz="4" w:space="0" w:color="auto"/>
              <w:right w:val="single" w:sz="4" w:space="0" w:color="auto"/>
            </w:tcBorders>
            <w:shd w:val="clear" w:color="auto" w:fill="auto"/>
            <w:vAlign w:val="center"/>
            <w:hideMark/>
          </w:tcPr>
          <w:p w14:paraId="3CDB803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4BD2C560"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196,325.00</w:t>
            </w:r>
          </w:p>
        </w:tc>
        <w:tc>
          <w:tcPr>
            <w:tcW w:w="3513" w:type="dxa"/>
            <w:tcBorders>
              <w:top w:val="nil"/>
              <w:left w:val="nil"/>
              <w:bottom w:val="single" w:sz="4" w:space="0" w:color="auto"/>
              <w:right w:val="single" w:sz="4" w:space="0" w:color="auto"/>
            </w:tcBorders>
            <w:shd w:val="clear" w:color="auto" w:fill="auto"/>
            <w:vAlign w:val="center"/>
            <w:hideMark/>
          </w:tcPr>
          <w:p w14:paraId="6FEAD65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08B7876C"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273ABE0F"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20</w:t>
            </w:r>
          </w:p>
        </w:tc>
        <w:tc>
          <w:tcPr>
            <w:tcW w:w="1263" w:type="dxa"/>
            <w:tcBorders>
              <w:top w:val="nil"/>
              <w:left w:val="nil"/>
              <w:bottom w:val="single" w:sz="4" w:space="0" w:color="auto"/>
              <w:right w:val="single" w:sz="4" w:space="0" w:color="auto"/>
            </w:tcBorders>
            <w:shd w:val="clear" w:color="auto" w:fill="auto"/>
            <w:vAlign w:val="center"/>
            <w:hideMark/>
          </w:tcPr>
          <w:p w14:paraId="139A1F5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656/2025</w:t>
            </w:r>
          </w:p>
        </w:tc>
        <w:tc>
          <w:tcPr>
            <w:tcW w:w="1988" w:type="dxa"/>
            <w:tcBorders>
              <w:top w:val="nil"/>
              <w:left w:val="nil"/>
              <w:bottom w:val="single" w:sz="4" w:space="0" w:color="auto"/>
              <w:right w:val="single" w:sz="4" w:space="0" w:color="auto"/>
            </w:tcBorders>
            <w:shd w:val="clear" w:color="auto" w:fill="auto"/>
            <w:vAlign w:val="center"/>
            <w:hideMark/>
          </w:tcPr>
          <w:p w14:paraId="1AB20B6E"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Maria Angelita Ponchen Cervantes</w:t>
            </w:r>
          </w:p>
        </w:tc>
        <w:tc>
          <w:tcPr>
            <w:tcW w:w="1393" w:type="dxa"/>
            <w:tcBorders>
              <w:top w:val="nil"/>
              <w:left w:val="nil"/>
              <w:bottom w:val="single" w:sz="4" w:space="0" w:color="auto"/>
              <w:right w:val="single" w:sz="4" w:space="0" w:color="auto"/>
            </w:tcBorders>
            <w:shd w:val="clear" w:color="auto" w:fill="auto"/>
            <w:vAlign w:val="center"/>
            <w:hideMark/>
          </w:tcPr>
          <w:p w14:paraId="3B6D29D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65EBF83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178,589.00</w:t>
            </w:r>
          </w:p>
        </w:tc>
        <w:tc>
          <w:tcPr>
            <w:tcW w:w="3513" w:type="dxa"/>
            <w:tcBorders>
              <w:top w:val="nil"/>
              <w:left w:val="nil"/>
              <w:bottom w:val="single" w:sz="4" w:space="0" w:color="auto"/>
              <w:right w:val="single" w:sz="4" w:space="0" w:color="auto"/>
            </w:tcBorders>
            <w:shd w:val="clear" w:color="auto" w:fill="auto"/>
            <w:vAlign w:val="center"/>
            <w:hideMark/>
          </w:tcPr>
          <w:p w14:paraId="289F777C"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2AC37167" w14:textId="77777777" w:rsidTr="00F55E9C">
        <w:trPr>
          <w:trHeight w:val="739"/>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03D2F6A1"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21</w:t>
            </w:r>
          </w:p>
        </w:tc>
        <w:tc>
          <w:tcPr>
            <w:tcW w:w="1263" w:type="dxa"/>
            <w:tcBorders>
              <w:top w:val="nil"/>
              <w:left w:val="nil"/>
              <w:bottom w:val="single" w:sz="4" w:space="0" w:color="auto"/>
              <w:right w:val="single" w:sz="4" w:space="0" w:color="auto"/>
            </w:tcBorders>
            <w:shd w:val="clear" w:color="auto" w:fill="auto"/>
            <w:vAlign w:val="center"/>
            <w:hideMark/>
          </w:tcPr>
          <w:p w14:paraId="4F4C416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306/2025</w:t>
            </w:r>
          </w:p>
        </w:tc>
        <w:tc>
          <w:tcPr>
            <w:tcW w:w="1988" w:type="dxa"/>
            <w:tcBorders>
              <w:top w:val="nil"/>
              <w:left w:val="nil"/>
              <w:bottom w:val="single" w:sz="4" w:space="0" w:color="auto"/>
              <w:right w:val="single" w:sz="4" w:space="0" w:color="auto"/>
            </w:tcBorders>
            <w:shd w:val="clear" w:color="auto" w:fill="auto"/>
            <w:vAlign w:val="center"/>
            <w:hideMark/>
          </w:tcPr>
          <w:p w14:paraId="3B75C7C3"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Sergio Cervantes Spindola</w:t>
            </w:r>
          </w:p>
        </w:tc>
        <w:tc>
          <w:tcPr>
            <w:tcW w:w="1393" w:type="dxa"/>
            <w:tcBorders>
              <w:top w:val="nil"/>
              <w:left w:val="nil"/>
              <w:bottom w:val="single" w:sz="4" w:space="0" w:color="auto"/>
              <w:right w:val="single" w:sz="4" w:space="0" w:color="auto"/>
            </w:tcBorders>
            <w:shd w:val="clear" w:color="auto" w:fill="auto"/>
            <w:vAlign w:val="center"/>
            <w:hideMark/>
          </w:tcPr>
          <w:p w14:paraId="307D5849"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53B0B73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269,854.00</w:t>
            </w:r>
          </w:p>
        </w:tc>
        <w:tc>
          <w:tcPr>
            <w:tcW w:w="3513" w:type="dxa"/>
            <w:tcBorders>
              <w:top w:val="nil"/>
              <w:left w:val="nil"/>
              <w:bottom w:val="single" w:sz="4" w:space="0" w:color="auto"/>
              <w:right w:val="single" w:sz="4" w:space="0" w:color="auto"/>
            </w:tcBorders>
            <w:shd w:val="clear" w:color="auto" w:fill="auto"/>
            <w:vAlign w:val="center"/>
            <w:hideMark/>
          </w:tcPr>
          <w:p w14:paraId="3D70C85D"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Prestaciones reclamadas: Reconocimiento de antigüedad y pago de quinquenios.</w:t>
            </w:r>
          </w:p>
        </w:tc>
      </w:tr>
      <w:tr w:rsidR="00F55E9C" w:rsidRPr="00F55E9C" w14:paraId="3AD9D8E9"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26E23930"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22</w:t>
            </w:r>
          </w:p>
        </w:tc>
        <w:tc>
          <w:tcPr>
            <w:tcW w:w="1263" w:type="dxa"/>
            <w:tcBorders>
              <w:top w:val="nil"/>
              <w:left w:val="nil"/>
              <w:bottom w:val="single" w:sz="4" w:space="0" w:color="auto"/>
              <w:right w:val="single" w:sz="4" w:space="0" w:color="auto"/>
            </w:tcBorders>
            <w:shd w:val="clear" w:color="auto" w:fill="auto"/>
            <w:vAlign w:val="center"/>
            <w:hideMark/>
          </w:tcPr>
          <w:p w14:paraId="4FB8A5D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654/2025</w:t>
            </w:r>
          </w:p>
        </w:tc>
        <w:tc>
          <w:tcPr>
            <w:tcW w:w="1988" w:type="dxa"/>
            <w:tcBorders>
              <w:top w:val="nil"/>
              <w:left w:val="nil"/>
              <w:bottom w:val="single" w:sz="4" w:space="0" w:color="auto"/>
              <w:right w:val="single" w:sz="4" w:space="0" w:color="auto"/>
            </w:tcBorders>
            <w:shd w:val="clear" w:color="auto" w:fill="auto"/>
            <w:vAlign w:val="center"/>
            <w:hideMark/>
          </w:tcPr>
          <w:p w14:paraId="79BE831D"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Jorge Paul Romero Esperanza</w:t>
            </w:r>
          </w:p>
        </w:tc>
        <w:tc>
          <w:tcPr>
            <w:tcW w:w="1393" w:type="dxa"/>
            <w:tcBorders>
              <w:top w:val="nil"/>
              <w:left w:val="nil"/>
              <w:bottom w:val="single" w:sz="4" w:space="0" w:color="auto"/>
              <w:right w:val="single" w:sz="4" w:space="0" w:color="auto"/>
            </w:tcBorders>
            <w:shd w:val="clear" w:color="auto" w:fill="auto"/>
            <w:vAlign w:val="center"/>
            <w:hideMark/>
          </w:tcPr>
          <w:p w14:paraId="1CB8EC3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7D4ADD6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123,654.00</w:t>
            </w:r>
          </w:p>
        </w:tc>
        <w:tc>
          <w:tcPr>
            <w:tcW w:w="3513" w:type="dxa"/>
            <w:tcBorders>
              <w:top w:val="nil"/>
              <w:left w:val="nil"/>
              <w:bottom w:val="single" w:sz="4" w:space="0" w:color="auto"/>
              <w:right w:val="single" w:sz="4" w:space="0" w:color="auto"/>
            </w:tcBorders>
            <w:shd w:val="clear" w:color="auto" w:fill="auto"/>
            <w:vAlign w:val="center"/>
            <w:hideMark/>
          </w:tcPr>
          <w:p w14:paraId="3C1CE06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06F808EB" w14:textId="77777777" w:rsidTr="00F55E9C">
        <w:trPr>
          <w:trHeight w:val="739"/>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52634865"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23</w:t>
            </w:r>
          </w:p>
        </w:tc>
        <w:tc>
          <w:tcPr>
            <w:tcW w:w="1263" w:type="dxa"/>
            <w:tcBorders>
              <w:top w:val="nil"/>
              <w:left w:val="nil"/>
              <w:bottom w:val="single" w:sz="4" w:space="0" w:color="auto"/>
              <w:right w:val="single" w:sz="4" w:space="0" w:color="auto"/>
            </w:tcBorders>
            <w:shd w:val="clear" w:color="auto" w:fill="auto"/>
            <w:vAlign w:val="center"/>
            <w:hideMark/>
          </w:tcPr>
          <w:p w14:paraId="45DD3E2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254/2025</w:t>
            </w:r>
          </w:p>
        </w:tc>
        <w:tc>
          <w:tcPr>
            <w:tcW w:w="1988" w:type="dxa"/>
            <w:tcBorders>
              <w:top w:val="nil"/>
              <w:left w:val="nil"/>
              <w:bottom w:val="single" w:sz="4" w:space="0" w:color="auto"/>
              <w:right w:val="single" w:sz="4" w:space="0" w:color="auto"/>
            </w:tcBorders>
            <w:shd w:val="clear" w:color="auto" w:fill="auto"/>
            <w:vAlign w:val="center"/>
            <w:hideMark/>
          </w:tcPr>
          <w:p w14:paraId="53A65AD9"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Marisol Quiroz y Otro.</w:t>
            </w:r>
          </w:p>
        </w:tc>
        <w:tc>
          <w:tcPr>
            <w:tcW w:w="1393" w:type="dxa"/>
            <w:tcBorders>
              <w:top w:val="nil"/>
              <w:left w:val="nil"/>
              <w:bottom w:val="single" w:sz="4" w:space="0" w:color="auto"/>
              <w:right w:val="single" w:sz="4" w:space="0" w:color="auto"/>
            </w:tcBorders>
            <w:shd w:val="clear" w:color="auto" w:fill="auto"/>
            <w:vAlign w:val="center"/>
            <w:hideMark/>
          </w:tcPr>
          <w:p w14:paraId="2FF81A43"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5C14579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w:t>
            </w:r>
          </w:p>
        </w:tc>
        <w:tc>
          <w:tcPr>
            <w:tcW w:w="3513" w:type="dxa"/>
            <w:tcBorders>
              <w:top w:val="nil"/>
              <w:left w:val="nil"/>
              <w:bottom w:val="single" w:sz="4" w:space="0" w:color="auto"/>
              <w:right w:val="single" w:sz="4" w:space="0" w:color="auto"/>
            </w:tcBorders>
            <w:shd w:val="clear" w:color="auto" w:fill="auto"/>
            <w:vAlign w:val="center"/>
            <w:hideMark/>
          </w:tcPr>
          <w:p w14:paraId="137191E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w:t>
            </w:r>
          </w:p>
        </w:tc>
      </w:tr>
      <w:tr w:rsidR="00F55E9C" w:rsidRPr="00F55E9C" w14:paraId="024394E9" w14:textId="77777777" w:rsidTr="00F55E9C">
        <w:trPr>
          <w:trHeight w:val="739"/>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747ACE59"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24</w:t>
            </w:r>
          </w:p>
        </w:tc>
        <w:tc>
          <w:tcPr>
            <w:tcW w:w="1263" w:type="dxa"/>
            <w:tcBorders>
              <w:top w:val="nil"/>
              <w:left w:val="nil"/>
              <w:bottom w:val="single" w:sz="4" w:space="0" w:color="auto"/>
              <w:right w:val="single" w:sz="4" w:space="0" w:color="auto"/>
            </w:tcBorders>
            <w:shd w:val="clear" w:color="auto" w:fill="auto"/>
            <w:vAlign w:val="center"/>
            <w:hideMark/>
          </w:tcPr>
          <w:p w14:paraId="264B284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981/2025</w:t>
            </w:r>
          </w:p>
        </w:tc>
        <w:tc>
          <w:tcPr>
            <w:tcW w:w="1988" w:type="dxa"/>
            <w:tcBorders>
              <w:top w:val="nil"/>
              <w:left w:val="nil"/>
              <w:bottom w:val="single" w:sz="4" w:space="0" w:color="auto"/>
              <w:right w:val="single" w:sz="4" w:space="0" w:color="auto"/>
            </w:tcBorders>
            <w:shd w:val="clear" w:color="auto" w:fill="auto"/>
            <w:vAlign w:val="center"/>
            <w:hideMark/>
          </w:tcPr>
          <w:p w14:paraId="2C547CF7"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Liliana Miroslava Coronado Gaxiola</w:t>
            </w:r>
          </w:p>
        </w:tc>
        <w:tc>
          <w:tcPr>
            <w:tcW w:w="1393" w:type="dxa"/>
            <w:tcBorders>
              <w:top w:val="nil"/>
              <w:left w:val="nil"/>
              <w:bottom w:val="single" w:sz="4" w:space="0" w:color="auto"/>
              <w:right w:val="single" w:sz="4" w:space="0" w:color="auto"/>
            </w:tcBorders>
            <w:shd w:val="clear" w:color="auto" w:fill="auto"/>
            <w:vAlign w:val="center"/>
            <w:hideMark/>
          </w:tcPr>
          <w:p w14:paraId="404AD56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11EA1A8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s/c</w:t>
            </w:r>
          </w:p>
        </w:tc>
        <w:tc>
          <w:tcPr>
            <w:tcW w:w="3513" w:type="dxa"/>
            <w:tcBorders>
              <w:top w:val="nil"/>
              <w:left w:val="nil"/>
              <w:bottom w:val="single" w:sz="4" w:space="0" w:color="auto"/>
              <w:right w:val="single" w:sz="4" w:space="0" w:color="auto"/>
            </w:tcBorders>
            <w:shd w:val="clear" w:color="auto" w:fill="auto"/>
            <w:vAlign w:val="center"/>
            <w:hideMark/>
          </w:tcPr>
          <w:p w14:paraId="5D0775EB"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REINSTALACION  (trabajadora social)</w:t>
            </w:r>
          </w:p>
        </w:tc>
      </w:tr>
      <w:tr w:rsidR="00F55E9C" w:rsidRPr="00F55E9C" w14:paraId="25B06D5A"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75B46EA1"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lastRenderedPageBreak/>
              <w:t>25</w:t>
            </w:r>
          </w:p>
        </w:tc>
        <w:tc>
          <w:tcPr>
            <w:tcW w:w="1263" w:type="dxa"/>
            <w:tcBorders>
              <w:top w:val="nil"/>
              <w:left w:val="nil"/>
              <w:bottom w:val="single" w:sz="4" w:space="0" w:color="auto"/>
              <w:right w:val="single" w:sz="4" w:space="0" w:color="auto"/>
            </w:tcBorders>
            <w:shd w:val="clear" w:color="auto" w:fill="auto"/>
            <w:vAlign w:val="center"/>
            <w:hideMark/>
          </w:tcPr>
          <w:p w14:paraId="26051B5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967/2025</w:t>
            </w:r>
          </w:p>
        </w:tc>
        <w:tc>
          <w:tcPr>
            <w:tcW w:w="1988" w:type="dxa"/>
            <w:tcBorders>
              <w:top w:val="nil"/>
              <w:left w:val="nil"/>
              <w:bottom w:val="single" w:sz="4" w:space="0" w:color="auto"/>
              <w:right w:val="single" w:sz="4" w:space="0" w:color="auto"/>
            </w:tcBorders>
            <w:shd w:val="clear" w:color="auto" w:fill="auto"/>
            <w:vAlign w:val="center"/>
            <w:hideMark/>
          </w:tcPr>
          <w:p w14:paraId="2CF6A4F5"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Mayra Verónica Cruz Naranjo</w:t>
            </w:r>
          </w:p>
        </w:tc>
        <w:tc>
          <w:tcPr>
            <w:tcW w:w="1393" w:type="dxa"/>
            <w:tcBorders>
              <w:top w:val="nil"/>
              <w:left w:val="nil"/>
              <w:bottom w:val="single" w:sz="4" w:space="0" w:color="auto"/>
              <w:right w:val="single" w:sz="4" w:space="0" w:color="auto"/>
            </w:tcBorders>
            <w:shd w:val="clear" w:color="auto" w:fill="auto"/>
            <w:vAlign w:val="center"/>
            <w:hideMark/>
          </w:tcPr>
          <w:p w14:paraId="0D23285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18D05E1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136,952.00</w:t>
            </w:r>
          </w:p>
        </w:tc>
        <w:tc>
          <w:tcPr>
            <w:tcW w:w="3513" w:type="dxa"/>
            <w:tcBorders>
              <w:top w:val="nil"/>
              <w:left w:val="nil"/>
              <w:bottom w:val="single" w:sz="4" w:space="0" w:color="auto"/>
              <w:right w:val="single" w:sz="4" w:space="0" w:color="auto"/>
            </w:tcBorders>
            <w:shd w:val="clear" w:color="auto" w:fill="auto"/>
            <w:vAlign w:val="center"/>
            <w:hideMark/>
          </w:tcPr>
          <w:p w14:paraId="0CB5635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1D549E17" w14:textId="77777777" w:rsidTr="00F55E9C">
        <w:trPr>
          <w:trHeight w:val="739"/>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7C5FD562"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26</w:t>
            </w:r>
          </w:p>
        </w:tc>
        <w:tc>
          <w:tcPr>
            <w:tcW w:w="1263" w:type="dxa"/>
            <w:tcBorders>
              <w:top w:val="nil"/>
              <w:left w:val="nil"/>
              <w:bottom w:val="single" w:sz="4" w:space="0" w:color="auto"/>
              <w:right w:val="single" w:sz="4" w:space="0" w:color="auto"/>
            </w:tcBorders>
            <w:shd w:val="clear" w:color="auto" w:fill="auto"/>
            <w:vAlign w:val="center"/>
            <w:hideMark/>
          </w:tcPr>
          <w:p w14:paraId="0389F99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776/2025</w:t>
            </w:r>
          </w:p>
        </w:tc>
        <w:tc>
          <w:tcPr>
            <w:tcW w:w="1988" w:type="dxa"/>
            <w:tcBorders>
              <w:top w:val="nil"/>
              <w:left w:val="nil"/>
              <w:bottom w:val="single" w:sz="4" w:space="0" w:color="auto"/>
              <w:right w:val="single" w:sz="4" w:space="0" w:color="auto"/>
            </w:tcBorders>
            <w:shd w:val="clear" w:color="auto" w:fill="auto"/>
            <w:vAlign w:val="center"/>
            <w:hideMark/>
          </w:tcPr>
          <w:p w14:paraId="5F3868AC"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Maria del Carmen Muñoz Moyrón</w:t>
            </w:r>
          </w:p>
        </w:tc>
        <w:tc>
          <w:tcPr>
            <w:tcW w:w="1393" w:type="dxa"/>
            <w:tcBorders>
              <w:top w:val="nil"/>
              <w:left w:val="nil"/>
              <w:bottom w:val="single" w:sz="4" w:space="0" w:color="auto"/>
              <w:right w:val="single" w:sz="4" w:space="0" w:color="auto"/>
            </w:tcBorders>
            <w:shd w:val="clear" w:color="auto" w:fill="auto"/>
            <w:vAlign w:val="center"/>
            <w:hideMark/>
          </w:tcPr>
          <w:p w14:paraId="12147A6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36A7CAA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s/c</w:t>
            </w:r>
          </w:p>
        </w:tc>
        <w:tc>
          <w:tcPr>
            <w:tcW w:w="3513" w:type="dxa"/>
            <w:tcBorders>
              <w:top w:val="nil"/>
              <w:left w:val="nil"/>
              <w:bottom w:val="single" w:sz="4" w:space="0" w:color="auto"/>
              <w:right w:val="single" w:sz="4" w:space="0" w:color="auto"/>
            </w:tcBorders>
            <w:shd w:val="clear" w:color="auto" w:fill="auto"/>
            <w:vAlign w:val="center"/>
            <w:hideMark/>
          </w:tcPr>
          <w:p w14:paraId="5E166CB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Reconocimiento de antigüedad,  pago de las aportaciones, otorgamiento de mi régimen de pensión.</w:t>
            </w:r>
          </w:p>
        </w:tc>
      </w:tr>
      <w:tr w:rsidR="00F55E9C" w:rsidRPr="00F55E9C" w14:paraId="53A7A85C"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52419F63"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27</w:t>
            </w:r>
          </w:p>
        </w:tc>
        <w:tc>
          <w:tcPr>
            <w:tcW w:w="1263" w:type="dxa"/>
            <w:tcBorders>
              <w:top w:val="nil"/>
              <w:left w:val="nil"/>
              <w:bottom w:val="single" w:sz="4" w:space="0" w:color="auto"/>
              <w:right w:val="single" w:sz="4" w:space="0" w:color="auto"/>
            </w:tcBorders>
            <w:shd w:val="clear" w:color="auto" w:fill="auto"/>
            <w:vAlign w:val="center"/>
            <w:hideMark/>
          </w:tcPr>
          <w:p w14:paraId="3A8C7A4C"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717/2025</w:t>
            </w:r>
          </w:p>
        </w:tc>
        <w:tc>
          <w:tcPr>
            <w:tcW w:w="1988" w:type="dxa"/>
            <w:tcBorders>
              <w:top w:val="nil"/>
              <w:left w:val="nil"/>
              <w:bottom w:val="single" w:sz="4" w:space="0" w:color="auto"/>
              <w:right w:val="single" w:sz="4" w:space="0" w:color="auto"/>
            </w:tcBorders>
            <w:shd w:val="clear" w:color="auto" w:fill="auto"/>
            <w:vAlign w:val="center"/>
            <w:hideMark/>
          </w:tcPr>
          <w:p w14:paraId="3A3C8D93"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Maria Elena Salgado Leal</w:t>
            </w:r>
          </w:p>
        </w:tc>
        <w:tc>
          <w:tcPr>
            <w:tcW w:w="1393" w:type="dxa"/>
            <w:tcBorders>
              <w:top w:val="nil"/>
              <w:left w:val="nil"/>
              <w:bottom w:val="single" w:sz="4" w:space="0" w:color="auto"/>
              <w:right w:val="single" w:sz="4" w:space="0" w:color="auto"/>
            </w:tcBorders>
            <w:shd w:val="clear" w:color="auto" w:fill="auto"/>
            <w:vAlign w:val="center"/>
            <w:hideMark/>
          </w:tcPr>
          <w:p w14:paraId="401023A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4635BDE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190,253.00</w:t>
            </w:r>
          </w:p>
        </w:tc>
        <w:tc>
          <w:tcPr>
            <w:tcW w:w="3513" w:type="dxa"/>
            <w:tcBorders>
              <w:top w:val="nil"/>
              <w:left w:val="nil"/>
              <w:bottom w:val="single" w:sz="4" w:space="0" w:color="auto"/>
              <w:right w:val="single" w:sz="4" w:space="0" w:color="auto"/>
            </w:tcBorders>
            <w:shd w:val="clear" w:color="auto" w:fill="auto"/>
            <w:vAlign w:val="center"/>
            <w:hideMark/>
          </w:tcPr>
          <w:p w14:paraId="16C30BC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1E3CB70B"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61F2ADCF"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28</w:t>
            </w:r>
          </w:p>
        </w:tc>
        <w:tc>
          <w:tcPr>
            <w:tcW w:w="1263" w:type="dxa"/>
            <w:tcBorders>
              <w:top w:val="nil"/>
              <w:left w:val="nil"/>
              <w:bottom w:val="single" w:sz="4" w:space="0" w:color="auto"/>
              <w:right w:val="single" w:sz="4" w:space="0" w:color="auto"/>
            </w:tcBorders>
            <w:shd w:val="clear" w:color="auto" w:fill="auto"/>
            <w:vAlign w:val="center"/>
            <w:hideMark/>
          </w:tcPr>
          <w:p w14:paraId="3602B69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651/2025</w:t>
            </w:r>
          </w:p>
        </w:tc>
        <w:tc>
          <w:tcPr>
            <w:tcW w:w="1988" w:type="dxa"/>
            <w:tcBorders>
              <w:top w:val="nil"/>
              <w:left w:val="nil"/>
              <w:bottom w:val="single" w:sz="4" w:space="0" w:color="auto"/>
              <w:right w:val="single" w:sz="4" w:space="0" w:color="auto"/>
            </w:tcBorders>
            <w:shd w:val="clear" w:color="auto" w:fill="auto"/>
            <w:vAlign w:val="center"/>
            <w:hideMark/>
          </w:tcPr>
          <w:p w14:paraId="21248BC4"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Liliana Villegas Carrillo</w:t>
            </w:r>
          </w:p>
        </w:tc>
        <w:tc>
          <w:tcPr>
            <w:tcW w:w="1393" w:type="dxa"/>
            <w:tcBorders>
              <w:top w:val="nil"/>
              <w:left w:val="nil"/>
              <w:bottom w:val="single" w:sz="4" w:space="0" w:color="auto"/>
              <w:right w:val="single" w:sz="4" w:space="0" w:color="auto"/>
            </w:tcBorders>
            <w:shd w:val="clear" w:color="auto" w:fill="auto"/>
            <w:vAlign w:val="center"/>
            <w:hideMark/>
          </w:tcPr>
          <w:p w14:paraId="121292C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6D96AFF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201,034.00</w:t>
            </w:r>
          </w:p>
        </w:tc>
        <w:tc>
          <w:tcPr>
            <w:tcW w:w="3513" w:type="dxa"/>
            <w:tcBorders>
              <w:top w:val="nil"/>
              <w:left w:val="nil"/>
              <w:bottom w:val="single" w:sz="4" w:space="0" w:color="auto"/>
              <w:right w:val="single" w:sz="4" w:space="0" w:color="auto"/>
            </w:tcBorders>
            <w:shd w:val="clear" w:color="auto" w:fill="auto"/>
            <w:vAlign w:val="center"/>
            <w:hideMark/>
          </w:tcPr>
          <w:p w14:paraId="48E898D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13DB6C4D"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1A46DE4A"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29</w:t>
            </w:r>
          </w:p>
        </w:tc>
        <w:tc>
          <w:tcPr>
            <w:tcW w:w="1263" w:type="dxa"/>
            <w:tcBorders>
              <w:top w:val="nil"/>
              <w:left w:val="nil"/>
              <w:bottom w:val="single" w:sz="4" w:space="0" w:color="auto"/>
              <w:right w:val="single" w:sz="4" w:space="0" w:color="auto"/>
            </w:tcBorders>
            <w:shd w:val="clear" w:color="auto" w:fill="auto"/>
            <w:vAlign w:val="center"/>
            <w:hideMark/>
          </w:tcPr>
          <w:p w14:paraId="2BCA86B0"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857/2025</w:t>
            </w:r>
          </w:p>
        </w:tc>
        <w:tc>
          <w:tcPr>
            <w:tcW w:w="1988" w:type="dxa"/>
            <w:tcBorders>
              <w:top w:val="nil"/>
              <w:left w:val="nil"/>
              <w:bottom w:val="single" w:sz="4" w:space="0" w:color="auto"/>
              <w:right w:val="single" w:sz="4" w:space="0" w:color="auto"/>
            </w:tcBorders>
            <w:shd w:val="clear" w:color="auto" w:fill="auto"/>
            <w:vAlign w:val="center"/>
            <w:hideMark/>
          </w:tcPr>
          <w:p w14:paraId="139DE48F"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Alessandro Bareño Medina</w:t>
            </w:r>
          </w:p>
        </w:tc>
        <w:tc>
          <w:tcPr>
            <w:tcW w:w="1393" w:type="dxa"/>
            <w:tcBorders>
              <w:top w:val="nil"/>
              <w:left w:val="nil"/>
              <w:bottom w:val="single" w:sz="4" w:space="0" w:color="auto"/>
              <w:right w:val="single" w:sz="4" w:space="0" w:color="auto"/>
            </w:tcBorders>
            <w:shd w:val="clear" w:color="auto" w:fill="auto"/>
            <w:vAlign w:val="center"/>
            <w:hideMark/>
          </w:tcPr>
          <w:p w14:paraId="2B55F48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1B92A9D3"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156,423.00</w:t>
            </w:r>
          </w:p>
        </w:tc>
        <w:tc>
          <w:tcPr>
            <w:tcW w:w="3513" w:type="dxa"/>
            <w:tcBorders>
              <w:top w:val="nil"/>
              <w:left w:val="nil"/>
              <w:bottom w:val="single" w:sz="4" w:space="0" w:color="auto"/>
              <w:right w:val="single" w:sz="4" w:space="0" w:color="auto"/>
            </w:tcBorders>
            <w:shd w:val="clear" w:color="auto" w:fill="auto"/>
            <w:vAlign w:val="center"/>
            <w:hideMark/>
          </w:tcPr>
          <w:p w14:paraId="6489C1C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082B3F79" w14:textId="77777777" w:rsidTr="00F55E9C">
        <w:trPr>
          <w:trHeight w:val="739"/>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63D66F42"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30</w:t>
            </w:r>
          </w:p>
        </w:tc>
        <w:tc>
          <w:tcPr>
            <w:tcW w:w="1263" w:type="dxa"/>
            <w:tcBorders>
              <w:top w:val="nil"/>
              <w:left w:val="nil"/>
              <w:bottom w:val="single" w:sz="4" w:space="0" w:color="auto"/>
              <w:right w:val="single" w:sz="4" w:space="0" w:color="auto"/>
            </w:tcBorders>
            <w:shd w:val="clear" w:color="auto" w:fill="auto"/>
            <w:vAlign w:val="center"/>
            <w:hideMark/>
          </w:tcPr>
          <w:p w14:paraId="3477140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45/2020 M-II</w:t>
            </w:r>
          </w:p>
        </w:tc>
        <w:tc>
          <w:tcPr>
            <w:tcW w:w="1988" w:type="dxa"/>
            <w:tcBorders>
              <w:top w:val="nil"/>
              <w:left w:val="nil"/>
              <w:bottom w:val="single" w:sz="4" w:space="0" w:color="auto"/>
              <w:right w:val="single" w:sz="4" w:space="0" w:color="auto"/>
            </w:tcBorders>
            <w:shd w:val="clear" w:color="auto" w:fill="auto"/>
            <w:vAlign w:val="center"/>
            <w:hideMark/>
          </w:tcPr>
          <w:p w14:paraId="57488E09"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Rocíela Meza Diaz.</w:t>
            </w:r>
          </w:p>
        </w:tc>
        <w:tc>
          <w:tcPr>
            <w:tcW w:w="1393" w:type="dxa"/>
            <w:tcBorders>
              <w:top w:val="nil"/>
              <w:left w:val="nil"/>
              <w:bottom w:val="single" w:sz="4" w:space="0" w:color="auto"/>
              <w:right w:val="single" w:sz="4" w:space="0" w:color="auto"/>
            </w:tcBorders>
            <w:shd w:val="clear" w:color="auto" w:fill="auto"/>
            <w:vAlign w:val="center"/>
            <w:hideMark/>
          </w:tcPr>
          <w:p w14:paraId="157DD74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17B8506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pendiente fecha</w:t>
            </w:r>
          </w:p>
        </w:tc>
        <w:tc>
          <w:tcPr>
            <w:tcW w:w="3513" w:type="dxa"/>
            <w:tcBorders>
              <w:top w:val="nil"/>
              <w:left w:val="nil"/>
              <w:bottom w:val="single" w:sz="4" w:space="0" w:color="auto"/>
              <w:right w:val="single" w:sz="4" w:space="0" w:color="auto"/>
            </w:tcBorders>
            <w:shd w:val="clear" w:color="auto" w:fill="auto"/>
            <w:vAlign w:val="center"/>
            <w:hideMark/>
          </w:tcPr>
          <w:p w14:paraId="14F14D3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w:t>
            </w:r>
          </w:p>
        </w:tc>
      </w:tr>
      <w:tr w:rsidR="00F55E9C" w:rsidRPr="00F55E9C" w14:paraId="7749E8D9"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7E2EC34B"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31</w:t>
            </w:r>
          </w:p>
        </w:tc>
        <w:tc>
          <w:tcPr>
            <w:tcW w:w="1263" w:type="dxa"/>
            <w:tcBorders>
              <w:top w:val="nil"/>
              <w:left w:val="nil"/>
              <w:bottom w:val="single" w:sz="4" w:space="0" w:color="auto"/>
              <w:right w:val="single" w:sz="4" w:space="0" w:color="auto"/>
            </w:tcBorders>
            <w:shd w:val="clear" w:color="auto" w:fill="auto"/>
            <w:vAlign w:val="center"/>
            <w:hideMark/>
          </w:tcPr>
          <w:p w14:paraId="6307193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846/2025</w:t>
            </w:r>
          </w:p>
        </w:tc>
        <w:tc>
          <w:tcPr>
            <w:tcW w:w="1988" w:type="dxa"/>
            <w:tcBorders>
              <w:top w:val="nil"/>
              <w:left w:val="nil"/>
              <w:bottom w:val="single" w:sz="4" w:space="0" w:color="auto"/>
              <w:right w:val="single" w:sz="4" w:space="0" w:color="auto"/>
            </w:tcBorders>
            <w:shd w:val="clear" w:color="auto" w:fill="auto"/>
            <w:vAlign w:val="center"/>
            <w:hideMark/>
          </w:tcPr>
          <w:p w14:paraId="22604940"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Brenda Angelica Bautista Reyer</w:t>
            </w:r>
          </w:p>
        </w:tc>
        <w:tc>
          <w:tcPr>
            <w:tcW w:w="1393" w:type="dxa"/>
            <w:tcBorders>
              <w:top w:val="nil"/>
              <w:left w:val="nil"/>
              <w:bottom w:val="single" w:sz="4" w:space="0" w:color="auto"/>
              <w:right w:val="single" w:sz="4" w:space="0" w:color="auto"/>
            </w:tcBorders>
            <w:shd w:val="clear" w:color="auto" w:fill="auto"/>
            <w:vAlign w:val="center"/>
            <w:hideMark/>
          </w:tcPr>
          <w:p w14:paraId="62E6DB0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4D6DF0B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142,563.00</w:t>
            </w:r>
          </w:p>
        </w:tc>
        <w:tc>
          <w:tcPr>
            <w:tcW w:w="3513" w:type="dxa"/>
            <w:tcBorders>
              <w:top w:val="nil"/>
              <w:left w:val="nil"/>
              <w:bottom w:val="single" w:sz="4" w:space="0" w:color="auto"/>
              <w:right w:val="single" w:sz="4" w:space="0" w:color="auto"/>
            </w:tcBorders>
            <w:shd w:val="clear" w:color="auto" w:fill="auto"/>
            <w:vAlign w:val="center"/>
            <w:hideMark/>
          </w:tcPr>
          <w:p w14:paraId="0DB86D6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010211DF"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6976C444"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lastRenderedPageBreak/>
              <w:t>32</w:t>
            </w:r>
          </w:p>
        </w:tc>
        <w:tc>
          <w:tcPr>
            <w:tcW w:w="1263" w:type="dxa"/>
            <w:tcBorders>
              <w:top w:val="nil"/>
              <w:left w:val="nil"/>
              <w:bottom w:val="single" w:sz="4" w:space="0" w:color="auto"/>
              <w:right w:val="single" w:sz="4" w:space="0" w:color="auto"/>
            </w:tcBorders>
            <w:shd w:val="clear" w:color="auto" w:fill="auto"/>
            <w:vAlign w:val="center"/>
            <w:hideMark/>
          </w:tcPr>
          <w:p w14:paraId="0C54533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787/2025</w:t>
            </w:r>
          </w:p>
        </w:tc>
        <w:tc>
          <w:tcPr>
            <w:tcW w:w="1988" w:type="dxa"/>
            <w:tcBorders>
              <w:top w:val="nil"/>
              <w:left w:val="nil"/>
              <w:bottom w:val="single" w:sz="4" w:space="0" w:color="auto"/>
              <w:right w:val="single" w:sz="4" w:space="0" w:color="auto"/>
            </w:tcBorders>
            <w:shd w:val="clear" w:color="auto" w:fill="auto"/>
            <w:vAlign w:val="center"/>
            <w:hideMark/>
          </w:tcPr>
          <w:p w14:paraId="1A09887A"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Verónica Geraldo Mendoza</w:t>
            </w:r>
          </w:p>
        </w:tc>
        <w:tc>
          <w:tcPr>
            <w:tcW w:w="1393" w:type="dxa"/>
            <w:tcBorders>
              <w:top w:val="nil"/>
              <w:left w:val="nil"/>
              <w:bottom w:val="single" w:sz="4" w:space="0" w:color="auto"/>
              <w:right w:val="single" w:sz="4" w:space="0" w:color="auto"/>
            </w:tcBorders>
            <w:shd w:val="clear" w:color="auto" w:fill="auto"/>
            <w:vAlign w:val="center"/>
            <w:hideMark/>
          </w:tcPr>
          <w:p w14:paraId="7AC570D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0386844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236,541.00</w:t>
            </w:r>
          </w:p>
        </w:tc>
        <w:tc>
          <w:tcPr>
            <w:tcW w:w="3513" w:type="dxa"/>
            <w:tcBorders>
              <w:top w:val="nil"/>
              <w:left w:val="nil"/>
              <w:bottom w:val="single" w:sz="4" w:space="0" w:color="auto"/>
              <w:right w:val="single" w:sz="4" w:space="0" w:color="auto"/>
            </w:tcBorders>
            <w:shd w:val="clear" w:color="auto" w:fill="auto"/>
            <w:vAlign w:val="center"/>
            <w:hideMark/>
          </w:tcPr>
          <w:p w14:paraId="5A8D7D0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4580D3C6"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47743E73"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33</w:t>
            </w:r>
          </w:p>
        </w:tc>
        <w:tc>
          <w:tcPr>
            <w:tcW w:w="1263" w:type="dxa"/>
            <w:tcBorders>
              <w:top w:val="nil"/>
              <w:left w:val="nil"/>
              <w:bottom w:val="single" w:sz="4" w:space="0" w:color="auto"/>
              <w:right w:val="single" w:sz="4" w:space="0" w:color="auto"/>
            </w:tcBorders>
            <w:shd w:val="clear" w:color="auto" w:fill="auto"/>
            <w:vAlign w:val="center"/>
            <w:hideMark/>
          </w:tcPr>
          <w:p w14:paraId="518CA29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1092/2025</w:t>
            </w:r>
          </w:p>
        </w:tc>
        <w:tc>
          <w:tcPr>
            <w:tcW w:w="1988" w:type="dxa"/>
            <w:tcBorders>
              <w:top w:val="nil"/>
              <w:left w:val="nil"/>
              <w:bottom w:val="single" w:sz="4" w:space="0" w:color="auto"/>
              <w:right w:val="single" w:sz="4" w:space="0" w:color="auto"/>
            </w:tcBorders>
            <w:shd w:val="clear" w:color="auto" w:fill="auto"/>
            <w:vAlign w:val="center"/>
            <w:hideMark/>
          </w:tcPr>
          <w:p w14:paraId="1B462D82"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Nilda Arlene Miranda Meza</w:t>
            </w:r>
          </w:p>
        </w:tc>
        <w:tc>
          <w:tcPr>
            <w:tcW w:w="1393" w:type="dxa"/>
            <w:tcBorders>
              <w:top w:val="nil"/>
              <w:left w:val="nil"/>
              <w:bottom w:val="single" w:sz="4" w:space="0" w:color="auto"/>
              <w:right w:val="single" w:sz="4" w:space="0" w:color="auto"/>
            </w:tcBorders>
            <w:shd w:val="clear" w:color="auto" w:fill="auto"/>
            <w:vAlign w:val="center"/>
            <w:hideMark/>
          </w:tcPr>
          <w:p w14:paraId="6E4CA5F9"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0D8821D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196,325.00</w:t>
            </w:r>
          </w:p>
        </w:tc>
        <w:tc>
          <w:tcPr>
            <w:tcW w:w="3513" w:type="dxa"/>
            <w:tcBorders>
              <w:top w:val="nil"/>
              <w:left w:val="nil"/>
              <w:bottom w:val="single" w:sz="4" w:space="0" w:color="auto"/>
              <w:right w:val="single" w:sz="4" w:space="0" w:color="auto"/>
            </w:tcBorders>
            <w:shd w:val="clear" w:color="auto" w:fill="auto"/>
            <w:vAlign w:val="center"/>
            <w:hideMark/>
          </w:tcPr>
          <w:p w14:paraId="3A86192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0B7911BF"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7A493981"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34</w:t>
            </w:r>
          </w:p>
        </w:tc>
        <w:tc>
          <w:tcPr>
            <w:tcW w:w="1263" w:type="dxa"/>
            <w:tcBorders>
              <w:top w:val="nil"/>
              <w:left w:val="nil"/>
              <w:bottom w:val="single" w:sz="4" w:space="0" w:color="auto"/>
              <w:right w:val="single" w:sz="4" w:space="0" w:color="auto"/>
            </w:tcBorders>
            <w:shd w:val="clear" w:color="auto" w:fill="auto"/>
            <w:vAlign w:val="center"/>
            <w:hideMark/>
          </w:tcPr>
          <w:p w14:paraId="662FFD40"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848/2025</w:t>
            </w:r>
          </w:p>
        </w:tc>
        <w:tc>
          <w:tcPr>
            <w:tcW w:w="1988" w:type="dxa"/>
            <w:tcBorders>
              <w:top w:val="nil"/>
              <w:left w:val="nil"/>
              <w:bottom w:val="single" w:sz="4" w:space="0" w:color="auto"/>
              <w:right w:val="single" w:sz="4" w:space="0" w:color="auto"/>
            </w:tcBorders>
            <w:shd w:val="clear" w:color="auto" w:fill="auto"/>
            <w:vAlign w:val="center"/>
            <w:hideMark/>
          </w:tcPr>
          <w:p w14:paraId="5A1375F6"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Minnelly Paola Ríos Reyes</w:t>
            </w:r>
          </w:p>
        </w:tc>
        <w:tc>
          <w:tcPr>
            <w:tcW w:w="1393" w:type="dxa"/>
            <w:tcBorders>
              <w:top w:val="nil"/>
              <w:left w:val="nil"/>
              <w:bottom w:val="single" w:sz="4" w:space="0" w:color="auto"/>
              <w:right w:val="single" w:sz="4" w:space="0" w:color="auto"/>
            </w:tcBorders>
            <w:shd w:val="clear" w:color="auto" w:fill="auto"/>
            <w:vAlign w:val="center"/>
            <w:hideMark/>
          </w:tcPr>
          <w:p w14:paraId="37A145EB"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4104234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165,984.00</w:t>
            </w:r>
          </w:p>
        </w:tc>
        <w:tc>
          <w:tcPr>
            <w:tcW w:w="3513" w:type="dxa"/>
            <w:tcBorders>
              <w:top w:val="nil"/>
              <w:left w:val="nil"/>
              <w:bottom w:val="single" w:sz="4" w:space="0" w:color="auto"/>
              <w:right w:val="single" w:sz="4" w:space="0" w:color="auto"/>
            </w:tcBorders>
            <w:shd w:val="clear" w:color="auto" w:fill="auto"/>
            <w:vAlign w:val="center"/>
            <w:hideMark/>
          </w:tcPr>
          <w:p w14:paraId="56C9817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7E4A47B2"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3EAA797E"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35</w:t>
            </w:r>
          </w:p>
        </w:tc>
        <w:tc>
          <w:tcPr>
            <w:tcW w:w="1263" w:type="dxa"/>
            <w:tcBorders>
              <w:top w:val="nil"/>
              <w:left w:val="nil"/>
              <w:bottom w:val="single" w:sz="4" w:space="0" w:color="auto"/>
              <w:right w:val="single" w:sz="4" w:space="0" w:color="auto"/>
            </w:tcBorders>
            <w:shd w:val="clear" w:color="auto" w:fill="auto"/>
            <w:vAlign w:val="center"/>
            <w:hideMark/>
          </w:tcPr>
          <w:p w14:paraId="2D03BDF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1017/2025</w:t>
            </w:r>
          </w:p>
        </w:tc>
        <w:tc>
          <w:tcPr>
            <w:tcW w:w="1988" w:type="dxa"/>
            <w:tcBorders>
              <w:top w:val="nil"/>
              <w:left w:val="nil"/>
              <w:bottom w:val="single" w:sz="4" w:space="0" w:color="auto"/>
              <w:right w:val="single" w:sz="4" w:space="0" w:color="auto"/>
            </w:tcBorders>
            <w:shd w:val="clear" w:color="auto" w:fill="auto"/>
            <w:vAlign w:val="center"/>
            <w:hideMark/>
          </w:tcPr>
          <w:p w14:paraId="039AF1B1"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Laura Elena Ruiz Ruiz</w:t>
            </w:r>
          </w:p>
        </w:tc>
        <w:tc>
          <w:tcPr>
            <w:tcW w:w="1393" w:type="dxa"/>
            <w:tcBorders>
              <w:top w:val="nil"/>
              <w:left w:val="nil"/>
              <w:bottom w:val="single" w:sz="4" w:space="0" w:color="auto"/>
              <w:right w:val="single" w:sz="4" w:space="0" w:color="auto"/>
            </w:tcBorders>
            <w:shd w:val="clear" w:color="auto" w:fill="auto"/>
            <w:vAlign w:val="center"/>
            <w:hideMark/>
          </w:tcPr>
          <w:p w14:paraId="6A36C1A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51B11AC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201,549.00</w:t>
            </w:r>
          </w:p>
        </w:tc>
        <w:tc>
          <w:tcPr>
            <w:tcW w:w="3513" w:type="dxa"/>
            <w:tcBorders>
              <w:top w:val="nil"/>
              <w:left w:val="nil"/>
              <w:bottom w:val="single" w:sz="4" w:space="0" w:color="auto"/>
              <w:right w:val="single" w:sz="4" w:space="0" w:color="auto"/>
            </w:tcBorders>
            <w:shd w:val="clear" w:color="auto" w:fill="auto"/>
            <w:vAlign w:val="center"/>
            <w:hideMark/>
          </w:tcPr>
          <w:p w14:paraId="125C698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06388433"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02AD7313"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36</w:t>
            </w:r>
          </w:p>
        </w:tc>
        <w:tc>
          <w:tcPr>
            <w:tcW w:w="1263" w:type="dxa"/>
            <w:tcBorders>
              <w:top w:val="nil"/>
              <w:left w:val="nil"/>
              <w:bottom w:val="single" w:sz="4" w:space="0" w:color="auto"/>
              <w:right w:val="single" w:sz="4" w:space="0" w:color="auto"/>
            </w:tcBorders>
            <w:shd w:val="clear" w:color="auto" w:fill="auto"/>
            <w:vAlign w:val="center"/>
            <w:hideMark/>
          </w:tcPr>
          <w:p w14:paraId="532459AC"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856/2025</w:t>
            </w:r>
          </w:p>
        </w:tc>
        <w:tc>
          <w:tcPr>
            <w:tcW w:w="1988" w:type="dxa"/>
            <w:tcBorders>
              <w:top w:val="nil"/>
              <w:left w:val="nil"/>
              <w:bottom w:val="single" w:sz="4" w:space="0" w:color="auto"/>
              <w:right w:val="single" w:sz="4" w:space="0" w:color="auto"/>
            </w:tcBorders>
            <w:shd w:val="clear" w:color="auto" w:fill="auto"/>
            <w:vAlign w:val="center"/>
            <w:hideMark/>
          </w:tcPr>
          <w:p w14:paraId="3490F70D"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Inés Obelia Vergara Garybaldi</w:t>
            </w:r>
          </w:p>
        </w:tc>
        <w:tc>
          <w:tcPr>
            <w:tcW w:w="1393" w:type="dxa"/>
            <w:tcBorders>
              <w:top w:val="nil"/>
              <w:left w:val="nil"/>
              <w:bottom w:val="single" w:sz="4" w:space="0" w:color="auto"/>
              <w:right w:val="single" w:sz="4" w:space="0" w:color="auto"/>
            </w:tcBorders>
            <w:shd w:val="clear" w:color="auto" w:fill="auto"/>
            <w:vAlign w:val="center"/>
            <w:hideMark/>
          </w:tcPr>
          <w:p w14:paraId="386276D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34766DD3"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199,630.00</w:t>
            </w:r>
          </w:p>
        </w:tc>
        <w:tc>
          <w:tcPr>
            <w:tcW w:w="3513" w:type="dxa"/>
            <w:tcBorders>
              <w:top w:val="nil"/>
              <w:left w:val="nil"/>
              <w:bottom w:val="single" w:sz="4" w:space="0" w:color="auto"/>
              <w:right w:val="single" w:sz="4" w:space="0" w:color="auto"/>
            </w:tcBorders>
            <w:shd w:val="clear" w:color="auto" w:fill="auto"/>
            <w:vAlign w:val="center"/>
            <w:hideMark/>
          </w:tcPr>
          <w:p w14:paraId="3E600F5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pago de quinquenios,  reconocimiento de antigüedad, devolución de impuestos indebidamente descontados y constancia de pago correspondiente al sistema de pagos de seguridad social.</w:t>
            </w:r>
          </w:p>
        </w:tc>
      </w:tr>
      <w:tr w:rsidR="00F55E9C" w:rsidRPr="00F55E9C" w14:paraId="4B800C87"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41344FF9"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37</w:t>
            </w:r>
          </w:p>
        </w:tc>
        <w:tc>
          <w:tcPr>
            <w:tcW w:w="1263" w:type="dxa"/>
            <w:tcBorders>
              <w:top w:val="nil"/>
              <w:left w:val="nil"/>
              <w:bottom w:val="single" w:sz="4" w:space="0" w:color="auto"/>
              <w:right w:val="single" w:sz="4" w:space="0" w:color="auto"/>
            </w:tcBorders>
            <w:shd w:val="clear" w:color="auto" w:fill="auto"/>
            <w:vAlign w:val="center"/>
            <w:hideMark/>
          </w:tcPr>
          <w:p w14:paraId="0EECED2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779/2025</w:t>
            </w:r>
          </w:p>
        </w:tc>
        <w:tc>
          <w:tcPr>
            <w:tcW w:w="1988" w:type="dxa"/>
            <w:tcBorders>
              <w:top w:val="nil"/>
              <w:left w:val="nil"/>
              <w:bottom w:val="single" w:sz="4" w:space="0" w:color="auto"/>
              <w:right w:val="single" w:sz="4" w:space="0" w:color="auto"/>
            </w:tcBorders>
            <w:shd w:val="clear" w:color="auto" w:fill="auto"/>
            <w:vAlign w:val="center"/>
            <w:hideMark/>
          </w:tcPr>
          <w:p w14:paraId="3253E2DE" w14:textId="77777777" w:rsidR="00F55E9C" w:rsidRPr="00F55E9C" w:rsidRDefault="00E70FAA"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Pr>
                <w:rFonts w:ascii="Palatino Linotype" w:eastAsia="Times New Roman" w:hAnsi="Palatino Linotype" w:cs="Arial"/>
                <w:b/>
                <w:bCs/>
                <w:color w:val="000000"/>
                <w:sz w:val="20"/>
                <w:szCs w:val="20"/>
                <w:lang w:eastAsia="es-MX"/>
              </w:rPr>
              <w:t>Y</w:t>
            </w:r>
            <w:r w:rsidR="00F55E9C" w:rsidRPr="00F55E9C">
              <w:rPr>
                <w:rFonts w:ascii="Palatino Linotype" w:eastAsia="Times New Roman" w:hAnsi="Palatino Linotype" w:cs="Arial"/>
                <w:b/>
                <w:bCs/>
                <w:color w:val="000000"/>
                <w:sz w:val="20"/>
                <w:szCs w:val="20"/>
                <w:lang w:eastAsia="es-MX"/>
              </w:rPr>
              <w:t xml:space="preserve">ouleny Elizabeth Lopez </w:t>
            </w:r>
            <w:r w:rsidRPr="00F55E9C">
              <w:rPr>
                <w:rFonts w:ascii="Palatino Linotype" w:eastAsia="Times New Roman" w:hAnsi="Palatino Linotype" w:cs="Arial"/>
                <w:b/>
                <w:bCs/>
                <w:color w:val="000000"/>
                <w:sz w:val="20"/>
                <w:szCs w:val="20"/>
                <w:lang w:eastAsia="es-MX"/>
              </w:rPr>
              <w:t>Gámez</w:t>
            </w:r>
          </w:p>
        </w:tc>
        <w:tc>
          <w:tcPr>
            <w:tcW w:w="1393" w:type="dxa"/>
            <w:tcBorders>
              <w:top w:val="nil"/>
              <w:left w:val="nil"/>
              <w:bottom w:val="single" w:sz="4" w:space="0" w:color="auto"/>
              <w:right w:val="single" w:sz="4" w:space="0" w:color="auto"/>
            </w:tcBorders>
            <w:shd w:val="clear" w:color="auto" w:fill="auto"/>
            <w:vAlign w:val="center"/>
            <w:hideMark/>
          </w:tcPr>
          <w:p w14:paraId="57331A5D"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5E875912"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136,258.00</w:t>
            </w:r>
          </w:p>
        </w:tc>
        <w:tc>
          <w:tcPr>
            <w:tcW w:w="3513" w:type="dxa"/>
            <w:tcBorders>
              <w:top w:val="nil"/>
              <w:left w:val="nil"/>
              <w:bottom w:val="single" w:sz="4" w:space="0" w:color="auto"/>
              <w:right w:val="single" w:sz="4" w:space="0" w:color="auto"/>
            </w:tcBorders>
            <w:shd w:val="clear" w:color="auto" w:fill="auto"/>
            <w:vAlign w:val="center"/>
            <w:hideMark/>
          </w:tcPr>
          <w:p w14:paraId="0970E7FA"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w:t>
            </w:r>
            <w:r w:rsidR="00E70FAA" w:rsidRPr="00F55E9C">
              <w:rPr>
                <w:rFonts w:ascii="Palatino Linotype" w:eastAsia="Times New Roman" w:hAnsi="Palatino Linotype" w:cs="Arial"/>
                <w:color w:val="000000"/>
                <w:sz w:val="20"/>
                <w:szCs w:val="20"/>
                <w:lang w:eastAsia="es-MX"/>
              </w:rPr>
              <w:t>antigüedad</w:t>
            </w:r>
            <w:r w:rsidRPr="00F55E9C">
              <w:rPr>
                <w:rFonts w:ascii="Palatino Linotype" w:eastAsia="Times New Roman" w:hAnsi="Palatino Linotype" w:cs="Arial"/>
                <w:color w:val="000000"/>
                <w:sz w:val="20"/>
                <w:szCs w:val="20"/>
                <w:lang w:eastAsia="es-MX"/>
              </w:rPr>
              <w:t xml:space="preserve">, </w:t>
            </w:r>
            <w:r w:rsidR="00E70FAA" w:rsidRPr="00F55E9C">
              <w:rPr>
                <w:rFonts w:ascii="Palatino Linotype" w:eastAsia="Times New Roman" w:hAnsi="Palatino Linotype" w:cs="Arial"/>
                <w:color w:val="000000"/>
                <w:sz w:val="20"/>
                <w:szCs w:val="20"/>
                <w:lang w:eastAsia="es-MX"/>
              </w:rPr>
              <w:t>devolución</w:t>
            </w:r>
            <w:r w:rsidRPr="00F55E9C">
              <w:rPr>
                <w:rFonts w:ascii="Palatino Linotype" w:eastAsia="Times New Roman" w:hAnsi="Palatino Linotype" w:cs="Arial"/>
                <w:color w:val="000000"/>
                <w:sz w:val="20"/>
                <w:szCs w:val="20"/>
                <w:lang w:eastAsia="es-MX"/>
              </w:rPr>
              <w:t xml:space="preserve"> de impuestos </w:t>
            </w:r>
            <w:r w:rsidR="00E70FAA" w:rsidRPr="00F55E9C">
              <w:rPr>
                <w:rFonts w:ascii="Palatino Linotype" w:eastAsia="Times New Roman" w:hAnsi="Palatino Linotype" w:cs="Arial"/>
                <w:color w:val="000000"/>
                <w:sz w:val="20"/>
                <w:szCs w:val="20"/>
                <w:lang w:eastAsia="es-MX"/>
              </w:rPr>
              <w:t>indebidamente</w:t>
            </w:r>
            <w:r w:rsidRPr="00F55E9C">
              <w:rPr>
                <w:rFonts w:ascii="Palatino Linotype" w:eastAsia="Times New Roman" w:hAnsi="Palatino Linotype" w:cs="Arial"/>
                <w:color w:val="000000"/>
                <w:sz w:val="20"/>
                <w:szCs w:val="20"/>
                <w:lang w:eastAsia="es-MX"/>
              </w:rPr>
              <w:t xml:space="preserve"> descontados y constancia de pago correspondiente al sistema de pagos de seguridad social.</w:t>
            </w:r>
          </w:p>
        </w:tc>
      </w:tr>
      <w:tr w:rsidR="00F55E9C" w:rsidRPr="00F55E9C" w14:paraId="72672C6B"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0A6D856A"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lastRenderedPageBreak/>
              <w:t>38</w:t>
            </w:r>
          </w:p>
        </w:tc>
        <w:tc>
          <w:tcPr>
            <w:tcW w:w="1263" w:type="dxa"/>
            <w:tcBorders>
              <w:top w:val="nil"/>
              <w:left w:val="nil"/>
              <w:bottom w:val="single" w:sz="4" w:space="0" w:color="auto"/>
              <w:right w:val="single" w:sz="4" w:space="0" w:color="auto"/>
            </w:tcBorders>
            <w:shd w:val="clear" w:color="auto" w:fill="auto"/>
            <w:vAlign w:val="center"/>
            <w:hideMark/>
          </w:tcPr>
          <w:p w14:paraId="26A3FC5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1016/2025</w:t>
            </w:r>
          </w:p>
        </w:tc>
        <w:tc>
          <w:tcPr>
            <w:tcW w:w="1988" w:type="dxa"/>
            <w:tcBorders>
              <w:top w:val="nil"/>
              <w:left w:val="nil"/>
              <w:bottom w:val="single" w:sz="4" w:space="0" w:color="auto"/>
              <w:right w:val="single" w:sz="4" w:space="0" w:color="auto"/>
            </w:tcBorders>
            <w:shd w:val="clear" w:color="auto" w:fill="auto"/>
            <w:vAlign w:val="center"/>
            <w:hideMark/>
          </w:tcPr>
          <w:p w14:paraId="7C145E5C"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Jose Angel Barraza Lopez</w:t>
            </w:r>
          </w:p>
        </w:tc>
        <w:tc>
          <w:tcPr>
            <w:tcW w:w="1393" w:type="dxa"/>
            <w:tcBorders>
              <w:top w:val="nil"/>
              <w:left w:val="nil"/>
              <w:bottom w:val="single" w:sz="4" w:space="0" w:color="auto"/>
              <w:right w:val="single" w:sz="4" w:space="0" w:color="auto"/>
            </w:tcBorders>
            <w:shd w:val="clear" w:color="auto" w:fill="auto"/>
            <w:vAlign w:val="center"/>
            <w:hideMark/>
          </w:tcPr>
          <w:p w14:paraId="3474D793"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017EE87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144,770.00</w:t>
            </w:r>
          </w:p>
        </w:tc>
        <w:tc>
          <w:tcPr>
            <w:tcW w:w="3513" w:type="dxa"/>
            <w:tcBorders>
              <w:top w:val="nil"/>
              <w:left w:val="nil"/>
              <w:bottom w:val="single" w:sz="4" w:space="0" w:color="auto"/>
              <w:right w:val="single" w:sz="4" w:space="0" w:color="auto"/>
            </w:tcBorders>
            <w:shd w:val="clear" w:color="auto" w:fill="auto"/>
            <w:vAlign w:val="center"/>
            <w:hideMark/>
          </w:tcPr>
          <w:p w14:paraId="7CA8CA5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w:t>
            </w:r>
            <w:r w:rsidR="00E70FAA" w:rsidRPr="00F55E9C">
              <w:rPr>
                <w:rFonts w:ascii="Palatino Linotype" w:eastAsia="Times New Roman" w:hAnsi="Palatino Linotype" w:cs="Arial"/>
                <w:color w:val="000000"/>
                <w:sz w:val="20"/>
                <w:szCs w:val="20"/>
                <w:lang w:eastAsia="es-MX"/>
              </w:rPr>
              <w:t>antigüedad</w:t>
            </w:r>
            <w:r w:rsidRPr="00F55E9C">
              <w:rPr>
                <w:rFonts w:ascii="Palatino Linotype" w:eastAsia="Times New Roman" w:hAnsi="Palatino Linotype" w:cs="Arial"/>
                <w:color w:val="000000"/>
                <w:sz w:val="20"/>
                <w:szCs w:val="20"/>
                <w:lang w:eastAsia="es-MX"/>
              </w:rPr>
              <w:t xml:space="preserve">, </w:t>
            </w:r>
            <w:r w:rsidR="00E70FAA" w:rsidRPr="00F55E9C">
              <w:rPr>
                <w:rFonts w:ascii="Palatino Linotype" w:eastAsia="Times New Roman" w:hAnsi="Palatino Linotype" w:cs="Arial"/>
                <w:color w:val="000000"/>
                <w:sz w:val="20"/>
                <w:szCs w:val="20"/>
                <w:lang w:eastAsia="es-MX"/>
              </w:rPr>
              <w:t>devolución</w:t>
            </w:r>
            <w:r w:rsidRPr="00F55E9C">
              <w:rPr>
                <w:rFonts w:ascii="Palatino Linotype" w:eastAsia="Times New Roman" w:hAnsi="Palatino Linotype" w:cs="Arial"/>
                <w:color w:val="000000"/>
                <w:sz w:val="20"/>
                <w:szCs w:val="20"/>
                <w:lang w:eastAsia="es-MX"/>
              </w:rPr>
              <w:t xml:space="preserve"> de impuestos </w:t>
            </w:r>
            <w:r w:rsidR="00E70FAA" w:rsidRPr="00F55E9C">
              <w:rPr>
                <w:rFonts w:ascii="Palatino Linotype" w:eastAsia="Times New Roman" w:hAnsi="Palatino Linotype" w:cs="Arial"/>
                <w:color w:val="000000"/>
                <w:sz w:val="20"/>
                <w:szCs w:val="20"/>
                <w:lang w:eastAsia="es-MX"/>
              </w:rPr>
              <w:t>indebidamente</w:t>
            </w:r>
            <w:r w:rsidRPr="00F55E9C">
              <w:rPr>
                <w:rFonts w:ascii="Palatino Linotype" w:eastAsia="Times New Roman" w:hAnsi="Palatino Linotype" w:cs="Arial"/>
                <w:color w:val="000000"/>
                <w:sz w:val="20"/>
                <w:szCs w:val="20"/>
                <w:lang w:eastAsia="es-MX"/>
              </w:rPr>
              <w:t xml:space="preserve"> descontados y constancia de pago correspondiente al sistema de pagos de seguridad social.</w:t>
            </w:r>
          </w:p>
        </w:tc>
      </w:tr>
      <w:tr w:rsidR="00F55E9C" w:rsidRPr="00F55E9C" w14:paraId="7BFDC386"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7B1FEEE4"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39</w:t>
            </w:r>
          </w:p>
        </w:tc>
        <w:tc>
          <w:tcPr>
            <w:tcW w:w="1263" w:type="dxa"/>
            <w:tcBorders>
              <w:top w:val="nil"/>
              <w:left w:val="nil"/>
              <w:bottom w:val="single" w:sz="4" w:space="0" w:color="auto"/>
              <w:right w:val="single" w:sz="4" w:space="0" w:color="auto"/>
            </w:tcBorders>
            <w:shd w:val="clear" w:color="auto" w:fill="auto"/>
            <w:vAlign w:val="center"/>
            <w:hideMark/>
          </w:tcPr>
          <w:p w14:paraId="131CA1E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947/2025</w:t>
            </w:r>
          </w:p>
        </w:tc>
        <w:tc>
          <w:tcPr>
            <w:tcW w:w="1988" w:type="dxa"/>
            <w:tcBorders>
              <w:top w:val="nil"/>
              <w:left w:val="nil"/>
              <w:bottom w:val="single" w:sz="4" w:space="0" w:color="auto"/>
              <w:right w:val="single" w:sz="4" w:space="0" w:color="auto"/>
            </w:tcBorders>
            <w:shd w:val="clear" w:color="auto" w:fill="auto"/>
            <w:vAlign w:val="center"/>
            <w:hideMark/>
          </w:tcPr>
          <w:p w14:paraId="4C7D001A" w14:textId="77777777" w:rsidR="00F55E9C" w:rsidRPr="00F55E9C" w:rsidRDefault="00E70FAA"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Omar</w:t>
            </w:r>
            <w:r w:rsidR="00F55E9C" w:rsidRPr="00F55E9C">
              <w:rPr>
                <w:rFonts w:ascii="Palatino Linotype" w:eastAsia="Times New Roman" w:hAnsi="Palatino Linotype" w:cs="Arial"/>
                <w:b/>
                <w:bCs/>
                <w:color w:val="000000"/>
                <w:sz w:val="20"/>
                <w:szCs w:val="20"/>
                <w:lang w:eastAsia="es-MX"/>
              </w:rPr>
              <w:t xml:space="preserve"> </w:t>
            </w:r>
            <w:r w:rsidRPr="00F55E9C">
              <w:rPr>
                <w:rFonts w:ascii="Palatino Linotype" w:eastAsia="Times New Roman" w:hAnsi="Palatino Linotype" w:cs="Arial"/>
                <w:b/>
                <w:bCs/>
                <w:color w:val="000000"/>
                <w:sz w:val="20"/>
                <w:szCs w:val="20"/>
                <w:lang w:eastAsia="es-MX"/>
              </w:rPr>
              <w:t>Valentín</w:t>
            </w:r>
            <w:r w:rsidR="00F55E9C" w:rsidRPr="00F55E9C">
              <w:rPr>
                <w:rFonts w:ascii="Palatino Linotype" w:eastAsia="Times New Roman" w:hAnsi="Palatino Linotype" w:cs="Arial"/>
                <w:b/>
                <w:bCs/>
                <w:color w:val="000000"/>
                <w:sz w:val="20"/>
                <w:szCs w:val="20"/>
                <w:lang w:eastAsia="es-MX"/>
              </w:rPr>
              <w:t xml:space="preserve"> Murillo Ponce.</w:t>
            </w:r>
          </w:p>
        </w:tc>
        <w:tc>
          <w:tcPr>
            <w:tcW w:w="1393" w:type="dxa"/>
            <w:tcBorders>
              <w:top w:val="nil"/>
              <w:left w:val="nil"/>
              <w:bottom w:val="single" w:sz="4" w:space="0" w:color="auto"/>
              <w:right w:val="single" w:sz="4" w:space="0" w:color="auto"/>
            </w:tcBorders>
            <w:shd w:val="clear" w:color="auto" w:fill="auto"/>
            <w:vAlign w:val="center"/>
            <w:hideMark/>
          </w:tcPr>
          <w:p w14:paraId="7279BAB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42FCCD15"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165,248.00</w:t>
            </w:r>
          </w:p>
        </w:tc>
        <w:tc>
          <w:tcPr>
            <w:tcW w:w="3513" w:type="dxa"/>
            <w:tcBorders>
              <w:top w:val="nil"/>
              <w:left w:val="nil"/>
              <w:bottom w:val="single" w:sz="4" w:space="0" w:color="auto"/>
              <w:right w:val="single" w:sz="4" w:space="0" w:color="auto"/>
            </w:tcBorders>
            <w:shd w:val="clear" w:color="auto" w:fill="auto"/>
            <w:vAlign w:val="center"/>
            <w:hideMark/>
          </w:tcPr>
          <w:p w14:paraId="775466E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w:t>
            </w:r>
            <w:r w:rsidR="00E70FAA" w:rsidRPr="00F55E9C">
              <w:rPr>
                <w:rFonts w:ascii="Palatino Linotype" w:eastAsia="Times New Roman" w:hAnsi="Palatino Linotype" w:cs="Arial"/>
                <w:color w:val="000000"/>
                <w:sz w:val="20"/>
                <w:szCs w:val="20"/>
                <w:lang w:eastAsia="es-MX"/>
              </w:rPr>
              <w:t>antigüedad</w:t>
            </w:r>
            <w:r w:rsidRPr="00F55E9C">
              <w:rPr>
                <w:rFonts w:ascii="Palatino Linotype" w:eastAsia="Times New Roman" w:hAnsi="Palatino Linotype" w:cs="Arial"/>
                <w:color w:val="000000"/>
                <w:sz w:val="20"/>
                <w:szCs w:val="20"/>
                <w:lang w:eastAsia="es-MX"/>
              </w:rPr>
              <w:t xml:space="preserve">, </w:t>
            </w:r>
            <w:r w:rsidR="00E70FAA" w:rsidRPr="00F55E9C">
              <w:rPr>
                <w:rFonts w:ascii="Palatino Linotype" w:eastAsia="Times New Roman" w:hAnsi="Palatino Linotype" w:cs="Arial"/>
                <w:color w:val="000000"/>
                <w:sz w:val="20"/>
                <w:szCs w:val="20"/>
                <w:lang w:eastAsia="es-MX"/>
              </w:rPr>
              <w:t>devolución</w:t>
            </w:r>
            <w:r w:rsidRPr="00F55E9C">
              <w:rPr>
                <w:rFonts w:ascii="Palatino Linotype" w:eastAsia="Times New Roman" w:hAnsi="Palatino Linotype" w:cs="Arial"/>
                <w:color w:val="000000"/>
                <w:sz w:val="20"/>
                <w:szCs w:val="20"/>
                <w:lang w:eastAsia="es-MX"/>
              </w:rPr>
              <w:t xml:space="preserve"> de impuestos </w:t>
            </w:r>
            <w:r w:rsidR="00E70FAA" w:rsidRPr="00F55E9C">
              <w:rPr>
                <w:rFonts w:ascii="Palatino Linotype" w:eastAsia="Times New Roman" w:hAnsi="Palatino Linotype" w:cs="Arial"/>
                <w:color w:val="000000"/>
                <w:sz w:val="20"/>
                <w:szCs w:val="20"/>
                <w:lang w:eastAsia="es-MX"/>
              </w:rPr>
              <w:t>indebidamente</w:t>
            </w:r>
            <w:r w:rsidRPr="00F55E9C">
              <w:rPr>
                <w:rFonts w:ascii="Palatino Linotype" w:eastAsia="Times New Roman" w:hAnsi="Palatino Linotype" w:cs="Arial"/>
                <w:color w:val="000000"/>
                <w:sz w:val="20"/>
                <w:szCs w:val="20"/>
                <w:lang w:eastAsia="es-MX"/>
              </w:rPr>
              <w:t xml:space="preserve"> descontados y constancia de pago correspondiente al sistema de pagos de seguridad social.</w:t>
            </w:r>
          </w:p>
        </w:tc>
      </w:tr>
      <w:tr w:rsidR="00F55E9C" w:rsidRPr="00F55E9C" w14:paraId="2D03FE1C"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5142F0AD"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40</w:t>
            </w:r>
          </w:p>
        </w:tc>
        <w:tc>
          <w:tcPr>
            <w:tcW w:w="1263" w:type="dxa"/>
            <w:tcBorders>
              <w:top w:val="nil"/>
              <w:left w:val="nil"/>
              <w:bottom w:val="single" w:sz="4" w:space="0" w:color="auto"/>
              <w:right w:val="single" w:sz="4" w:space="0" w:color="auto"/>
            </w:tcBorders>
            <w:shd w:val="clear" w:color="auto" w:fill="auto"/>
            <w:vAlign w:val="center"/>
            <w:hideMark/>
          </w:tcPr>
          <w:p w14:paraId="10180693"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855/2025</w:t>
            </w:r>
          </w:p>
        </w:tc>
        <w:tc>
          <w:tcPr>
            <w:tcW w:w="1988" w:type="dxa"/>
            <w:tcBorders>
              <w:top w:val="nil"/>
              <w:left w:val="nil"/>
              <w:bottom w:val="single" w:sz="4" w:space="0" w:color="auto"/>
              <w:right w:val="single" w:sz="4" w:space="0" w:color="auto"/>
            </w:tcBorders>
            <w:shd w:val="clear" w:color="auto" w:fill="auto"/>
            <w:vAlign w:val="center"/>
            <w:hideMark/>
          </w:tcPr>
          <w:p w14:paraId="04C0F432"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Elvira Valladolid Villegas</w:t>
            </w:r>
          </w:p>
        </w:tc>
        <w:tc>
          <w:tcPr>
            <w:tcW w:w="1393" w:type="dxa"/>
            <w:tcBorders>
              <w:top w:val="nil"/>
              <w:left w:val="nil"/>
              <w:bottom w:val="single" w:sz="4" w:space="0" w:color="auto"/>
              <w:right w:val="single" w:sz="4" w:space="0" w:color="auto"/>
            </w:tcBorders>
            <w:shd w:val="clear" w:color="auto" w:fill="auto"/>
            <w:vAlign w:val="center"/>
            <w:hideMark/>
          </w:tcPr>
          <w:p w14:paraId="7964DDE1"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2DA0F80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225,841.00</w:t>
            </w:r>
          </w:p>
        </w:tc>
        <w:tc>
          <w:tcPr>
            <w:tcW w:w="3513" w:type="dxa"/>
            <w:tcBorders>
              <w:top w:val="nil"/>
              <w:left w:val="nil"/>
              <w:bottom w:val="single" w:sz="4" w:space="0" w:color="auto"/>
              <w:right w:val="single" w:sz="4" w:space="0" w:color="auto"/>
            </w:tcBorders>
            <w:shd w:val="clear" w:color="auto" w:fill="auto"/>
            <w:vAlign w:val="center"/>
            <w:hideMark/>
          </w:tcPr>
          <w:p w14:paraId="1357DE9E"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w:t>
            </w:r>
            <w:r w:rsidR="00E70FAA" w:rsidRPr="00F55E9C">
              <w:rPr>
                <w:rFonts w:ascii="Palatino Linotype" w:eastAsia="Times New Roman" w:hAnsi="Palatino Linotype" w:cs="Arial"/>
                <w:color w:val="000000"/>
                <w:sz w:val="20"/>
                <w:szCs w:val="20"/>
                <w:lang w:eastAsia="es-MX"/>
              </w:rPr>
              <w:t>antigüedad</w:t>
            </w:r>
            <w:r w:rsidRPr="00F55E9C">
              <w:rPr>
                <w:rFonts w:ascii="Palatino Linotype" w:eastAsia="Times New Roman" w:hAnsi="Palatino Linotype" w:cs="Arial"/>
                <w:color w:val="000000"/>
                <w:sz w:val="20"/>
                <w:szCs w:val="20"/>
                <w:lang w:eastAsia="es-MX"/>
              </w:rPr>
              <w:t xml:space="preserve">, </w:t>
            </w:r>
            <w:r w:rsidR="00E70FAA" w:rsidRPr="00F55E9C">
              <w:rPr>
                <w:rFonts w:ascii="Palatino Linotype" w:eastAsia="Times New Roman" w:hAnsi="Palatino Linotype" w:cs="Arial"/>
                <w:color w:val="000000"/>
                <w:sz w:val="20"/>
                <w:szCs w:val="20"/>
                <w:lang w:eastAsia="es-MX"/>
              </w:rPr>
              <w:t>devolución</w:t>
            </w:r>
            <w:r w:rsidRPr="00F55E9C">
              <w:rPr>
                <w:rFonts w:ascii="Palatino Linotype" w:eastAsia="Times New Roman" w:hAnsi="Palatino Linotype" w:cs="Arial"/>
                <w:color w:val="000000"/>
                <w:sz w:val="20"/>
                <w:szCs w:val="20"/>
                <w:lang w:eastAsia="es-MX"/>
              </w:rPr>
              <w:t xml:space="preserve"> de impuestos </w:t>
            </w:r>
            <w:r w:rsidR="00E70FAA" w:rsidRPr="00F55E9C">
              <w:rPr>
                <w:rFonts w:ascii="Palatino Linotype" w:eastAsia="Times New Roman" w:hAnsi="Palatino Linotype" w:cs="Arial"/>
                <w:color w:val="000000"/>
                <w:sz w:val="20"/>
                <w:szCs w:val="20"/>
                <w:lang w:eastAsia="es-MX"/>
              </w:rPr>
              <w:t>indebidamente</w:t>
            </w:r>
            <w:r w:rsidRPr="00F55E9C">
              <w:rPr>
                <w:rFonts w:ascii="Palatino Linotype" w:eastAsia="Times New Roman" w:hAnsi="Palatino Linotype" w:cs="Arial"/>
                <w:color w:val="000000"/>
                <w:sz w:val="20"/>
                <w:szCs w:val="20"/>
                <w:lang w:eastAsia="es-MX"/>
              </w:rPr>
              <w:t xml:space="preserve"> descontados y constancia de pago correspondiente al sistema de pagos de seguridad social.</w:t>
            </w:r>
          </w:p>
        </w:tc>
      </w:tr>
      <w:tr w:rsidR="00F55E9C" w:rsidRPr="00F55E9C" w14:paraId="4B39D5C7"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0D38402E"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41</w:t>
            </w:r>
          </w:p>
        </w:tc>
        <w:tc>
          <w:tcPr>
            <w:tcW w:w="1263" w:type="dxa"/>
            <w:tcBorders>
              <w:top w:val="nil"/>
              <w:left w:val="nil"/>
              <w:bottom w:val="single" w:sz="4" w:space="0" w:color="auto"/>
              <w:right w:val="single" w:sz="4" w:space="0" w:color="auto"/>
            </w:tcBorders>
            <w:shd w:val="clear" w:color="auto" w:fill="auto"/>
            <w:vAlign w:val="center"/>
            <w:hideMark/>
          </w:tcPr>
          <w:p w14:paraId="4202ED8B"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847/2025</w:t>
            </w:r>
          </w:p>
        </w:tc>
        <w:tc>
          <w:tcPr>
            <w:tcW w:w="1988" w:type="dxa"/>
            <w:tcBorders>
              <w:top w:val="nil"/>
              <w:left w:val="nil"/>
              <w:bottom w:val="single" w:sz="4" w:space="0" w:color="auto"/>
              <w:right w:val="single" w:sz="4" w:space="0" w:color="auto"/>
            </w:tcBorders>
            <w:shd w:val="clear" w:color="auto" w:fill="auto"/>
            <w:vAlign w:val="center"/>
            <w:hideMark/>
          </w:tcPr>
          <w:p w14:paraId="055FB641"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 xml:space="preserve">Maria del Socorro  </w:t>
            </w:r>
            <w:r w:rsidR="00E70FAA" w:rsidRPr="00F55E9C">
              <w:rPr>
                <w:rFonts w:ascii="Palatino Linotype" w:eastAsia="Times New Roman" w:hAnsi="Palatino Linotype" w:cs="Arial"/>
                <w:b/>
                <w:bCs/>
                <w:color w:val="000000"/>
                <w:sz w:val="20"/>
                <w:szCs w:val="20"/>
                <w:lang w:eastAsia="es-MX"/>
              </w:rPr>
              <w:t>Córdova</w:t>
            </w:r>
            <w:r w:rsidRPr="00F55E9C">
              <w:rPr>
                <w:rFonts w:ascii="Palatino Linotype" w:eastAsia="Times New Roman" w:hAnsi="Palatino Linotype" w:cs="Arial"/>
                <w:b/>
                <w:bCs/>
                <w:color w:val="000000"/>
                <w:sz w:val="20"/>
                <w:szCs w:val="20"/>
                <w:lang w:eastAsia="es-MX"/>
              </w:rPr>
              <w:t xml:space="preserve"> Hernandez</w:t>
            </w:r>
          </w:p>
        </w:tc>
        <w:tc>
          <w:tcPr>
            <w:tcW w:w="1393" w:type="dxa"/>
            <w:tcBorders>
              <w:top w:val="nil"/>
              <w:left w:val="nil"/>
              <w:bottom w:val="single" w:sz="4" w:space="0" w:color="auto"/>
              <w:right w:val="single" w:sz="4" w:space="0" w:color="auto"/>
            </w:tcBorders>
            <w:shd w:val="clear" w:color="auto" w:fill="auto"/>
            <w:vAlign w:val="center"/>
            <w:hideMark/>
          </w:tcPr>
          <w:p w14:paraId="43DF9D6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74A63E53"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183,654.00</w:t>
            </w:r>
          </w:p>
        </w:tc>
        <w:tc>
          <w:tcPr>
            <w:tcW w:w="3513" w:type="dxa"/>
            <w:tcBorders>
              <w:top w:val="nil"/>
              <w:left w:val="nil"/>
              <w:bottom w:val="single" w:sz="4" w:space="0" w:color="auto"/>
              <w:right w:val="single" w:sz="4" w:space="0" w:color="auto"/>
            </w:tcBorders>
            <w:shd w:val="clear" w:color="auto" w:fill="auto"/>
            <w:vAlign w:val="center"/>
            <w:hideMark/>
          </w:tcPr>
          <w:p w14:paraId="28B1E20D"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w:t>
            </w:r>
            <w:r w:rsidR="00E70FAA" w:rsidRPr="00F55E9C">
              <w:rPr>
                <w:rFonts w:ascii="Palatino Linotype" w:eastAsia="Times New Roman" w:hAnsi="Palatino Linotype" w:cs="Arial"/>
                <w:color w:val="000000"/>
                <w:sz w:val="20"/>
                <w:szCs w:val="20"/>
                <w:lang w:eastAsia="es-MX"/>
              </w:rPr>
              <w:t>antigüedad</w:t>
            </w:r>
            <w:r w:rsidRPr="00F55E9C">
              <w:rPr>
                <w:rFonts w:ascii="Palatino Linotype" w:eastAsia="Times New Roman" w:hAnsi="Palatino Linotype" w:cs="Arial"/>
                <w:color w:val="000000"/>
                <w:sz w:val="20"/>
                <w:szCs w:val="20"/>
                <w:lang w:eastAsia="es-MX"/>
              </w:rPr>
              <w:t xml:space="preserve">, </w:t>
            </w:r>
            <w:r w:rsidR="00E70FAA" w:rsidRPr="00F55E9C">
              <w:rPr>
                <w:rFonts w:ascii="Palatino Linotype" w:eastAsia="Times New Roman" w:hAnsi="Palatino Linotype" w:cs="Arial"/>
                <w:color w:val="000000"/>
                <w:sz w:val="20"/>
                <w:szCs w:val="20"/>
                <w:lang w:eastAsia="es-MX"/>
              </w:rPr>
              <w:t>devolución</w:t>
            </w:r>
            <w:r w:rsidRPr="00F55E9C">
              <w:rPr>
                <w:rFonts w:ascii="Palatino Linotype" w:eastAsia="Times New Roman" w:hAnsi="Palatino Linotype" w:cs="Arial"/>
                <w:color w:val="000000"/>
                <w:sz w:val="20"/>
                <w:szCs w:val="20"/>
                <w:lang w:eastAsia="es-MX"/>
              </w:rPr>
              <w:t xml:space="preserve"> de impuestos </w:t>
            </w:r>
            <w:r w:rsidR="00E70FAA" w:rsidRPr="00F55E9C">
              <w:rPr>
                <w:rFonts w:ascii="Palatino Linotype" w:eastAsia="Times New Roman" w:hAnsi="Palatino Linotype" w:cs="Arial"/>
                <w:color w:val="000000"/>
                <w:sz w:val="20"/>
                <w:szCs w:val="20"/>
                <w:lang w:eastAsia="es-MX"/>
              </w:rPr>
              <w:t>indebidamente</w:t>
            </w:r>
            <w:r w:rsidRPr="00F55E9C">
              <w:rPr>
                <w:rFonts w:ascii="Palatino Linotype" w:eastAsia="Times New Roman" w:hAnsi="Palatino Linotype" w:cs="Arial"/>
                <w:color w:val="000000"/>
                <w:sz w:val="20"/>
                <w:szCs w:val="20"/>
                <w:lang w:eastAsia="es-MX"/>
              </w:rPr>
              <w:t xml:space="preserve"> descontados y constancia de pago correspondiente al sistema de pagos de seguridad social.</w:t>
            </w:r>
          </w:p>
        </w:tc>
      </w:tr>
      <w:tr w:rsidR="00F55E9C" w:rsidRPr="00F55E9C" w14:paraId="7C65A27B"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04CB10F5"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42</w:t>
            </w:r>
          </w:p>
        </w:tc>
        <w:tc>
          <w:tcPr>
            <w:tcW w:w="1263" w:type="dxa"/>
            <w:tcBorders>
              <w:top w:val="nil"/>
              <w:left w:val="nil"/>
              <w:bottom w:val="single" w:sz="4" w:space="0" w:color="auto"/>
              <w:right w:val="single" w:sz="4" w:space="0" w:color="auto"/>
            </w:tcBorders>
            <w:shd w:val="clear" w:color="auto" w:fill="auto"/>
            <w:vAlign w:val="center"/>
            <w:hideMark/>
          </w:tcPr>
          <w:p w14:paraId="7D563C6D"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834/2025</w:t>
            </w:r>
          </w:p>
        </w:tc>
        <w:tc>
          <w:tcPr>
            <w:tcW w:w="1988" w:type="dxa"/>
            <w:tcBorders>
              <w:top w:val="nil"/>
              <w:left w:val="nil"/>
              <w:bottom w:val="single" w:sz="4" w:space="0" w:color="auto"/>
              <w:right w:val="single" w:sz="4" w:space="0" w:color="auto"/>
            </w:tcBorders>
            <w:shd w:val="clear" w:color="auto" w:fill="auto"/>
            <w:vAlign w:val="center"/>
            <w:hideMark/>
          </w:tcPr>
          <w:p w14:paraId="70590EFE"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Virginia Sanchez Mancilla</w:t>
            </w:r>
          </w:p>
        </w:tc>
        <w:tc>
          <w:tcPr>
            <w:tcW w:w="1393" w:type="dxa"/>
            <w:tcBorders>
              <w:top w:val="nil"/>
              <w:left w:val="nil"/>
              <w:bottom w:val="single" w:sz="4" w:space="0" w:color="auto"/>
              <w:right w:val="single" w:sz="4" w:space="0" w:color="auto"/>
            </w:tcBorders>
            <w:shd w:val="clear" w:color="auto" w:fill="auto"/>
            <w:vAlign w:val="center"/>
            <w:hideMark/>
          </w:tcPr>
          <w:p w14:paraId="23A1079B"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73AD9D59"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96,350.00</w:t>
            </w:r>
          </w:p>
        </w:tc>
        <w:tc>
          <w:tcPr>
            <w:tcW w:w="3513" w:type="dxa"/>
            <w:tcBorders>
              <w:top w:val="nil"/>
              <w:left w:val="nil"/>
              <w:bottom w:val="single" w:sz="4" w:space="0" w:color="auto"/>
              <w:right w:val="single" w:sz="4" w:space="0" w:color="auto"/>
            </w:tcBorders>
            <w:shd w:val="clear" w:color="auto" w:fill="auto"/>
            <w:vAlign w:val="center"/>
            <w:hideMark/>
          </w:tcPr>
          <w:p w14:paraId="667A499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w:t>
            </w:r>
            <w:r w:rsidR="00E70FAA" w:rsidRPr="00F55E9C">
              <w:rPr>
                <w:rFonts w:ascii="Palatino Linotype" w:eastAsia="Times New Roman" w:hAnsi="Palatino Linotype" w:cs="Arial"/>
                <w:color w:val="000000"/>
                <w:sz w:val="20"/>
                <w:szCs w:val="20"/>
                <w:lang w:eastAsia="es-MX"/>
              </w:rPr>
              <w:t>antigüedad</w:t>
            </w:r>
            <w:r w:rsidRPr="00F55E9C">
              <w:rPr>
                <w:rFonts w:ascii="Palatino Linotype" w:eastAsia="Times New Roman" w:hAnsi="Palatino Linotype" w:cs="Arial"/>
                <w:color w:val="000000"/>
                <w:sz w:val="20"/>
                <w:szCs w:val="20"/>
                <w:lang w:eastAsia="es-MX"/>
              </w:rPr>
              <w:t xml:space="preserve">, </w:t>
            </w:r>
            <w:r w:rsidR="00E70FAA" w:rsidRPr="00F55E9C">
              <w:rPr>
                <w:rFonts w:ascii="Palatino Linotype" w:eastAsia="Times New Roman" w:hAnsi="Palatino Linotype" w:cs="Arial"/>
                <w:color w:val="000000"/>
                <w:sz w:val="20"/>
                <w:szCs w:val="20"/>
                <w:lang w:eastAsia="es-MX"/>
              </w:rPr>
              <w:t>devolución</w:t>
            </w:r>
            <w:r w:rsidRPr="00F55E9C">
              <w:rPr>
                <w:rFonts w:ascii="Palatino Linotype" w:eastAsia="Times New Roman" w:hAnsi="Palatino Linotype" w:cs="Arial"/>
                <w:color w:val="000000"/>
                <w:sz w:val="20"/>
                <w:szCs w:val="20"/>
                <w:lang w:eastAsia="es-MX"/>
              </w:rPr>
              <w:t xml:space="preserve"> de impuestos </w:t>
            </w:r>
            <w:r w:rsidR="00E70FAA" w:rsidRPr="00F55E9C">
              <w:rPr>
                <w:rFonts w:ascii="Palatino Linotype" w:eastAsia="Times New Roman" w:hAnsi="Palatino Linotype" w:cs="Arial"/>
                <w:color w:val="000000"/>
                <w:sz w:val="20"/>
                <w:szCs w:val="20"/>
                <w:lang w:eastAsia="es-MX"/>
              </w:rPr>
              <w:t>indebidamente</w:t>
            </w:r>
            <w:r w:rsidRPr="00F55E9C">
              <w:rPr>
                <w:rFonts w:ascii="Palatino Linotype" w:eastAsia="Times New Roman" w:hAnsi="Palatino Linotype" w:cs="Arial"/>
                <w:color w:val="000000"/>
                <w:sz w:val="20"/>
                <w:szCs w:val="20"/>
                <w:lang w:eastAsia="es-MX"/>
              </w:rPr>
              <w:t xml:space="preserve"> descontados y constancia de pago correspondiente al sistema de pagos de seguridad social.</w:t>
            </w:r>
          </w:p>
        </w:tc>
      </w:tr>
      <w:tr w:rsidR="00F55E9C" w:rsidRPr="00F55E9C" w14:paraId="33D64E7B"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62174237"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43</w:t>
            </w:r>
          </w:p>
        </w:tc>
        <w:tc>
          <w:tcPr>
            <w:tcW w:w="1263" w:type="dxa"/>
            <w:tcBorders>
              <w:top w:val="nil"/>
              <w:left w:val="nil"/>
              <w:bottom w:val="single" w:sz="4" w:space="0" w:color="auto"/>
              <w:right w:val="single" w:sz="4" w:space="0" w:color="auto"/>
            </w:tcBorders>
            <w:shd w:val="clear" w:color="auto" w:fill="auto"/>
            <w:vAlign w:val="center"/>
            <w:hideMark/>
          </w:tcPr>
          <w:p w14:paraId="315429CC"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1071/2025</w:t>
            </w:r>
          </w:p>
        </w:tc>
        <w:tc>
          <w:tcPr>
            <w:tcW w:w="1988" w:type="dxa"/>
            <w:tcBorders>
              <w:top w:val="nil"/>
              <w:left w:val="nil"/>
              <w:bottom w:val="single" w:sz="4" w:space="0" w:color="auto"/>
              <w:right w:val="single" w:sz="4" w:space="0" w:color="auto"/>
            </w:tcBorders>
            <w:shd w:val="clear" w:color="auto" w:fill="auto"/>
            <w:vAlign w:val="center"/>
            <w:hideMark/>
          </w:tcPr>
          <w:p w14:paraId="04D44D95"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 xml:space="preserve"> Reyna Guadalupe Cervantes de la Peña</w:t>
            </w:r>
          </w:p>
        </w:tc>
        <w:tc>
          <w:tcPr>
            <w:tcW w:w="1393" w:type="dxa"/>
            <w:tcBorders>
              <w:top w:val="nil"/>
              <w:left w:val="nil"/>
              <w:bottom w:val="single" w:sz="4" w:space="0" w:color="auto"/>
              <w:right w:val="single" w:sz="4" w:space="0" w:color="auto"/>
            </w:tcBorders>
            <w:shd w:val="clear" w:color="auto" w:fill="auto"/>
            <w:vAlign w:val="center"/>
            <w:hideMark/>
          </w:tcPr>
          <w:p w14:paraId="5FB0F1C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2237E59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178,950.00</w:t>
            </w:r>
          </w:p>
        </w:tc>
        <w:tc>
          <w:tcPr>
            <w:tcW w:w="3513" w:type="dxa"/>
            <w:tcBorders>
              <w:top w:val="nil"/>
              <w:left w:val="nil"/>
              <w:bottom w:val="single" w:sz="4" w:space="0" w:color="auto"/>
              <w:right w:val="single" w:sz="4" w:space="0" w:color="auto"/>
            </w:tcBorders>
            <w:shd w:val="clear" w:color="auto" w:fill="auto"/>
            <w:vAlign w:val="center"/>
            <w:hideMark/>
          </w:tcPr>
          <w:p w14:paraId="556F8F39"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w:t>
            </w:r>
            <w:r w:rsidR="00E70FAA" w:rsidRPr="00F55E9C">
              <w:rPr>
                <w:rFonts w:ascii="Palatino Linotype" w:eastAsia="Times New Roman" w:hAnsi="Palatino Linotype" w:cs="Arial"/>
                <w:color w:val="000000"/>
                <w:sz w:val="20"/>
                <w:szCs w:val="20"/>
                <w:lang w:eastAsia="es-MX"/>
              </w:rPr>
              <w:t>antigüedad</w:t>
            </w:r>
            <w:r w:rsidRPr="00F55E9C">
              <w:rPr>
                <w:rFonts w:ascii="Palatino Linotype" w:eastAsia="Times New Roman" w:hAnsi="Palatino Linotype" w:cs="Arial"/>
                <w:color w:val="000000"/>
                <w:sz w:val="20"/>
                <w:szCs w:val="20"/>
                <w:lang w:eastAsia="es-MX"/>
              </w:rPr>
              <w:t xml:space="preserve">, </w:t>
            </w:r>
            <w:r w:rsidR="00E70FAA" w:rsidRPr="00F55E9C">
              <w:rPr>
                <w:rFonts w:ascii="Palatino Linotype" w:eastAsia="Times New Roman" w:hAnsi="Palatino Linotype" w:cs="Arial"/>
                <w:color w:val="000000"/>
                <w:sz w:val="20"/>
                <w:szCs w:val="20"/>
                <w:lang w:eastAsia="es-MX"/>
              </w:rPr>
              <w:t>devolución</w:t>
            </w:r>
            <w:r w:rsidRPr="00F55E9C">
              <w:rPr>
                <w:rFonts w:ascii="Palatino Linotype" w:eastAsia="Times New Roman" w:hAnsi="Palatino Linotype" w:cs="Arial"/>
                <w:color w:val="000000"/>
                <w:sz w:val="20"/>
                <w:szCs w:val="20"/>
                <w:lang w:eastAsia="es-MX"/>
              </w:rPr>
              <w:t xml:space="preserve"> de impuestos </w:t>
            </w:r>
            <w:r w:rsidR="00E70FAA" w:rsidRPr="00F55E9C">
              <w:rPr>
                <w:rFonts w:ascii="Palatino Linotype" w:eastAsia="Times New Roman" w:hAnsi="Palatino Linotype" w:cs="Arial"/>
                <w:color w:val="000000"/>
                <w:sz w:val="20"/>
                <w:szCs w:val="20"/>
                <w:lang w:eastAsia="es-MX"/>
              </w:rPr>
              <w:t>indebidamente</w:t>
            </w:r>
            <w:r w:rsidRPr="00F55E9C">
              <w:rPr>
                <w:rFonts w:ascii="Palatino Linotype" w:eastAsia="Times New Roman" w:hAnsi="Palatino Linotype" w:cs="Arial"/>
                <w:color w:val="000000"/>
                <w:sz w:val="20"/>
                <w:szCs w:val="20"/>
                <w:lang w:eastAsia="es-MX"/>
              </w:rPr>
              <w:t xml:space="preserve"> descontados y constancia de pago correspondiente al sistema de pagos de seguridad social.</w:t>
            </w:r>
          </w:p>
        </w:tc>
      </w:tr>
      <w:tr w:rsidR="00F55E9C" w:rsidRPr="00F55E9C" w14:paraId="53ADA7FA"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3F8D972E"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lastRenderedPageBreak/>
              <w:t>44</w:t>
            </w:r>
          </w:p>
        </w:tc>
        <w:tc>
          <w:tcPr>
            <w:tcW w:w="1263" w:type="dxa"/>
            <w:tcBorders>
              <w:top w:val="nil"/>
              <w:left w:val="nil"/>
              <w:bottom w:val="single" w:sz="4" w:space="0" w:color="auto"/>
              <w:right w:val="single" w:sz="4" w:space="0" w:color="auto"/>
            </w:tcBorders>
            <w:shd w:val="clear" w:color="auto" w:fill="auto"/>
            <w:vAlign w:val="center"/>
            <w:hideMark/>
          </w:tcPr>
          <w:p w14:paraId="35ED9907"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304/2025</w:t>
            </w:r>
          </w:p>
        </w:tc>
        <w:tc>
          <w:tcPr>
            <w:tcW w:w="1988" w:type="dxa"/>
            <w:tcBorders>
              <w:top w:val="nil"/>
              <w:left w:val="nil"/>
              <w:bottom w:val="single" w:sz="4" w:space="0" w:color="auto"/>
              <w:right w:val="single" w:sz="4" w:space="0" w:color="auto"/>
            </w:tcBorders>
            <w:shd w:val="clear" w:color="auto" w:fill="auto"/>
            <w:vAlign w:val="center"/>
            <w:hideMark/>
          </w:tcPr>
          <w:p w14:paraId="771468CC"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 xml:space="preserve">Julio Cesar Tinajero </w:t>
            </w:r>
            <w:r w:rsidR="00E70FAA" w:rsidRPr="00F55E9C">
              <w:rPr>
                <w:rFonts w:ascii="Palatino Linotype" w:eastAsia="Times New Roman" w:hAnsi="Palatino Linotype" w:cs="Arial"/>
                <w:b/>
                <w:bCs/>
                <w:color w:val="000000"/>
                <w:sz w:val="20"/>
                <w:szCs w:val="20"/>
                <w:lang w:eastAsia="es-MX"/>
              </w:rPr>
              <w:t>Arismendez</w:t>
            </w:r>
          </w:p>
        </w:tc>
        <w:tc>
          <w:tcPr>
            <w:tcW w:w="1393" w:type="dxa"/>
            <w:tcBorders>
              <w:top w:val="nil"/>
              <w:left w:val="nil"/>
              <w:bottom w:val="single" w:sz="4" w:space="0" w:color="auto"/>
              <w:right w:val="single" w:sz="4" w:space="0" w:color="auto"/>
            </w:tcBorders>
            <w:shd w:val="clear" w:color="auto" w:fill="auto"/>
            <w:vAlign w:val="center"/>
            <w:hideMark/>
          </w:tcPr>
          <w:p w14:paraId="6505505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17E8321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132,654.00</w:t>
            </w:r>
          </w:p>
        </w:tc>
        <w:tc>
          <w:tcPr>
            <w:tcW w:w="3513" w:type="dxa"/>
            <w:tcBorders>
              <w:top w:val="nil"/>
              <w:left w:val="nil"/>
              <w:bottom w:val="single" w:sz="4" w:space="0" w:color="auto"/>
              <w:right w:val="single" w:sz="4" w:space="0" w:color="auto"/>
            </w:tcBorders>
            <w:shd w:val="clear" w:color="auto" w:fill="auto"/>
            <w:vAlign w:val="center"/>
            <w:hideMark/>
          </w:tcPr>
          <w:p w14:paraId="41D641F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w:t>
            </w:r>
            <w:r w:rsidR="00E70FAA" w:rsidRPr="00F55E9C">
              <w:rPr>
                <w:rFonts w:ascii="Palatino Linotype" w:eastAsia="Times New Roman" w:hAnsi="Palatino Linotype" w:cs="Arial"/>
                <w:color w:val="000000"/>
                <w:sz w:val="20"/>
                <w:szCs w:val="20"/>
                <w:lang w:eastAsia="es-MX"/>
              </w:rPr>
              <w:t>antigüedad</w:t>
            </w:r>
            <w:r w:rsidRPr="00F55E9C">
              <w:rPr>
                <w:rFonts w:ascii="Palatino Linotype" w:eastAsia="Times New Roman" w:hAnsi="Palatino Linotype" w:cs="Arial"/>
                <w:color w:val="000000"/>
                <w:sz w:val="20"/>
                <w:szCs w:val="20"/>
                <w:lang w:eastAsia="es-MX"/>
              </w:rPr>
              <w:t xml:space="preserve">, </w:t>
            </w:r>
            <w:r w:rsidR="00E70FAA" w:rsidRPr="00F55E9C">
              <w:rPr>
                <w:rFonts w:ascii="Palatino Linotype" w:eastAsia="Times New Roman" w:hAnsi="Palatino Linotype" w:cs="Arial"/>
                <w:color w:val="000000"/>
                <w:sz w:val="20"/>
                <w:szCs w:val="20"/>
                <w:lang w:eastAsia="es-MX"/>
              </w:rPr>
              <w:t>devolución</w:t>
            </w:r>
            <w:r w:rsidRPr="00F55E9C">
              <w:rPr>
                <w:rFonts w:ascii="Palatino Linotype" w:eastAsia="Times New Roman" w:hAnsi="Palatino Linotype" w:cs="Arial"/>
                <w:color w:val="000000"/>
                <w:sz w:val="20"/>
                <w:szCs w:val="20"/>
                <w:lang w:eastAsia="es-MX"/>
              </w:rPr>
              <w:t xml:space="preserve"> de impuestos </w:t>
            </w:r>
            <w:r w:rsidR="00E70FAA" w:rsidRPr="00F55E9C">
              <w:rPr>
                <w:rFonts w:ascii="Palatino Linotype" w:eastAsia="Times New Roman" w:hAnsi="Palatino Linotype" w:cs="Arial"/>
                <w:color w:val="000000"/>
                <w:sz w:val="20"/>
                <w:szCs w:val="20"/>
                <w:lang w:eastAsia="es-MX"/>
              </w:rPr>
              <w:t>indebidamente</w:t>
            </w:r>
            <w:r w:rsidRPr="00F55E9C">
              <w:rPr>
                <w:rFonts w:ascii="Palatino Linotype" w:eastAsia="Times New Roman" w:hAnsi="Palatino Linotype" w:cs="Arial"/>
                <w:color w:val="000000"/>
                <w:sz w:val="20"/>
                <w:szCs w:val="20"/>
                <w:lang w:eastAsia="es-MX"/>
              </w:rPr>
              <w:t xml:space="preserve"> descontados y constancia de pago correspondiente al sistema de pagos de seguridad social.</w:t>
            </w:r>
          </w:p>
        </w:tc>
      </w:tr>
      <w:tr w:rsidR="00F55E9C" w:rsidRPr="00F55E9C" w14:paraId="20B24144" w14:textId="77777777" w:rsidTr="00F55E9C">
        <w:trPr>
          <w:trHeight w:val="985"/>
        </w:trPr>
        <w:tc>
          <w:tcPr>
            <w:tcW w:w="754" w:type="dxa"/>
            <w:tcBorders>
              <w:top w:val="nil"/>
              <w:left w:val="single" w:sz="4" w:space="0" w:color="auto"/>
              <w:bottom w:val="single" w:sz="4" w:space="0" w:color="auto"/>
              <w:right w:val="single" w:sz="4" w:space="0" w:color="auto"/>
            </w:tcBorders>
            <w:shd w:val="clear" w:color="auto" w:fill="auto"/>
            <w:vAlign w:val="center"/>
            <w:hideMark/>
          </w:tcPr>
          <w:p w14:paraId="4811F657"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45</w:t>
            </w:r>
          </w:p>
        </w:tc>
        <w:tc>
          <w:tcPr>
            <w:tcW w:w="1263" w:type="dxa"/>
            <w:tcBorders>
              <w:top w:val="nil"/>
              <w:left w:val="nil"/>
              <w:bottom w:val="single" w:sz="4" w:space="0" w:color="auto"/>
              <w:right w:val="single" w:sz="4" w:space="0" w:color="auto"/>
            </w:tcBorders>
            <w:shd w:val="clear" w:color="auto" w:fill="auto"/>
            <w:vAlign w:val="center"/>
            <w:hideMark/>
          </w:tcPr>
          <w:p w14:paraId="74243D3F"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961/2025</w:t>
            </w:r>
          </w:p>
        </w:tc>
        <w:tc>
          <w:tcPr>
            <w:tcW w:w="1988" w:type="dxa"/>
            <w:tcBorders>
              <w:top w:val="nil"/>
              <w:left w:val="nil"/>
              <w:bottom w:val="single" w:sz="4" w:space="0" w:color="auto"/>
              <w:right w:val="single" w:sz="4" w:space="0" w:color="auto"/>
            </w:tcBorders>
            <w:shd w:val="clear" w:color="auto" w:fill="auto"/>
            <w:vAlign w:val="center"/>
            <w:hideMark/>
          </w:tcPr>
          <w:p w14:paraId="2D4E8B54" w14:textId="77777777" w:rsidR="00F55E9C" w:rsidRPr="00F55E9C" w:rsidRDefault="00F55E9C" w:rsidP="00F55E9C">
            <w:pPr>
              <w:suppressAutoHyphens w:val="0"/>
              <w:spacing w:after="0" w:line="240" w:lineRule="auto"/>
              <w:jc w:val="center"/>
              <w:rPr>
                <w:rFonts w:ascii="Palatino Linotype" w:eastAsia="Times New Roman" w:hAnsi="Palatino Linotype" w:cs="Arial"/>
                <w:b/>
                <w:bCs/>
                <w:color w:val="000000"/>
                <w:sz w:val="20"/>
                <w:szCs w:val="20"/>
                <w:lang w:eastAsia="es-MX"/>
              </w:rPr>
            </w:pPr>
            <w:r w:rsidRPr="00F55E9C">
              <w:rPr>
                <w:rFonts w:ascii="Palatino Linotype" w:eastAsia="Times New Roman" w:hAnsi="Palatino Linotype" w:cs="Arial"/>
                <w:b/>
                <w:bCs/>
                <w:color w:val="000000"/>
                <w:sz w:val="20"/>
                <w:szCs w:val="20"/>
                <w:lang w:eastAsia="es-MX"/>
              </w:rPr>
              <w:t xml:space="preserve"> Guillermina  </w:t>
            </w:r>
            <w:r w:rsidR="00E70FAA" w:rsidRPr="00F55E9C">
              <w:rPr>
                <w:rFonts w:ascii="Palatino Linotype" w:eastAsia="Times New Roman" w:hAnsi="Palatino Linotype" w:cs="Arial"/>
                <w:b/>
                <w:bCs/>
                <w:color w:val="000000"/>
                <w:sz w:val="20"/>
                <w:szCs w:val="20"/>
                <w:lang w:eastAsia="es-MX"/>
              </w:rPr>
              <w:t>Bojórquez</w:t>
            </w:r>
            <w:r w:rsidRPr="00F55E9C">
              <w:rPr>
                <w:rFonts w:ascii="Palatino Linotype" w:eastAsia="Times New Roman" w:hAnsi="Palatino Linotype" w:cs="Arial"/>
                <w:b/>
                <w:bCs/>
                <w:color w:val="000000"/>
                <w:sz w:val="20"/>
                <w:szCs w:val="20"/>
                <w:lang w:eastAsia="es-MX"/>
              </w:rPr>
              <w:t xml:space="preserve"> Osuna</w:t>
            </w:r>
          </w:p>
        </w:tc>
        <w:tc>
          <w:tcPr>
            <w:tcW w:w="1393" w:type="dxa"/>
            <w:tcBorders>
              <w:top w:val="nil"/>
              <w:left w:val="nil"/>
              <w:bottom w:val="single" w:sz="4" w:space="0" w:color="auto"/>
              <w:right w:val="single" w:sz="4" w:space="0" w:color="auto"/>
            </w:tcBorders>
            <w:shd w:val="clear" w:color="auto" w:fill="auto"/>
            <w:vAlign w:val="center"/>
            <w:hideMark/>
          </w:tcPr>
          <w:p w14:paraId="3943EFA8"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Tribunal de Conciliación y Arbitraje</w:t>
            </w:r>
          </w:p>
        </w:tc>
        <w:tc>
          <w:tcPr>
            <w:tcW w:w="1408" w:type="dxa"/>
            <w:tcBorders>
              <w:top w:val="nil"/>
              <w:left w:val="nil"/>
              <w:bottom w:val="single" w:sz="4" w:space="0" w:color="auto"/>
              <w:right w:val="single" w:sz="4" w:space="0" w:color="auto"/>
            </w:tcBorders>
            <w:shd w:val="clear" w:color="auto" w:fill="auto"/>
            <w:vAlign w:val="center"/>
            <w:hideMark/>
          </w:tcPr>
          <w:p w14:paraId="7E4DC736"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110,203.00</w:t>
            </w:r>
          </w:p>
        </w:tc>
        <w:tc>
          <w:tcPr>
            <w:tcW w:w="3513" w:type="dxa"/>
            <w:tcBorders>
              <w:top w:val="nil"/>
              <w:left w:val="nil"/>
              <w:bottom w:val="single" w:sz="4" w:space="0" w:color="auto"/>
              <w:right w:val="single" w:sz="4" w:space="0" w:color="auto"/>
            </w:tcBorders>
            <w:shd w:val="clear" w:color="auto" w:fill="auto"/>
            <w:vAlign w:val="center"/>
            <w:hideMark/>
          </w:tcPr>
          <w:p w14:paraId="08E051E4" w14:textId="77777777" w:rsidR="00F55E9C" w:rsidRPr="00F55E9C" w:rsidRDefault="00F55E9C" w:rsidP="00F55E9C">
            <w:pPr>
              <w:suppressAutoHyphens w:val="0"/>
              <w:spacing w:after="0" w:line="240" w:lineRule="auto"/>
              <w:jc w:val="center"/>
              <w:rPr>
                <w:rFonts w:ascii="Palatino Linotype" w:eastAsia="Times New Roman" w:hAnsi="Palatino Linotype" w:cs="Arial"/>
                <w:color w:val="000000"/>
                <w:sz w:val="20"/>
                <w:szCs w:val="20"/>
                <w:lang w:eastAsia="es-MX"/>
              </w:rPr>
            </w:pPr>
            <w:r w:rsidRPr="00F55E9C">
              <w:rPr>
                <w:rFonts w:ascii="Palatino Linotype" w:eastAsia="Times New Roman" w:hAnsi="Palatino Linotype" w:cs="Arial"/>
                <w:color w:val="000000"/>
                <w:sz w:val="20"/>
                <w:szCs w:val="20"/>
                <w:lang w:eastAsia="es-MX"/>
              </w:rPr>
              <w:t xml:space="preserve">pago de quinquenios,  reconocimiento de </w:t>
            </w:r>
            <w:r w:rsidR="00E70FAA" w:rsidRPr="00F55E9C">
              <w:rPr>
                <w:rFonts w:ascii="Palatino Linotype" w:eastAsia="Times New Roman" w:hAnsi="Palatino Linotype" w:cs="Arial"/>
                <w:color w:val="000000"/>
                <w:sz w:val="20"/>
                <w:szCs w:val="20"/>
                <w:lang w:eastAsia="es-MX"/>
              </w:rPr>
              <w:t>antigüedad</w:t>
            </w:r>
            <w:r w:rsidRPr="00F55E9C">
              <w:rPr>
                <w:rFonts w:ascii="Palatino Linotype" w:eastAsia="Times New Roman" w:hAnsi="Palatino Linotype" w:cs="Arial"/>
                <w:color w:val="000000"/>
                <w:sz w:val="20"/>
                <w:szCs w:val="20"/>
                <w:lang w:eastAsia="es-MX"/>
              </w:rPr>
              <w:t xml:space="preserve">, </w:t>
            </w:r>
            <w:r w:rsidR="00E70FAA" w:rsidRPr="00F55E9C">
              <w:rPr>
                <w:rFonts w:ascii="Palatino Linotype" w:eastAsia="Times New Roman" w:hAnsi="Palatino Linotype" w:cs="Arial"/>
                <w:color w:val="000000"/>
                <w:sz w:val="20"/>
                <w:szCs w:val="20"/>
                <w:lang w:eastAsia="es-MX"/>
              </w:rPr>
              <w:t>devolución</w:t>
            </w:r>
            <w:r w:rsidRPr="00F55E9C">
              <w:rPr>
                <w:rFonts w:ascii="Palatino Linotype" w:eastAsia="Times New Roman" w:hAnsi="Palatino Linotype" w:cs="Arial"/>
                <w:color w:val="000000"/>
                <w:sz w:val="20"/>
                <w:szCs w:val="20"/>
                <w:lang w:eastAsia="es-MX"/>
              </w:rPr>
              <w:t xml:space="preserve"> de impuestos </w:t>
            </w:r>
            <w:r w:rsidR="00E70FAA" w:rsidRPr="00F55E9C">
              <w:rPr>
                <w:rFonts w:ascii="Palatino Linotype" w:eastAsia="Times New Roman" w:hAnsi="Palatino Linotype" w:cs="Arial"/>
                <w:color w:val="000000"/>
                <w:sz w:val="20"/>
                <w:szCs w:val="20"/>
                <w:lang w:eastAsia="es-MX"/>
              </w:rPr>
              <w:t>indebidamente</w:t>
            </w:r>
            <w:r w:rsidRPr="00F55E9C">
              <w:rPr>
                <w:rFonts w:ascii="Palatino Linotype" w:eastAsia="Times New Roman" w:hAnsi="Palatino Linotype" w:cs="Arial"/>
                <w:color w:val="000000"/>
                <w:sz w:val="20"/>
                <w:szCs w:val="20"/>
                <w:lang w:eastAsia="es-MX"/>
              </w:rPr>
              <w:t xml:space="preserve"> descontados y constancia de pago correspondiente al sistema de pagos de seguridad social.</w:t>
            </w:r>
          </w:p>
        </w:tc>
      </w:tr>
    </w:tbl>
    <w:p w14:paraId="717E9256" w14:textId="77777777" w:rsidR="003818F7" w:rsidRPr="00F55E9C" w:rsidRDefault="003818F7" w:rsidP="00FC0D87">
      <w:pPr>
        <w:tabs>
          <w:tab w:val="left" w:pos="142"/>
          <w:tab w:val="left" w:pos="1275"/>
        </w:tabs>
        <w:spacing w:after="0"/>
        <w:jc w:val="both"/>
        <w:rPr>
          <w:rFonts w:ascii="Palatino Linotype" w:eastAsia="Cambria" w:hAnsi="Palatino Linotype" w:cs="Open Sans"/>
          <w:lang w:val="es-ES_tradnl" w:eastAsia="en-US"/>
        </w:rPr>
      </w:pPr>
    </w:p>
    <w:p w14:paraId="1FC0D5C5" w14:textId="77777777" w:rsidR="00AC61FD" w:rsidRDefault="00BA211D" w:rsidP="00FC0D87">
      <w:pPr>
        <w:tabs>
          <w:tab w:val="left" w:pos="142"/>
          <w:tab w:val="left" w:pos="1275"/>
        </w:tabs>
        <w:spacing w:after="0"/>
        <w:jc w:val="both"/>
        <w:rPr>
          <w:rFonts w:ascii="Palatino Linotype" w:eastAsia="Cambria" w:hAnsi="Palatino Linotype" w:cs="Open Sans"/>
          <w:lang w:val="es-ES_tradnl" w:eastAsia="en-US"/>
        </w:rPr>
      </w:pPr>
      <w:r w:rsidRPr="00C4734C">
        <w:rPr>
          <w:rFonts w:ascii="Palatino Linotype" w:eastAsia="Cambria" w:hAnsi="Palatino Linotype" w:cs="Open Sans"/>
          <w:lang w:val="es-ES_tradnl" w:eastAsia="en-US"/>
        </w:rPr>
        <w:t>En consecuencia, se remiten las relaciones de juicios o asuntos, controlados esta Procuraduría Fiscal, en representación de las Unidades adscritas a la Secretaría de Finanzas y Administración del Gobierno del Estado</w:t>
      </w:r>
      <w:r w:rsidR="004F3CF7">
        <w:rPr>
          <w:rFonts w:ascii="Palatino Linotype" w:eastAsia="Cambria" w:hAnsi="Palatino Linotype" w:cs="Open Sans"/>
          <w:lang w:val="es-ES_tradnl" w:eastAsia="en-US"/>
        </w:rPr>
        <w:t>,</w:t>
      </w:r>
      <w:r w:rsidRPr="00C4734C">
        <w:rPr>
          <w:rFonts w:ascii="Palatino Linotype" w:eastAsia="Cambria" w:hAnsi="Palatino Linotype" w:cs="Open Sans"/>
          <w:lang w:val="es-ES_tradnl" w:eastAsia="en-US"/>
        </w:rPr>
        <w:t xml:space="preserve"> de conformidad con el artículo 4 del Reglamento Interior de la Secretaría de Finanzas y Administración del Gobierno del Estado de Baja California Sur</w:t>
      </w:r>
      <w:r w:rsidR="008169F2">
        <w:rPr>
          <w:rFonts w:ascii="Palatino Linotype" w:eastAsia="Cambria" w:hAnsi="Palatino Linotype" w:cs="Open Sans"/>
          <w:lang w:val="es-ES_tradnl" w:eastAsia="en-US"/>
        </w:rPr>
        <w:t>.</w:t>
      </w:r>
    </w:p>
    <w:p w14:paraId="43D5A907" w14:textId="77777777" w:rsidR="002D5CFA" w:rsidRDefault="002D5CFA" w:rsidP="00FC0D87">
      <w:pPr>
        <w:tabs>
          <w:tab w:val="left" w:pos="142"/>
          <w:tab w:val="left" w:pos="1275"/>
        </w:tabs>
        <w:spacing w:after="0"/>
        <w:jc w:val="both"/>
        <w:rPr>
          <w:rFonts w:ascii="Palatino Linotype" w:eastAsia="Cambria" w:hAnsi="Palatino Linotype" w:cs="Open Sans"/>
          <w:lang w:val="es-ES_tradnl" w:eastAsia="en-US"/>
        </w:rPr>
      </w:pPr>
    </w:p>
    <w:p w14:paraId="76C24FCD" w14:textId="77777777" w:rsidR="00FC0D87" w:rsidRPr="00C4734C" w:rsidRDefault="00D27B69" w:rsidP="00FC0D87">
      <w:pPr>
        <w:tabs>
          <w:tab w:val="left" w:pos="142"/>
          <w:tab w:val="left" w:pos="1275"/>
        </w:tabs>
        <w:spacing w:after="0"/>
        <w:jc w:val="both"/>
        <w:rPr>
          <w:rFonts w:ascii="Palatino Linotype" w:eastAsia="Cambria" w:hAnsi="Palatino Linotype" w:cs="Open Sans"/>
          <w:lang w:val="es-ES_tradnl" w:eastAsia="en-US"/>
        </w:rPr>
      </w:pPr>
      <w:r w:rsidRPr="00C4734C">
        <w:rPr>
          <w:rFonts w:ascii="Palatino Linotype" w:eastAsia="Cambria" w:hAnsi="Palatino Linotype" w:cs="Open Sans"/>
          <w:lang w:val="es-ES_tradnl" w:eastAsia="en-US"/>
        </w:rPr>
        <w:t xml:space="preserve">Sin otro particular, </w:t>
      </w:r>
      <w:r w:rsidR="00D31B7C" w:rsidRPr="00C4734C">
        <w:rPr>
          <w:rFonts w:ascii="Palatino Linotype" w:eastAsia="Cambria" w:hAnsi="Palatino Linotype" w:cs="Open Sans"/>
          <w:lang w:val="es-ES_tradnl" w:eastAsia="en-US"/>
        </w:rPr>
        <w:t>reciba un cordial saludo.</w:t>
      </w:r>
    </w:p>
    <w:p w14:paraId="177C58A5" w14:textId="77777777" w:rsidR="00755BEB" w:rsidRDefault="00755BEB" w:rsidP="000A54ED">
      <w:pPr>
        <w:pStyle w:val="NormalWeb"/>
        <w:shd w:val="clear" w:color="auto" w:fill="FFFFFF"/>
        <w:spacing w:before="0" w:beforeAutospacing="0" w:after="0" w:afterAutospacing="0"/>
        <w:jc w:val="center"/>
        <w:rPr>
          <w:rFonts w:ascii="Palatino Linotype" w:hAnsi="Palatino Linotype" w:cs="Open Sans"/>
          <w:sz w:val="22"/>
          <w:szCs w:val="22"/>
        </w:rPr>
      </w:pPr>
    </w:p>
    <w:p w14:paraId="18617E72" w14:textId="77777777" w:rsidR="009E75A5" w:rsidRDefault="009E75A5" w:rsidP="000A54ED">
      <w:pPr>
        <w:pStyle w:val="NormalWeb"/>
        <w:shd w:val="clear" w:color="auto" w:fill="FFFFFF"/>
        <w:spacing w:before="0" w:beforeAutospacing="0" w:after="0" w:afterAutospacing="0"/>
        <w:jc w:val="center"/>
        <w:rPr>
          <w:rFonts w:ascii="Palatino Linotype" w:hAnsi="Palatino Linotype" w:cs="Open Sans"/>
          <w:sz w:val="22"/>
          <w:szCs w:val="22"/>
        </w:rPr>
      </w:pPr>
    </w:p>
    <w:p w14:paraId="6F3CA058" w14:textId="77777777" w:rsidR="000A54ED" w:rsidRPr="00C4734C" w:rsidRDefault="00544115" w:rsidP="000A54ED">
      <w:pPr>
        <w:pStyle w:val="NormalWeb"/>
        <w:shd w:val="clear" w:color="auto" w:fill="FFFFFF"/>
        <w:spacing w:before="0" w:beforeAutospacing="0" w:after="0" w:afterAutospacing="0"/>
        <w:jc w:val="center"/>
        <w:rPr>
          <w:rFonts w:ascii="Palatino Linotype" w:hAnsi="Palatino Linotype" w:cs="Calibri"/>
          <w:sz w:val="22"/>
          <w:szCs w:val="22"/>
        </w:rPr>
      </w:pPr>
      <w:r w:rsidRPr="00C4734C">
        <w:rPr>
          <w:rFonts w:ascii="Palatino Linotype" w:hAnsi="Palatino Linotype" w:cs="Open Sans"/>
          <w:sz w:val="22"/>
          <w:szCs w:val="22"/>
        </w:rPr>
        <w:t> </w:t>
      </w:r>
      <w:r w:rsidR="000A54ED" w:rsidRPr="00C4734C">
        <w:rPr>
          <w:rFonts w:ascii="Palatino Linotype" w:hAnsi="Palatino Linotype" w:cs="Open Sans"/>
          <w:sz w:val="22"/>
          <w:szCs w:val="22"/>
          <w:bdr w:val="none" w:sz="0" w:space="0" w:color="auto" w:frame="1"/>
        </w:rPr>
        <w:t>A t e n t a m e n t e </w:t>
      </w:r>
    </w:p>
    <w:p w14:paraId="03E0545F" w14:textId="77777777" w:rsidR="000A54ED" w:rsidRPr="00C4734C" w:rsidRDefault="000A54ED" w:rsidP="000A54ED">
      <w:pPr>
        <w:pStyle w:val="NormalWeb"/>
        <w:shd w:val="clear" w:color="auto" w:fill="FFFFFF"/>
        <w:spacing w:before="0" w:beforeAutospacing="0" w:after="0" w:afterAutospacing="0"/>
        <w:rPr>
          <w:rFonts w:ascii="Palatino Linotype" w:hAnsi="Palatino Linotype" w:cs="Calibri"/>
          <w:sz w:val="22"/>
          <w:szCs w:val="22"/>
        </w:rPr>
      </w:pPr>
    </w:p>
    <w:p w14:paraId="5011727D" w14:textId="77777777" w:rsidR="001F78A8" w:rsidRPr="00C4734C" w:rsidRDefault="001F78A8" w:rsidP="000A54ED">
      <w:pPr>
        <w:pStyle w:val="NormalWeb"/>
        <w:shd w:val="clear" w:color="auto" w:fill="FFFFFF"/>
        <w:spacing w:before="0" w:beforeAutospacing="0" w:after="0" w:afterAutospacing="0"/>
        <w:rPr>
          <w:rFonts w:ascii="Palatino Linotype" w:hAnsi="Palatino Linotype" w:cs="Calibri"/>
          <w:sz w:val="22"/>
          <w:szCs w:val="22"/>
        </w:rPr>
      </w:pPr>
    </w:p>
    <w:p w14:paraId="4862052B" w14:textId="77777777" w:rsidR="00BF4FC9" w:rsidRPr="00C4734C" w:rsidRDefault="00BF4FC9" w:rsidP="000A54ED">
      <w:pPr>
        <w:pStyle w:val="NormalWeb"/>
        <w:shd w:val="clear" w:color="auto" w:fill="FFFFFF"/>
        <w:spacing w:before="0" w:beforeAutospacing="0" w:after="0" w:afterAutospacing="0"/>
        <w:rPr>
          <w:rFonts w:ascii="Palatino Linotype" w:hAnsi="Palatino Linotype" w:cs="Calibri"/>
          <w:sz w:val="22"/>
          <w:szCs w:val="22"/>
        </w:rPr>
      </w:pPr>
    </w:p>
    <w:p w14:paraId="736D21B4" w14:textId="77777777" w:rsidR="00F37435" w:rsidRDefault="00F37435" w:rsidP="000A54ED">
      <w:pPr>
        <w:pStyle w:val="NormalWeb"/>
        <w:shd w:val="clear" w:color="auto" w:fill="FFFFFF"/>
        <w:spacing w:before="0" w:beforeAutospacing="0" w:after="0" w:afterAutospacing="0"/>
        <w:rPr>
          <w:rFonts w:ascii="Palatino Linotype" w:hAnsi="Palatino Linotype" w:cs="Calibri"/>
          <w:sz w:val="22"/>
          <w:szCs w:val="22"/>
        </w:rPr>
      </w:pPr>
    </w:p>
    <w:p w14:paraId="3CB2E37D" w14:textId="77777777" w:rsidR="00120165" w:rsidRPr="00C4734C" w:rsidRDefault="007F46A2" w:rsidP="00EC310B">
      <w:pPr>
        <w:pStyle w:val="NormalWeb"/>
        <w:shd w:val="clear" w:color="auto" w:fill="FFFFFF"/>
        <w:spacing w:before="0" w:beforeAutospacing="0" w:after="0" w:afterAutospacing="0" w:line="276" w:lineRule="auto"/>
        <w:jc w:val="center"/>
        <w:rPr>
          <w:rFonts w:ascii="Palatino Linotype" w:hAnsi="Palatino Linotype" w:cs="Open Sans"/>
          <w:bCs/>
          <w:sz w:val="22"/>
          <w:szCs w:val="22"/>
          <w:bdr w:val="none" w:sz="0" w:space="0" w:color="auto" w:frame="1"/>
        </w:rPr>
      </w:pPr>
      <w:r>
        <w:rPr>
          <w:rFonts w:ascii="Palatino Linotype" w:hAnsi="Palatino Linotype" w:cs="Calibri"/>
          <w:sz w:val="22"/>
          <w:szCs w:val="22"/>
        </w:rPr>
        <w:t>LIC. TANYA QUIJADA MAGDALENO</w:t>
      </w:r>
    </w:p>
    <w:p w14:paraId="35CDF7DF" w14:textId="77777777" w:rsidR="00AC754A" w:rsidRDefault="002F11CE" w:rsidP="00EC310B">
      <w:pPr>
        <w:pStyle w:val="NormalWeb"/>
        <w:shd w:val="clear" w:color="auto" w:fill="FFFFFF"/>
        <w:spacing w:before="0" w:beforeAutospacing="0" w:after="0" w:afterAutospacing="0" w:line="276" w:lineRule="auto"/>
        <w:jc w:val="center"/>
        <w:rPr>
          <w:rFonts w:ascii="Palatino Linotype" w:hAnsi="Palatino Linotype" w:cs="Open Sans"/>
          <w:b/>
          <w:bCs/>
          <w:sz w:val="22"/>
          <w:szCs w:val="22"/>
          <w:bdr w:val="none" w:sz="0" w:space="0" w:color="auto" w:frame="1"/>
        </w:rPr>
      </w:pPr>
      <w:r w:rsidRPr="00C4734C">
        <w:rPr>
          <w:rFonts w:ascii="Palatino Linotype" w:hAnsi="Palatino Linotype" w:cs="Open Sans"/>
          <w:b/>
          <w:bCs/>
          <w:sz w:val="22"/>
          <w:szCs w:val="22"/>
          <w:bdr w:val="none" w:sz="0" w:space="0" w:color="auto" w:frame="1"/>
        </w:rPr>
        <w:t>PROCURADOR</w:t>
      </w:r>
      <w:r w:rsidR="007F46A2">
        <w:rPr>
          <w:rFonts w:ascii="Palatino Linotype" w:hAnsi="Palatino Linotype" w:cs="Open Sans"/>
          <w:b/>
          <w:bCs/>
          <w:sz w:val="22"/>
          <w:szCs w:val="22"/>
          <w:bdr w:val="none" w:sz="0" w:space="0" w:color="auto" w:frame="1"/>
        </w:rPr>
        <w:t>A</w:t>
      </w:r>
      <w:r w:rsidRPr="00C4734C">
        <w:rPr>
          <w:rFonts w:ascii="Palatino Linotype" w:hAnsi="Palatino Linotype" w:cs="Open Sans"/>
          <w:b/>
          <w:bCs/>
          <w:sz w:val="22"/>
          <w:szCs w:val="22"/>
          <w:bdr w:val="none" w:sz="0" w:space="0" w:color="auto" w:frame="1"/>
        </w:rPr>
        <w:t xml:space="preserve"> FISCAL</w:t>
      </w:r>
    </w:p>
    <w:p w14:paraId="39AAE819" w14:textId="77777777" w:rsidR="00330DB3" w:rsidRDefault="00330DB3" w:rsidP="00330DB3">
      <w:pPr>
        <w:pStyle w:val="Sinespaciado"/>
        <w:ind w:right="-801"/>
        <w:rPr>
          <w:rFonts w:ascii="Palatino Linotype" w:hAnsi="Palatino Linotype" w:cs="Open Sans"/>
          <w:b/>
          <w:bCs/>
          <w:sz w:val="16"/>
          <w:szCs w:val="18"/>
        </w:rPr>
      </w:pPr>
      <w:bookmarkStart w:id="11" w:name="_Hlk214370163"/>
    </w:p>
    <w:p w14:paraId="6C96E8DC" w14:textId="77777777" w:rsidR="00330DB3" w:rsidRPr="00211EAD" w:rsidRDefault="00330DB3" w:rsidP="00330DB3">
      <w:pPr>
        <w:pStyle w:val="Sinespaciado"/>
        <w:ind w:right="-801"/>
        <w:rPr>
          <w:rFonts w:ascii="Palatino Linotype" w:hAnsi="Palatino Linotype" w:cs="Open Sans"/>
          <w:b/>
          <w:bCs/>
          <w:sz w:val="16"/>
          <w:szCs w:val="18"/>
        </w:rPr>
      </w:pPr>
      <w:r w:rsidRPr="00211EAD">
        <w:rPr>
          <w:rFonts w:ascii="Palatino Linotype" w:hAnsi="Palatino Linotype" w:cs="Open Sans"/>
          <w:b/>
          <w:bCs/>
          <w:sz w:val="16"/>
          <w:szCs w:val="18"/>
        </w:rPr>
        <w:t>Revisó:</w:t>
      </w:r>
    </w:p>
    <w:p w14:paraId="747041B2" w14:textId="77777777" w:rsidR="00330DB3" w:rsidRPr="00211EAD" w:rsidRDefault="00330DB3" w:rsidP="00330DB3">
      <w:pPr>
        <w:pStyle w:val="Sinespaciado"/>
        <w:ind w:right="-801"/>
        <w:rPr>
          <w:rFonts w:ascii="Palatino Linotype" w:hAnsi="Palatino Linotype" w:cs="Open Sans"/>
          <w:b/>
          <w:bCs/>
          <w:sz w:val="16"/>
          <w:szCs w:val="18"/>
          <w:u w:val="single"/>
        </w:rPr>
      </w:pPr>
    </w:p>
    <w:p w14:paraId="11953A96" w14:textId="77777777" w:rsidR="00330DB3" w:rsidRPr="00211EAD" w:rsidRDefault="00330DB3" w:rsidP="00330DB3">
      <w:pPr>
        <w:pStyle w:val="Sinespaciado"/>
        <w:ind w:right="-801"/>
        <w:rPr>
          <w:rFonts w:ascii="Palatino Linotype" w:hAnsi="Palatino Linotype" w:cs="Open Sans"/>
          <w:b/>
          <w:bCs/>
          <w:sz w:val="16"/>
          <w:szCs w:val="18"/>
          <w:u w:val="single"/>
        </w:rPr>
      </w:pPr>
    </w:p>
    <w:p w14:paraId="24F535C8" w14:textId="77777777" w:rsidR="00330DB3" w:rsidRPr="00211EAD" w:rsidRDefault="00330DB3" w:rsidP="00330DB3">
      <w:pPr>
        <w:pStyle w:val="Sinespaciado"/>
        <w:ind w:right="-801"/>
        <w:rPr>
          <w:rFonts w:ascii="Palatino Linotype" w:hAnsi="Palatino Linotype" w:cs="Open Sans"/>
          <w:b/>
          <w:bCs/>
          <w:sz w:val="16"/>
          <w:szCs w:val="18"/>
          <w:u w:val="single"/>
        </w:rPr>
      </w:pPr>
      <w:r>
        <w:rPr>
          <w:rFonts w:ascii="Palatino Linotype" w:hAnsi="Palatino Linotype" w:cs="Open Sans"/>
          <w:b/>
          <w:bCs/>
          <w:sz w:val="16"/>
          <w:szCs w:val="18"/>
          <w:u w:val="single"/>
        </w:rPr>
        <w:t>_______________________________________________</w:t>
      </w:r>
    </w:p>
    <w:p w14:paraId="6E1CF05A" w14:textId="77777777" w:rsidR="00330DB3" w:rsidRPr="00211EAD" w:rsidRDefault="00330DB3" w:rsidP="00330DB3">
      <w:pPr>
        <w:pStyle w:val="Sinespaciado"/>
        <w:ind w:right="-801"/>
        <w:rPr>
          <w:rFonts w:ascii="Palatino Linotype" w:hAnsi="Palatino Linotype" w:cs="Open Sans"/>
          <w:sz w:val="16"/>
          <w:szCs w:val="18"/>
        </w:rPr>
      </w:pPr>
      <w:r w:rsidRPr="00211EAD">
        <w:rPr>
          <w:rFonts w:ascii="Palatino Linotype" w:hAnsi="Palatino Linotype" w:cs="Open Sans"/>
          <w:b/>
          <w:bCs/>
          <w:sz w:val="16"/>
          <w:szCs w:val="18"/>
        </w:rPr>
        <w:t>Mtra. Luisa Sammanta Vázquez Estrada</w:t>
      </w:r>
    </w:p>
    <w:p w14:paraId="673D9D76" w14:textId="77777777" w:rsidR="00330DB3" w:rsidRDefault="00330DB3" w:rsidP="00330DB3">
      <w:pPr>
        <w:pStyle w:val="Sinespaciado"/>
        <w:ind w:right="-801"/>
        <w:rPr>
          <w:rFonts w:ascii="Palatino Linotype" w:hAnsi="Palatino Linotype" w:cs="Open Sans"/>
          <w:sz w:val="16"/>
          <w:szCs w:val="18"/>
        </w:rPr>
      </w:pPr>
      <w:r w:rsidRPr="00211EAD">
        <w:rPr>
          <w:rFonts w:ascii="Palatino Linotype" w:hAnsi="Palatino Linotype" w:cs="Open Sans"/>
          <w:sz w:val="16"/>
          <w:szCs w:val="18"/>
        </w:rPr>
        <w:t>Subprocuradora Fiscal de Consultoría y Normatividad</w:t>
      </w:r>
    </w:p>
    <w:bookmarkEnd w:id="11"/>
    <w:p w14:paraId="41CE9FF1" w14:textId="77777777" w:rsidR="00950AD8" w:rsidRDefault="00950AD8" w:rsidP="006E0942">
      <w:pPr>
        <w:spacing w:after="0" w:line="240" w:lineRule="auto"/>
        <w:jc w:val="both"/>
        <w:rPr>
          <w:rFonts w:ascii="Palatino Linotype" w:eastAsia="Cambria" w:hAnsi="Palatino Linotype" w:cs="Open Sans"/>
          <w:b/>
          <w:sz w:val="17"/>
          <w:szCs w:val="17"/>
          <w:lang w:val="es-ES_tradnl" w:eastAsia="en-US"/>
        </w:rPr>
      </w:pPr>
    </w:p>
    <w:p w14:paraId="2EDAC5DB" w14:textId="77777777" w:rsidR="00D82596" w:rsidRPr="00F82F2F" w:rsidRDefault="002F57B4" w:rsidP="006E0942">
      <w:pPr>
        <w:spacing w:after="0" w:line="240" w:lineRule="auto"/>
        <w:jc w:val="both"/>
        <w:rPr>
          <w:rFonts w:ascii="Palatino Linotype" w:eastAsia="Cambria" w:hAnsi="Palatino Linotype" w:cs="Open Sans"/>
          <w:sz w:val="14"/>
          <w:szCs w:val="14"/>
          <w:lang w:val="es-ES_tradnl" w:eastAsia="en-US"/>
        </w:rPr>
      </w:pPr>
      <w:bookmarkStart w:id="12" w:name="_Hlk193199210"/>
      <w:r w:rsidRPr="00F82F2F">
        <w:rPr>
          <w:rFonts w:ascii="Palatino Linotype" w:eastAsia="Cambria" w:hAnsi="Palatino Linotype" w:cs="Open Sans"/>
          <w:b/>
          <w:sz w:val="14"/>
          <w:szCs w:val="14"/>
          <w:lang w:val="es-ES_tradnl" w:eastAsia="en-US"/>
        </w:rPr>
        <w:t>C.c.p. Mtra. Bertha Montaño Cota. -</w:t>
      </w:r>
      <w:r w:rsidRPr="00F82F2F">
        <w:rPr>
          <w:rFonts w:ascii="Palatino Linotype" w:eastAsia="Cambria" w:hAnsi="Palatino Linotype" w:cs="Open Sans"/>
          <w:sz w:val="14"/>
          <w:szCs w:val="14"/>
          <w:lang w:val="es-ES_tradnl" w:eastAsia="en-US"/>
        </w:rPr>
        <w:t xml:space="preserve"> Secretaria de Finanzas y Administración del Gobierno del Estado de Baja California Sur. Para su conocimiento.</w:t>
      </w:r>
    </w:p>
    <w:p w14:paraId="19E52C37" w14:textId="77777777" w:rsidR="00B11874" w:rsidRPr="00F82F2F" w:rsidRDefault="00B11874" w:rsidP="006E0942">
      <w:pPr>
        <w:spacing w:after="0" w:line="240" w:lineRule="auto"/>
        <w:jc w:val="both"/>
        <w:rPr>
          <w:rFonts w:ascii="Palatino Linotype" w:eastAsia="Cambria" w:hAnsi="Palatino Linotype" w:cs="Open Sans"/>
          <w:sz w:val="14"/>
          <w:szCs w:val="14"/>
          <w:lang w:val="es-ES_tradnl" w:eastAsia="en-US"/>
        </w:rPr>
      </w:pPr>
      <w:r w:rsidRPr="00F82F2F">
        <w:rPr>
          <w:rFonts w:ascii="Palatino Linotype" w:eastAsia="Cambria" w:hAnsi="Palatino Linotype" w:cs="Open Sans"/>
          <w:b/>
          <w:bCs/>
          <w:sz w:val="14"/>
          <w:szCs w:val="14"/>
          <w:lang w:val="es-ES_tradnl" w:eastAsia="en-US"/>
        </w:rPr>
        <w:t>C.c.p. L.C. Julián Francisco Galindo Hernández</w:t>
      </w:r>
      <w:r w:rsidRPr="00F82F2F">
        <w:rPr>
          <w:rFonts w:ascii="Palatino Linotype" w:eastAsia="Cambria" w:hAnsi="Palatino Linotype" w:cs="Open Sans"/>
          <w:sz w:val="14"/>
          <w:szCs w:val="14"/>
          <w:lang w:val="es-ES_tradnl" w:eastAsia="en-US"/>
        </w:rPr>
        <w:t>. Subsecretario de Finanzas del Gobierno del Estado de Baja California Sur. Mismo fin.</w:t>
      </w:r>
    </w:p>
    <w:p w14:paraId="07DE02AA" w14:textId="77777777" w:rsidR="00B11874" w:rsidRPr="00F82F2F" w:rsidRDefault="00B11874" w:rsidP="00B11874">
      <w:pPr>
        <w:pStyle w:val="Sinespaciado"/>
        <w:spacing w:line="276" w:lineRule="auto"/>
        <w:ind w:right="-660"/>
        <w:rPr>
          <w:rFonts w:ascii="Palatino Linotype" w:eastAsia="Cambria" w:hAnsi="Palatino Linotype" w:cs="Open Sans"/>
          <w:sz w:val="14"/>
          <w:szCs w:val="14"/>
          <w:lang w:eastAsia="en-US"/>
        </w:rPr>
      </w:pPr>
      <w:r w:rsidRPr="00F82F2F">
        <w:rPr>
          <w:rFonts w:ascii="Palatino Linotype" w:eastAsia="Cambria" w:hAnsi="Palatino Linotype" w:cs="Open Sans"/>
          <w:b/>
          <w:bCs/>
          <w:sz w:val="14"/>
          <w:szCs w:val="14"/>
          <w:lang w:eastAsia="en-US"/>
        </w:rPr>
        <w:t>C.c.p.</w:t>
      </w:r>
      <w:r w:rsidRPr="00F82F2F">
        <w:rPr>
          <w:rFonts w:ascii="Palatino Linotype" w:eastAsia="Cambria" w:hAnsi="Palatino Linotype" w:cs="Open Sans"/>
          <w:sz w:val="14"/>
          <w:szCs w:val="14"/>
          <w:lang w:eastAsia="en-US"/>
        </w:rPr>
        <w:t xml:space="preserve"> </w:t>
      </w:r>
      <w:r w:rsidRPr="00F82F2F">
        <w:rPr>
          <w:rFonts w:ascii="Palatino Linotype" w:hAnsi="Palatino Linotype" w:cs="Open Sans"/>
          <w:b/>
          <w:sz w:val="14"/>
          <w:szCs w:val="14"/>
        </w:rPr>
        <w:t xml:space="preserve">L.C. Bertha Alicia Olvera Palazuelos. </w:t>
      </w:r>
      <w:r w:rsidRPr="00F82F2F">
        <w:rPr>
          <w:rFonts w:ascii="Palatino Linotype" w:hAnsi="Palatino Linotype" w:cs="Open Sans"/>
          <w:sz w:val="14"/>
          <w:szCs w:val="14"/>
        </w:rPr>
        <w:t>Directora de Política y Control Presupuestario de la Secretaría de Finanzas y Administración. Mismo fin.</w:t>
      </w:r>
    </w:p>
    <w:p w14:paraId="6B18EE93" w14:textId="77777777" w:rsidR="00950AD8" w:rsidRPr="00F82F2F" w:rsidRDefault="00950AD8" w:rsidP="006E0942">
      <w:pPr>
        <w:spacing w:after="0" w:line="240" w:lineRule="auto"/>
        <w:jc w:val="both"/>
        <w:rPr>
          <w:rFonts w:ascii="Palatino Linotype" w:eastAsia="Cambria" w:hAnsi="Palatino Linotype" w:cs="Open Sans"/>
          <w:sz w:val="14"/>
          <w:szCs w:val="14"/>
          <w:lang w:val="es-ES_tradnl" w:eastAsia="en-US"/>
        </w:rPr>
      </w:pPr>
      <w:r w:rsidRPr="00F82F2F">
        <w:rPr>
          <w:rFonts w:ascii="Palatino Linotype" w:eastAsia="Cambria" w:hAnsi="Palatino Linotype" w:cs="Open Sans"/>
          <w:b/>
          <w:bCs/>
          <w:sz w:val="14"/>
          <w:szCs w:val="14"/>
          <w:lang w:val="es-ES_tradnl" w:eastAsia="en-US"/>
        </w:rPr>
        <w:t>C.c.p. L.C. Alma Gabriela Agúndez Maldonado.</w:t>
      </w:r>
      <w:r w:rsidRPr="00F82F2F">
        <w:rPr>
          <w:rFonts w:ascii="Palatino Linotype" w:eastAsia="Cambria" w:hAnsi="Palatino Linotype" w:cs="Open Sans"/>
          <w:sz w:val="14"/>
          <w:szCs w:val="14"/>
          <w:lang w:val="es-ES_tradnl" w:eastAsia="en-US"/>
        </w:rPr>
        <w:t xml:space="preserve"> Directora de Contabilidad de la Secretaría de Finanzas y Administración. Mismo Fin.</w:t>
      </w:r>
    </w:p>
    <w:p w14:paraId="36856DCC" w14:textId="77777777" w:rsidR="00950AD8" w:rsidRPr="00F82F2F" w:rsidRDefault="0019383E" w:rsidP="006E0942">
      <w:pPr>
        <w:spacing w:after="0" w:line="240" w:lineRule="auto"/>
        <w:jc w:val="both"/>
        <w:rPr>
          <w:rFonts w:ascii="Palatino Linotype" w:eastAsia="Cambria" w:hAnsi="Palatino Linotype" w:cs="Open Sans"/>
          <w:sz w:val="14"/>
          <w:szCs w:val="14"/>
          <w:lang w:val="es-ES_tradnl" w:eastAsia="en-US"/>
        </w:rPr>
      </w:pPr>
      <w:r w:rsidRPr="00F82F2F">
        <w:rPr>
          <w:rFonts w:ascii="Palatino Linotype" w:eastAsia="Cambria" w:hAnsi="Palatino Linotype" w:cs="Open Sans"/>
          <w:b/>
          <w:bCs/>
          <w:sz w:val="14"/>
          <w:szCs w:val="14"/>
          <w:lang w:val="es-ES_tradnl" w:eastAsia="en-US"/>
        </w:rPr>
        <w:t>C.c.p. Lic. Ma. Karina Ramírez Miranda.</w:t>
      </w:r>
      <w:r w:rsidRPr="00F82F2F">
        <w:rPr>
          <w:rFonts w:ascii="Palatino Linotype" w:eastAsia="Cambria" w:hAnsi="Palatino Linotype" w:cs="Open Sans"/>
          <w:sz w:val="14"/>
          <w:szCs w:val="14"/>
          <w:lang w:val="es-ES_tradnl" w:eastAsia="en-US"/>
        </w:rPr>
        <w:t xml:space="preserve"> Directora del Registro Público de la Propiedad y del Comercio en el Estado de Baja California Sur. Mismo fin</w:t>
      </w:r>
      <w:bookmarkEnd w:id="12"/>
    </w:p>
    <w:sectPr w:rsidR="00950AD8" w:rsidRPr="00F82F2F" w:rsidSect="003739D7">
      <w:headerReference w:type="default" r:id="rId8"/>
      <w:footerReference w:type="default" r:id="rId9"/>
      <w:footnotePr>
        <w:pos w:val="beneathText"/>
      </w:footnotePr>
      <w:pgSz w:w="12240" w:h="15840" w:code="1"/>
      <w:pgMar w:top="2572" w:right="851" w:bottom="284" w:left="851" w:header="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0571E" w14:textId="77777777" w:rsidR="00D11B79" w:rsidRDefault="00D11B79">
      <w:pPr>
        <w:spacing w:after="0" w:line="240" w:lineRule="auto"/>
      </w:pPr>
      <w:r>
        <w:separator/>
      </w:r>
    </w:p>
  </w:endnote>
  <w:endnote w:type="continuationSeparator" w:id="0">
    <w:p w14:paraId="5ED027F8" w14:textId="77777777" w:rsidR="00D11B79" w:rsidRDefault="00D1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Univers (W1)">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SemiBold">
    <w:panose1 w:val="00000700000000000000"/>
    <w:charset w:val="00"/>
    <w:family w:val="auto"/>
    <w:pitch w:val="variable"/>
    <w:sig w:usb0="2000020F" w:usb1="00000003" w:usb2="00000000" w:usb3="00000000" w:csb0="00000197" w:csb1="00000000"/>
  </w:font>
  <w:font w:name="Gotham Book">
    <w:altName w:val="Calibri"/>
    <w:charset w:val="00"/>
    <w:family w:val="modern"/>
    <w:notTrueType/>
    <w:pitch w:val="variable"/>
    <w:sig w:usb0="A00000A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6B05" w14:textId="77777777" w:rsidR="00DB2F21" w:rsidRPr="00DB2F21" w:rsidRDefault="00DB2F21" w:rsidP="00DB2F21">
    <w:pPr>
      <w:pStyle w:val="Piedepgina"/>
      <w:rPr>
        <w:rFonts w:ascii="Gotham Book" w:hAnsi="Gotham Book"/>
      </w:rPr>
    </w:pPr>
    <w:r>
      <w:tab/>
    </w:r>
  </w:p>
  <w:p w14:paraId="3E967403" w14:textId="77777777" w:rsidR="00230FFE" w:rsidRPr="00EC310B" w:rsidRDefault="00230FFE" w:rsidP="00230FFE">
    <w:pPr>
      <w:pStyle w:val="Piedepgina"/>
      <w:jc w:val="center"/>
      <w:rPr>
        <w:rFonts w:ascii="Open Sans" w:hAnsi="Open Sans" w:cs="Open Sans"/>
        <w:i/>
        <w:iCs/>
        <w:sz w:val="16"/>
        <w:szCs w:val="16"/>
      </w:rPr>
    </w:pPr>
    <w:r w:rsidRPr="00EC310B">
      <w:rPr>
        <w:rFonts w:ascii="Open Sans" w:hAnsi="Open Sans" w:cs="Open Sans"/>
        <w:i/>
        <w:iCs/>
        <w:sz w:val="16"/>
        <w:szCs w:val="16"/>
      </w:rPr>
      <w:t xml:space="preserve">Calle Isabel La Católica número 2110 entre Allende y Juárez, Plaza California, planta alta, Colonia Perla, C.P. 23040. La Paz, Baja California Sur, Tel. 12 5 50 24, </w:t>
    </w:r>
    <w:r w:rsidR="009E75A5" w:rsidRPr="009E75A5">
      <w:rPr>
        <w:rFonts w:ascii="Open Sans" w:hAnsi="Open Sans" w:cs="Open Sans"/>
        <w:i/>
        <w:iCs/>
        <w:sz w:val="16"/>
        <w:szCs w:val="16"/>
      </w:rPr>
      <w:t>https://finanzas.bcs.gob.mx/</w:t>
    </w:r>
  </w:p>
  <w:p w14:paraId="2CED5EB9" w14:textId="77777777" w:rsidR="00DB2F21" w:rsidRDefault="00DB2F21">
    <w:pPr>
      <w:pStyle w:val="Piedepgina"/>
      <w:jc w:val="right"/>
    </w:pPr>
  </w:p>
  <w:p w14:paraId="2957AB90" w14:textId="77777777" w:rsidR="00A81409" w:rsidRPr="00DB2F21" w:rsidRDefault="00DB2F21" w:rsidP="00DB2F21">
    <w:pPr>
      <w:pStyle w:val="Piedepgina"/>
      <w:jc w:val="right"/>
    </w:pPr>
    <w:r>
      <w:fldChar w:fldCharType="begin"/>
    </w:r>
    <w:r>
      <w:instrText>PAGE   \* MERGEFORMAT</w:instrText>
    </w:r>
    <w:r>
      <w:fldChar w:fldCharType="separate"/>
    </w:r>
    <w:r w:rsidR="00FB6A44" w:rsidRPr="00FB6A44">
      <w:rPr>
        <w:noProof/>
        <w:lang w:val="es-ES"/>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5571" w14:textId="77777777" w:rsidR="00D11B79" w:rsidRDefault="00D11B79">
      <w:pPr>
        <w:spacing w:after="0" w:line="240" w:lineRule="auto"/>
      </w:pPr>
      <w:r>
        <w:separator/>
      </w:r>
    </w:p>
  </w:footnote>
  <w:footnote w:type="continuationSeparator" w:id="0">
    <w:p w14:paraId="4152C3E7" w14:textId="77777777" w:rsidR="00D11B79" w:rsidRDefault="00D11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E325" w14:textId="77777777" w:rsidR="00A37FEE" w:rsidRDefault="00A37FEE" w:rsidP="007B3AB2">
    <w:pPr>
      <w:tabs>
        <w:tab w:val="left" w:pos="8222"/>
      </w:tabs>
      <w:spacing w:after="0" w:line="240" w:lineRule="auto"/>
      <w:rPr>
        <w:rFonts w:ascii="Palatino Linotype" w:hAnsi="Palatino Linotype" w:cs="Open Sans"/>
        <w:b/>
        <w:lang w:val="en-US"/>
      </w:rPr>
    </w:pPr>
  </w:p>
  <w:p w14:paraId="0B40BBB1" w14:textId="1A2199E7" w:rsidR="00A37FEE" w:rsidRDefault="00C61A9F" w:rsidP="007B3AB2">
    <w:pPr>
      <w:tabs>
        <w:tab w:val="left" w:pos="8222"/>
      </w:tabs>
      <w:spacing w:after="0" w:line="240" w:lineRule="auto"/>
      <w:rPr>
        <w:rFonts w:ascii="Palatino Linotype" w:hAnsi="Palatino Linotype" w:cs="Open Sans"/>
        <w:b/>
        <w:lang w:val="en-US"/>
      </w:rPr>
    </w:pPr>
    <w:r w:rsidRPr="00D449A5">
      <w:rPr>
        <w:rFonts w:ascii="Palatino Linotype" w:hAnsi="Palatino Linotype" w:cs="Open Sans"/>
        <w:b/>
        <w:noProof/>
        <w:lang w:val="en-US"/>
      </w:rPr>
      <w:drawing>
        <wp:anchor distT="0" distB="0" distL="114300" distR="114300" simplePos="0" relativeHeight="251658240" behindDoc="0" locked="0" layoutInCell="1" allowOverlap="1" wp14:anchorId="70B0D455" wp14:editId="5CF7666F">
          <wp:simplePos x="0" y="0"/>
          <wp:positionH relativeFrom="margin">
            <wp:posOffset>-3175</wp:posOffset>
          </wp:positionH>
          <wp:positionV relativeFrom="page">
            <wp:posOffset>320040</wp:posOffset>
          </wp:positionV>
          <wp:extent cx="2950210" cy="640715"/>
          <wp:effectExtent l="0" t="0" r="0" b="0"/>
          <wp:wrapTopAndBottom/>
          <wp:docPr id="10"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21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6D2016" w14:textId="23361620" w:rsidR="00A37FEE" w:rsidRDefault="00C61A9F" w:rsidP="007B3AB2">
    <w:pPr>
      <w:tabs>
        <w:tab w:val="left" w:pos="8222"/>
      </w:tabs>
      <w:spacing w:after="0" w:line="240" w:lineRule="auto"/>
      <w:rPr>
        <w:rFonts w:ascii="Palatino Linotype" w:hAnsi="Palatino Linotype" w:cs="Open Sans"/>
        <w:b/>
        <w:lang w:val="en-US"/>
      </w:rPr>
    </w:pPr>
    <w:r w:rsidRPr="00D449A5">
      <w:rPr>
        <w:rFonts w:ascii="Palatino Linotype" w:hAnsi="Palatino Linotype" w:cs="Open Sans"/>
        <w:b/>
        <w:noProof/>
        <w:lang w:val="en-US"/>
      </w:rPr>
      <mc:AlternateContent>
        <mc:Choice Requires="wps">
          <w:drawing>
            <wp:anchor distT="45720" distB="45720" distL="114300" distR="114300" simplePos="0" relativeHeight="251657216" behindDoc="0" locked="0" layoutInCell="1" allowOverlap="1" wp14:anchorId="4ACEC713" wp14:editId="062DB99B">
              <wp:simplePos x="0" y="0"/>
              <wp:positionH relativeFrom="page">
                <wp:posOffset>5046980</wp:posOffset>
              </wp:positionH>
              <wp:positionV relativeFrom="page">
                <wp:posOffset>398780</wp:posOffset>
              </wp:positionV>
              <wp:extent cx="2073275" cy="385445"/>
              <wp:effectExtent l="0" t="0" r="0" b="0"/>
              <wp:wrapSquare wrapText="bothSides"/>
              <wp:docPr id="48336502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385445"/>
                      </a:xfrm>
                      <a:prstGeom prst="rect">
                        <a:avLst/>
                      </a:prstGeom>
                      <a:solidFill>
                        <a:srgbClr val="FFFFFF"/>
                      </a:solidFill>
                      <a:ln w="9525">
                        <a:noFill/>
                        <a:miter lim="800000"/>
                        <a:headEnd/>
                        <a:tailEnd/>
                      </a:ln>
                    </wps:spPr>
                    <wps:txbx>
                      <w:txbxContent>
                        <w:p w14:paraId="79B80A07" w14:textId="77777777" w:rsidR="00A37FEE" w:rsidRDefault="00A37FEE" w:rsidP="00A37FEE">
                          <w:pPr>
                            <w:spacing w:after="0" w:line="240" w:lineRule="auto"/>
                            <w:rPr>
                              <w:rFonts w:ascii="Montserrat SemiBold" w:hAnsi="Montserrat SemiBold"/>
                              <w:color w:val="9F2241"/>
                              <w:sz w:val="19"/>
                              <w:szCs w:val="19"/>
                            </w:rPr>
                          </w:pPr>
                          <w:r>
                            <w:rPr>
                              <w:rFonts w:ascii="Montserrat SemiBold" w:hAnsi="Montserrat SemiBold"/>
                              <w:color w:val="9F2241"/>
                              <w:sz w:val="19"/>
                              <w:szCs w:val="19"/>
                            </w:rPr>
                            <w:t>Subsecretaría de Finanzas</w:t>
                          </w:r>
                        </w:p>
                        <w:p w14:paraId="24659E7D" w14:textId="77777777" w:rsidR="00A37FEE" w:rsidRPr="006E5E7A" w:rsidRDefault="00A37FEE" w:rsidP="00A37FEE">
                          <w:pPr>
                            <w:spacing w:after="0" w:line="240" w:lineRule="auto"/>
                            <w:rPr>
                              <w:rFonts w:ascii="Montserrat SemiBold" w:hAnsi="Montserrat SemiBold"/>
                              <w:color w:val="9F2241"/>
                              <w:sz w:val="19"/>
                              <w:szCs w:val="19"/>
                            </w:rPr>
                          </w:pPr>
                          <w:r>
                            <w:rPr>
                              <w:rFonts w:ascii="Montserrat SemiBold" w:hAnsi="Montserrat SemiBold"/>
                              <w:color w:val="9F2241"/>
                              <w:sz w:val="19"/>
                              <w:szCs w:val="19"/>
                            </w:rPr>
                            <w:t>Procuraduría Fiscal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EC713" id="_x0000_t202" coordsize="21600,21600" o:spt="202" path="m,l,21600r21600,l21600,xe">
              <v:stroke joinstyle="miter"/>
              <v:path gradientshapeok="t" o:connecttype="rect"/>
            </v:shapetype>
            <v:shape id="Cuadro de texto 1" o:spid="_x0000_s1026" type="#_x0000_t202" style="position:absolute;margin-left:397.4pt;margin-top:31.4pt;width:163.25pt;height:30.35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" stroked="f">
              <v:textbox style="mso-fit-shape-to-text:t">
                <w:txbxContent>
                  <w:p w14:paraId="79B80A07" w14:textId="77777777" w:rsidR="00A37FEE" w:rsidRDefault="00A37FEE" w:rsidP="00A37FEE">
                    <w:pPr>
                      <w:spacing w:after="0" w:line="240" w:lineRule="auto"/>
                      <w:rPr>
                        <w:rFonts w:ascii="Montserrat SemiBold" w:hAnsi="Montserrat SemiBold"/>
                        <w:color w:val="9F2241"/>
                        <w:sz w:val="19"/>
                        <w:szCs w:val="19"/>
                      </w:rPr>
                    </w:pPr>
                    <w:r>
                      <w:rPr>
                        <w:rFonts w:ascii="Montserrat SemiBold" w:hAnsi="Montserrat SemiBold"/>
                        <w:color w:val="9F2241"/>
                        <w:sz w:val="19"/>
                        <w:szCs w:val="19"/>
                      </w:rPr>
                      <w:t>Subsecretaría de Finanzas</w:t>
                    </w:r>
                  </w:p>
                  <w:p w14:paraId="24659E7D" w14:textId="77777777" w:rsidR="00A37FEE" w:rsidRPr="006E5E7A" w:rsidRDefault="00A37FEE" w:rsidP="00A37FEE">
                    <w:pPr>
                      <w:spacing w:after="0" w:line="240" w:lineRule="auto"/>
                      <w:rPr>
                        <w:rFonts w:ascii="Montserrat SemiBold" w:hAnsi="Montserrat SemiBold"/>
                        <w:color w:val="9F2241"/>
                        <w:sz w:val="19"/>
                        <w:szCs w:val="19"/>
                      </w:rPr>
                    </w:pPr>
                    <w:r>
                      <w:rPr>
                        <w:rFonts w:ascii="Montserrat SemiBold" w:hAnsi="Montserrat SemiBold"/>
                        <w:color w:val="9F2241"/>
                        <w:sz w:val="19"/>
                        <w:szCs w:val="19"/>
                      </w:rPr>
                      <w:t>Procuraduría Fiscal</w:t>
                    </w:r>
                  </w:p>
                </w:txbxContent>
              </v:textbox>
              <w10:wrap type="square" anchorx="page" anchory="page"/>
            </v:shape>
          </w:pict>
        </mc:Fallback>
      </mc:AlternateContent>
    </w:r>
  </w:p>
  <w:p w14:paraId="6E74BAF7" w14:textId="77777777" w:rsidR="00A37FEE" w:rsidRDefault="00A37FEE" w:rsidP="007B3AB2">
    <w:pPr>
      <w:tabs>
        <w:tab w:val="left" w:pos="8222"/>
      </w:tabs>
      <w:spacing w:after="0" w:line="240" w:lineRule="auto"/>
      <w:rPr>
        <w:rFonts w:ascii="Palatino Linotype" w:hAnsi="Palatino Linotype" w:cs="Open Sans"/>
        <w:b/>
        <w:lang w:val="en-US"/>
      </w:rPr>
    </w:pPr>
  </w:p>
  <w:p w14:paraId="0F3580CE" w14:textId="77777777" w:rsidR="00A37FEE" w:rsidRDefault="00A37FEE" w:rsidP="007B3AB2">
    <w:pPr>
      <w:tabs>
        <w:tab w:val="left" w:pos="8222"/>
      </w:tabs>
      <w:spacing w:after="0" w:line="240" w:lineRule="auto"/>
      <w:rPr>
        <w:rFonts w:ascii="Palatino Linotype" w:hAnsi="Palatino Linotype" w:cs="Open Sans"/>
        <w:b/>
        <w:lang w:val="en-US"/>
      </w:rPr>
    </w:pPr>
  </w:p>
  <w:p w14:paraId="129B280B" w14:textId="77777777" w:rsidR="006F3548" w:rsidRDefault="006F3548" w:rsidP="007B3AB2">
    <w:pPr>
      <w:tabs>
        <w:tab w:val="left" w:pos="8222"/>
      </w:tabs>
      <w:spacing w:after="0" w:line="240" w:lineRule="auto"/>
      <w:rPr>
        <w:rFonts w:ascii="Palatino Linotype" w:hAnsi="Palatino Linotype" w:cs="Open Sans"/>
        <w:b/>
        <w:lang w:val="en-US"/>
      </w:rPr>
    </w:pPr>
  </w:p>
  <w:p w14:paraId="655BF33A" w14:textId="77777777" w:rsidR="00D04EDC" w:rsidRPr="002C54A5" w:rsidRDefault="00D04EDC" w:rsidP="007B3AB2">
    <w:pPr>
      <w:tabs>
        <w:tab w:val="left" w:pos="8222"/>
      </w:tabs>
      <w:spacing w:after="0" w:line="240" w:lineRule="auto"/>
      <w:rPr>
        <w:rFonts w:ascii="Palatino Linotype" w:hAnsi="Palatino Linotype" w:cs="Open Sans"/>
        <w:b/>
        <w:lang w:val="en-US"/>
      </w:rPr>
    </w:pPr>
    <w:r w:rsidRPr="00065FE9">
      <w:rPr>
        <w:rFonts w:ascii="Palatino Linotype" w:hAnsi="Palatino Linotype" w:cs="Open Sans"/>
        <w:b/>
        <w:lang w:val="en-US"/>
      </w:rPr>
      <w:t>SFyA/</w:t>
    </w:r>
    <w:r w:rsidRPr="00F82F2F">
      <w:rPr>
        <w:rFonts w:ascii="Palatino Linotype" w:hAnsi="Palatino Linotype" w:cs="Open Sans"/>
        <w:b/>
        <w:lang w:val="en-US"/>
      </w:rPr>
      <w:t>PRO</w:t>
    </w:r>
    <w:r w:rsidR="009C0F69" w:rsidRPr="00F82F2F">
      <w:rPr>
        <w:rFonts w:ascii="Palatino Linotype" w:hAnsi="Palatino Linotype" w:cs="Open Sans"/>
        <w:b/>
        <w:lang w:val="en-US"/>
      </w:rPr>
      <w:t>FI</w:t>
    </w:r>
    <w:r w:rsidR="00FA750C" w:rsidRPr="00F82F2F">
      <w:rPr>
        <w:rFonts w:ascii="Palatino Linotype" w:hAnsi="Palatino Linotype" w:cs="Open Sans"/>
        <w:b/>
        <w:lang w:val="en-US"/>
      </w:rPr>
      <w:t>/</w:t>
    </w:r>
    <w:r w:rsidR="00F82F2F" w:rsidRPr="00F82F2F">
      <w:rPr>
        <w:rFonts w:ascii="Palatino Linotype" w:hAnsi="Palatino Linotype" w:cs="Open Sans"/>
        <w:b/>
        <w:lang w:val="en-US"/>
      </w:rPr>
      <w:t>6780</w:t>
    </w:r>
    <w:r w:rsidR="00544115" w:rsidRPr="00F82F2F">
      <w:rPr>
        <w:rFonts w:ascii="Palatino Linotype" w:hAnsi="Palatino Linotype" w:cs="Open Sans"/>
        <w:b/>
        <w:lang w:val="en-US"/>
      </w:rPr>
      <w:t>/</w:t>
    </w:r>
    <w:r w:rsidRPr="00F82F2F">
      <w:rPr>
        <w:rFonts w:ascii="Palatino Linotype" w:hAnsi="Palatino Linotype" w:cs="Open Sans"/>
        <w:b/>
        <w:lang w:val="en-US"/>
      </w:rPr>
      <w:t>202</w:t>
    </w:r>
    <w:r w:rsidR="002E1EEC" w:rsidRPr="00F82F2F">
      <w:rPr>
        <w:rFonts w:ascii="Palatino Linotype" w:hAnsi="Palatino Linotype" w:cs="Open Sans"/>
        <w:b/>
        <w:lang w:val="en-US"/>
      </w:rPr>
      <w:t>5</w:t>
    </w:r>
  </w:p>
  <w:p w14:paraId="138EF1FB" w14:textId="77777777" w:rsidR="00D04EDC" w:rsidRPr="007B3AB2" w:rsidRDefault="00D04EDC" w:rsidP="00D04EDC">
    <w:pPr>
      <w:pStyle w:val="Encabezado"/>
      <w:jc w:val="center"/>
      <w:rPr>
        <w:rFonts w:ascii="Palatino Linotype" w:hAnsi="Palatino Linotype"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5389D58"/>
    <w:lvl w:ilvl="0">
      <w:start w:val="1"/>
      <w:numFmt w:val="bullet"/>
      <w:pStyle w:val="Sangra2detindependienteCar"/>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7ACB0E"/>
    <w:lvl w:ilvl="0">
      <w:start w:val="1"/>
      <w:numFmt w:val="bullet"/>
      <w:pStyle w:val="WW8Num3z3"/>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0000002"/>
    <w:name w:val="WW8Num2"/>
    <w:lvl w:ilvl="0">
      <w:start w:val="1"/>
      <w:numFmt w:val="bullet"/>
      <w:lvlText w:val=""/>
      <w:lvlJc w:val="left"/>
      <w:pPr>
        <w:tabs>
          <w:tab w:val="num" w:pos="2175"/>
        </w:tabs>
        <w:ind w:left="2175" w:hanging="360"/>
      </w:pPr>
      <w:rPr>
        <w:rFonts w:ascii="Wingdings" w:hAnsi="Wingdings"/>
      </w:rPr>
    </w:lvl>
  </w:abstractNum>
  <w:abstractNum w:abstractNumId="4" w15:restartNumberingAfterBreak="0">
    <w:nsid w:val="00000003"/>
    <w:multiLevelType w:val="singleLevel"/>
    <w:tmpl w:val="00000003"/>
    <w:name w:val="WW8Num3"/>
    <w:lvl w:ilvl="0">
      <w:start w:val="1"/>
      <w:numFmt w:val="bullet"/>
      <w:lvlText w:val=""/>
      <w:lvlJc w:val="left"/>
      <w:pPr>
        <w:tabs>
          <w:tab w:val="num" w:pos="1211"/>
        </w:tabs>
        <w:ind w:left="1211" w:hanging="360"/>
      </w:pPr>
      <w:rPr>
        <w:rFonts w:ascii="Wingdings" w:hAnsi="Wingdings"/>
      </w:rPr>
    </w:lvl>
  </w:abstractNum>
  <w:abstractNum w:abstractNumId="5" w15:restartNumberingAfterBreak="0">
    <w:nsid w:val="00000005"/>
    <w:multiLevelType w:val="singleLevel"/>
    <w:tmpl w:val="00000005"/>
    <w:name w:val="WW8Num5"/>
    <w:lvl w:ilvl="0">
      <w:start w:val="1"/>
      <w:numFmt w:val="bullet"/>
      <w:lvlText w:val=""/>
      <w:lvlJc w:val="left"/>
      <w:pPr>
        <w:tabs>
          <w:tab w:val="num" w:pos="1080"/>
        </w:tabs>
        <w:ind w:left="1080" w:hanging="360"/>
      </w:pPr>
      <w:rPr>
        <w:rFonts w:ascii="Wingdings" w:hAnsi="Wingdings"/>
      </w:rPr>
    </w:lvl>
  </w:abstractNum>
  <w:abstractNum w:abstractNumId="6" w15:restartNumberingAfterBreak="0">
    <w:nsid w:val="00000006"/>
    <w:multiLevelType w:val="singleLevel"/>
    <w:tmpl w:val="00000006"/>
    <w:name w:val="WW8Num6"/>
    <w:lvl w:ilvl="0">
      <w:start w:val="1"/>
      <w:numFmt w:val="bullet"/>
      <w:lvlText w:val=""/>
      <w:lvlJc w:val="left"/>
      <w:pPr>
        <w:tabs>
          <w:tab w:val="num" w:pos="1429"/>
        </w:tabs>
        <w:ind w:left="1429" w:hanging="360"/>
      </w:pPr>
      <w:rPr>
        <w:rFonts w:ascii="Wingdings" w:hAnsi="Wingdings"/>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8" w15:restartNumberingAfterBreak="0">
    <w:nsid w:val="005F66DC"/>
    <w:multiLevelType w:val="hybridMultilevel"/>
    <w:tmpl w:val="C8A27FF8"/>
    <w:lvl w:ilvl="0" w:tplc="4F62B8C0">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01A54704"/>
    <w:multiLevelType w:val="hybridMultilevel"/>
    <w:tmpl w:val="EEBAF13C"/>
    <w:lvl w:ilvl="0" w:tplc="FD820E24">
      <w:start w:val="1"/>
      <w:numFmt w:val="upperRoman"/>
      <w:lvlText w:val="%1."/>
      <w:lvlJc w:val="left"/>
      <w:pPr>
        <w:ind w:left="1080" w:hanging="72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21228E8"/>
    <w:multiLevelType w:val="hybridMultilevel"/>
    <w:tmpl w:val="10248594"/>
    <w:lvl w:ilvl="0" w:tplc="E564B0C2">
      <w:start w:val="1"/>
      <w:numFmt w:val="upperLetter"/>
      <w:lvlText w:val="%1."/>
      <w:lvlJc w:val="left"/>
      <w:pPr>
        <w:ind w:left="144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067E4A3E"/>
    <w:multiLevelType w:val="hybridMultilevel"/>
    <w:tmpl w:val="8D487D24"/>
    <w:lvl w:ilvl="0" w:tplc="D81C35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8834CA2"/>
    <w:multiLevelType w:val="hybridMultilevel"/>
    <w:tmpl w:val="C8A27FF8"/>
    <w:lvl w:ilvl="0" w:tplc="4F62B8C0">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10BC1DCA"/>
    <w:multiLevelType w:val="hybridMultilevel"/>
    <w:tmpl w:val="EA961E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1168049A"/>
    <w:multiLevelType w:val="hybridMultilevel"/>
    <w:tmpl w:val="BCF6AF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D6C7980"/>
    <w:multiLevelType w:val="hybridMultilevel"/>
    <w:tmpl w:val="8BC81F04"/>
    <w:lvl w:ilvl="0" w:tplc="080A0007">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7E421A"/>
    <w:multiLevelType w:val="hybridMultilevel"/>
    <w:tmpl w:val="1CB48EFA"/>
    <w:lvl w:ilvl="0" w:tplc="89B2F710">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5805F03"/>
    <w:multiLevelType w:val="hybridMultilevel"/>
    <w:tmpl w:val="83A8365E"/>
    <w:lvl w:ilvl="0" w:tplc="E848A2D0">
      <w:numFmt w:val="bullet"/>
      <w:lvlText w:val=""/>
      <w:lvlJc w:val="left"/>
      <w:pPr>
        <w:ind w:left="720" w:hanging="360"/>
      </w:pPr>
      <w:rPr>
        <w:rFonts w:ascii="Symbol" w:eastAsia="Cambria" w:hAnsi="Symbol" w:cs="Open Sans" w:hint="default"/>
        <w:b/>
        <w:sz w:val="2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46234C"/>
    <w:multiLevelType w:val="hybridMultilevel"/>
    <w:tmpl w:val="205A8D54"/>
    <w:lvl w:ilvl="0" w:tplc="F9FCF052">
      <w:start w:val="1"/>
      <w:numFmt w:val="upperRoman"/>
      <w:lvlText w:val="%1."/>
      <w:lvlJc w:val="right"/>
      <w:pPr>
        <w:ind w:left="720" w:hanging="720"/>
      </w:pPr>
      <w:rPr>
        <w:rFonts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1571DB7"/>
    <w:multiLevelType w:val="hybridMultilevel"/>
    <w:tmpl w:val="45926884"/>
    <w:lvl w:ilvl="0" w:tplc="877E78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45758F"/>
    <w:multiLevelType w:val="hybridMultilevel"/>
    <w:tmpl w:val="39E2DC5C"/>
    <w:lvl w:ilvl="0" w:tplc="118EB058">
      <w:start w:val="1"/>
      <w:numFmt w:val="upperRoman"/>
      <w:lvlText w:val="%1."/>
      <w:lvlJc w:val="right"/>
      <w:pPr>
        <w:ind w:left="461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E97914"/>
    <w:multiLevelType w:val="hybridMultilevel"/>
    <w:tmpl w:val="3ACADABC"/>
    <w:lvl w:ilvl="0" w:tplc="17CC4598">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A153A98"/>
    <w:multiLevelType w:val="hybridMultilevel"/>
    <w:tmpl w:val="0D722670"/>
    <w:lvl w:ilvl="0" w:tplc="106A189A">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A753D0"/>
    <w:multiLevelType w:val="hybridMultilevel"/>
    <w:tmpl w:val="EE0E4A06"/>
    <w:lvl w:ilvl="0" w:tplc="630E7BF6">
      <w:start w:val="1"/>
      <w:numFmt w:val="upperRoman"/>
      <w:lvlText w:val="%1."/>
      <w:lvlJc w:val="left"/>
      <w:pPr>
        <w:ind w:left="1626" w:hanging="105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4" w15:restartNumberingAfterBreak="0">
    <w:nsid w:val="610F4D23"/>
    <w:multiLevelType w:val="hybridMultilevel"/>
    <w:tmpl w:val="083C2F2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6A2E311E"/>
    <w:multiLevelType w:val="hybridMultilevel"/>
    <w:tmpl w:val="E3D29614"/>
    <w:lvl w:ilvl="0" w:tplc="34341DD6">
      <w:start w:val="1"/>
      <w:numFmt w:val="upperRoman"/>
      <w:lvlText w:val="%1."/>
      <w:lvlJc w:val="left"/>
      <w:pPr>
        <w:ind w:left="1080" w:hanging="72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DF3CDA"/>
    <w:multiLevelType w:val="hybridMultilevel"/>
    <w:tmpl w:val="ACC0CE3A"/>
    <w:lvl w:ilvl="0" w:tplc="4F62B8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294375"/>
    <w:multiLevelType w:val="hybridMultilevel"/>
    <w:tmpl w:val="5262E0F2"/>
    <w:lvl w:ilvl="0" w:tplc="124E8E7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15813950">
    <w:abstractNumId w:val="2"/>
  </w:num>
  <w:num w:numId="2" w16cid:durableId="1940212352">
    <w:abstractNumId w:val="0"/>
  </w:num>
  <w:num w:numId="3" w16cid:durableId="1203857463">
    <w:abstractNumId w:val="1"/>
  </w:num>
  <w:num w:numId="4" w16cid:durableId="1155536236">
    <w:abstractNumId w:val="11"/>
  </w:num>
  <w:num w:numId="5" w16cid:durableId="1957902308">
    <w:abstractNumId w:val="9"/>
  </w:num>
  <w:num w:numId="6" w16cid:durableId="1579435091">
    <w:abstractNumId w:val="18"/>
  </w:num>
  <w:num w:numId="7" w16cid:durableId="1590231440">
    <w:abstractNumId w:val="19"/>
  </w:num>
  <w:num w:numId="8" w16cid:durableId="325716584">
    <w:abstractNumId w:val="25"/>
  </w:num>
  <w:num w:numId="9" w16cid:durableId="2025747783">
    <w:abstractNumId w:val="22"/>
  </w:num>
  <w:num w:numId="10" w16cid:durableId="1777214523">
    <w:abstractNumId w:val="14"/>
  </w:num>
  <w:num w:numId="11" w16cid:durableId="361589703">
    <w:abstractNumId w:val="27"/>
  </w:num>
  <w:num w:numId="12" w16cid:durableId="2034573194">
    <w:abstractNumId w:val="21"/>
  </w:num>
  <w:num w:numId="13" w16cid:durableId="544098136">
    <w:abstractNumId w:val="12"/>
  </w:num>
  <w:num w:numId="14" w16cid:durableId="1363238909">
    <w:abstractNumId w:val="8"/>
  </w:num>
  <w:num w:numId="15" w16cid:durableId="1218203082">
    <w:abstractNumId w:val="20"/>
  </w:num>
  <w:num w:numId="16" w16cid:durableId="316805853">
    <w:abstractNumId w:val="26"/>
  </w:num>
  <w:num w:numId="17" w16cid:durableId="1414666643">
    <w:abstractNumId w:val="23"/>
  </w:num>
  <w:num w:numId="18" w16cid:durableId="1118641494">
    <w:abstractNumId w:val="24"/>
  </w:num>
  <w:num w:numId="19" w16cid:durableId="665399811">
    <w:abstractNumId w:val="15"/>
  </w:num>
  <w:num w:numId="20" w16cid:durableId="1527712600">
    <w:abstractNumId w:val="16"/>
  </w:num>
  <w:num w:numId="21" w16cid:durableId="13499827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4545585">
    <w:abstractNumId w:val="17"/>
  </w:num>
  <w:num w:numId="23" w16cid:durableId="11818544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9"/>
  <w:drawingGridHorizontalSpacing w:val="110"/>
  <w:drawingGridVerticalSpacing w:val="0"/>
  <w:displayHorizontalDrawingGridEvery w:val="0"/>
  <w:displayVerticalDrawingGridEvery w:val="0"/>
  <w:characterSpacingControl w:val="doNotCompress"/>
  <w:hdrShapeDefaults>
    <o:shapedefaults v:ext="edit" spidmax="2050" strokecolor="none [3041]">
      <v:stroke color="none [3041]" weight="3pt"/>
      <v:shadow type="perspective" color="none [1604]" opacity=".5" offset="1pt" offset2="-1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5B"/>
    <w:rsid w:val="00001499"/>
    <w:rsid w:val="000014D1"/>
    <w:rsid w:val="00001686"/>
    <w:rsid w:val="00001A6F"/>
    <w:rsid w:val="00001A98"/>
    <w:rsid w:val="00001C30"/>
    <w:rsid w:val="000024A4"/>
    <w:rsid w:val="000026FE"/>
    <w:rsid w:val="00002C09"/>
    <w:rsid w:val="00002E80"/>
    <w:rsid w:val="00004125"/>
    <w:rsid w:val="00004135"/>
    <w:rsid w:val="00004997"/>
    <w:rsid w:val="00004C52"/>
    <w:rsid w:val="00004C79"/>
    <w:rsid w:val="00004D22"/>
    <w:rsid w:val="00004D30"/>
    <w:rsid w:val="00004EAB"/>
    <w:rsid w:val="00005826"/>
    <w:rsid w:val="000063AF"/>
    <w:rsid w:val="00006613"/>
    <w:rsid w:val="00006798"/>
    <w:rsid w:val="000067C1"/>
    <w:rsid w:val="00006963"/>
    <w:rsid w:val="00007537"/>
    <w:rsid w:val="000076BE"/>
    <w:rsid w:val="00007A15"/>
    <w:rsid w:val="000103DD"/>
    <w:rsid w:val="000104E0"/>
    <w:rsid w:val="00011007"/>
    <w:rsid w:val="000124F9"/>
    <w:rsid w:val="00012E99"/>
    <w:rsid w:val="00013E93"/>
    <w:rsid w:val="000140BD"/>
    <w:rsid w:val="00014D83"/>
    <w:rsid w:val="000161AF"/>
    <w:rsid w:val="00016519"/>
    <w:rsid w:val="00016890"/>
    <w:rsid w:val="00016C0A"/>
    <w:rsid w:val="00016F4B"/>
    <w:rsid w:val="00017171"/>
    <w:rsid w:val="00017499"/>
    <w:rsid w:val="0001770C"/>
    <w:rsid w:val="00017862"/>
    <w:rsid w:val="00017CAA"/>
    <w:rsid w:val="000209C0"/>
    <w:rsid w:val="00020F18"/>
    <w:rsid w:val="00021393"/>
    <w:rsid w:val="0002141A"/>
    <w:rsid w:val="00021DC9"/>
    <w:rsid w:val="000228B2"/>
    <w:rsid w:val="00022DF7"/>
    <w:rsid w:val="00023673"/>
    <w:rsid w:val="000242A3"/>
    <w:rsid w:val="000247F3"/>
    <w:rsid w:val="00024815"/>
    <w:rsid w:val="00024AE0"/>
    <w:rsid w:val="00024AEE"/>
    <w:rsid w:val="00025411"/>
    <w:rsid w:val="00025CB5"/>
    <w:rsid w:val="00025DBF"/>
    <w:rsid w:val="00026350"/>
    <w:rsid w:val="00026413"/>
    <w:rsid w:val="00026831"/>
    <w:rsid w:val="00026A0D"/>
    <w:rsid w:val="00026C9F"/>
    <w:rsid w:val="0002707D"/>
    <w:rsid w:val="000275EE"/>
    <w:rsid w:val="000276DD"/>
    <w:rsid w:val="000279BB"/>
    <w:rsid w:val="00027A60"/>
    <w:rsid w:val="00027E10"/>
    <w:rsid w:val="0003015F"/>
    <w:rsid w:val="000306BC"/>
    <w:rsid w:val="00030C4B"/>
    <w:rsid w:val="00030FF0"/>
    <w:rsid w:val="000312CF"/>
    <w:rsid w:val="000319CC"/>
    <w:rsid w:val="00031D43"/>
    <w:rsid w:val="00031E2D"/>
    <w:rsid w:val="000322BD"/>
    <w:rsid w:val="00032467"/>
    <w:rsid w:val="0003268B"/>
    <w:rsid w:val="000335E0"/>
    <w:rsid w:val="00033B26"/>
    <w:rsid w:val="0003401F"/>
    <w:rsid w:val="000342A3"/>
    <w:rsid w:val="00034BFE"/>
    <w:rsid w:val="00034E79"/>
    <w:rsid w:val="000351B0"/>
    <w:rsid w:val="00035B16"/>
    <w:rsid w:val="00036DBA"/>
    <w:rsid w:val="0003708F"/>
    <w:rsid w:val="000370D8"/>
    <w:rsid w:val="00037B57"/>
    <w:rsid w:val="00037CBC"/>
    <w:rsid w:val="00037E6D"/>
    <w:rsid w:val="00037F9C"/>
    <w:rsid w:val="00040AF6"/>
    <w:rsid w:val="00040EC3"/>
    <w:rsid w:val="00041735"/>
    <w:rsid w:val="00042048"/>
    <w:rsid w:val="00042790"/>
    <w:rsid w:val="0004295B"/>
    <w:rsid w:val="00042B9F"/>
    <w:rsid w:val="0004301E"/>
    <w:rsid w:val="0004311A"/>
    <w:rsid w:val="00043EBA"/>
    <w:rsid w:val="0004403B"/>
    <w:rsid w:val="0004427B"/>
    <w:rsid w:val="000443FD"/>
    <w:rsid w:val="0004440A"/>
    <w:rsid w:val="0004471E"/>
    <w:rsid w:val="00044AEA"/>
    <w:rsid w:val="00044D59"/>
    <w:rsid w:val="000451A6"/>
    <w:rsid w:val="00045260"/>
    <w:rsid w:val="000457E1"/>
    <w:rsid w:val="00045930"/>
    <w:rsid w:val="00045EED"/>
    <w:rsid w:val="0004634E"/>
    <w:rsid w:val="00046615"/>
    <w:rsid w:val="00046F08"/>
    <w:rsid w:val="0004745E"/>
    <w:rsid w:val="00047DB1"/>
    <w:rsid w:val="00047DE7"/>
    <w:rsid w:val="00047EDE"/>
    <w:rsid w:val="00047F44"/>
    <w:rsid w:val="00050106"/>
    <w:rsid w:val="00050527"/>
    <w:rsid w:val="00050720"/>
    <w:rsid w:val="0005093D"/>
    <w:rsid w:val="000509B6"/>
    <w:rsid w:val="00050A30"/>
    <w:rsid w:val="00050AFB"/>
    <w:rsid w:val="00050F6A"/>
    <w:rsid w:val="000510E8"/>
    <w:rsid w:val="000516E7"/>
    <w:rsid w:val="00051844"/>
    <w:rsid w:val="00051C8A"/>
    <w:rsid w:val="00051CAB"/>
    <w:rsid w:val="00051FB7"/>
    <w:rsid w:val="0005243F"/>
    <w:rsid w:val="0005247E"/>
    <w:rsid w:val="0005309D"/>
    <w:rsid w:val="00053414"/>
    <w:rsid w:val="0005356F"/>
    <w:rsid w:val="000538EE"/>
    <w:rsid w:val="000539A8"/>
    <w:rsid w:val="00053E30"/>
    <w:rsid w:val="000540B5"/>
    <w:rsid w:val="00054588"/>
    <w:rsid w:val="000548A6"/>
    <w:rsid w:val="00054A74"/>
    <w:rsid w:val="00054B6A"/>
    <w:rsid w:val="00054CEB"/>
    <w:rsid w:val="00054DA5"/>
    <w:rsid w:val="00055119"/>
    <w:rsid w:val="0005535C"/>
    <w:rsid w:val="000555B7"/>
    <w:rsid w:val="0005580A"/>
    <w:rsid w:val="00055908"/>
    <w:rsid w:val="00055BCF"/>
    <w:rsid w:val="00056646"/>
    <w:rsid w:val="000569CC"/>
    <w:rsid w:val="00056D4D"/>
    <w:rsid w:val="00057345"/>
    <w:rsid w:val="0005749B"/>
    <w:rsid w:val="00057E4D"/>
    <w:rsid w:val="000603D9"/>
    <w:rsid w:val="00060466"/>
    <w:rsid w:val="0006070B"/>
    <w:rsid w:val="0006092B"/>
    <w:rsid w:val="00061143"/>
    <w:rsid w:val="000616DD"/>
    <w:rsid w:val="000619D3"/>
    <w:rsid w:val="00061B5F"/>
    <w:rsid w:val="00061FF4"/>
    <w:rsid w:val="000629AC"/>
    <w:rsid w:val="0006352B"/>
    <w:rsid w:val="0006388D"/>
    <w:rsid w:val="000640BA"/>
    <w:rsid w:val="00064B87"/>
    <w:rsid w:val="00064BF1"/>
    <w:rsid w:val="00065067"/>
    <w:rsid w:val="00065553"/>
    <w:rsid w:val="000658FD"/>
    <w:rsid w:val="0006593C"/>
    <w:rsid w:val="00065FE9"/>
    <w:rsid w:val="0006612F"/>
    <w:rsid w:val="00066265"/>
    <w:rsid w:val="00066CD4"/>
    <w:rsid w:val="00066D75"/>
    <w:rsid w:val="00067A83"/>
    <w:rsid w:val="00067E27"/>
    <w:rsid w:val="000703DD"/>
    <w:rsid w:val="00070468"/>
    <w:rsid w:val="000704D8"/>
    <w:rsid w:val="00070DB1"/>
    <w:rsid w:val="00071619"/>
    <w:rsid w:val="00071B5C"/>
    <w:rsid w:val="00073417"/>
    <w:rsid w:val="0007441E"/>
    <w:rsid w:val="000749E8"/>
    <w:rsid w:val="0007620C"/>
    <w:rsid w:val="000766DA"/>
    <w:rsid w:val="00076990"/>
    <w:rsid w:val="00076A39"/>
    <w:rsid w:val="00076A9B"/>
    <w:rsid w:val="00076DCE"/>
    <w:rsid w:val="00076F93"/>
    <w:rsid w:val="00076FBE"/>
    <w:rsid w:val="00077314"/>
    <w:rsid w:val="00077602"/>
    <w:rsid w:val="00080443"/>
    <w:rsid w:val="000805DB"/>
    <w:rsid w:val="00080916"/>
    <w:rsid w:val="000809DF"/>
    <w:rsid w:val="00080D7B"/>
    <w:rsid w:val="00080E6F"/>
    <w:rsid w:val="00081644"/>
    <w:rsid w:val="00081C7B"/>
    <w:rsid w:val="00081D45"/>
    <w:rsid w:val="0008213E"/>
    <w:rsid w:val="000824F3"/>
    <w:rsid w:val="00082598"/>
    <w:rsid w:val="0008267D"/>
    <w:rsid w:val="00082DA7"/>
    <w:rsid w:val="000836BF"/>
    <w:rsid w:val="00083C73"/>
    <w:rsid w:val="0008406D"/>
    <w:rsid w:val="0008487A"/>
    <w:rsid w:val="00084A0E"/>
    <w:rsid w:val="00084C19"/>
    <w:rsid w:val="000853E0"/>
    <w:rsid w:val="0008561B"/>
    <w:rsid w:val="00085AA8"/>
    <w:rsid w:val="00085BE3"/>
    <w:rsid w:val="000865DD"/>
    <w:rsid w:val="0008673A"/>
    <w:rsid w:val="00086C58"/>
    <w:rsid w:val="0008708B"/>
    <w:rsid w:val="000872F6"/>
    <w:rsid w:val="0008793D"/>
    <w:rsid w:val="00087C02"/>
    <w:rsid w:val="00087E10"/>
    <w:rsid w:val="0009132F"/>
    <w:rsid w:val="00091562"/>
    <w:rsid w:val="000916E2"/>
    <w:rsid w:val="0009196B"/>
    <w:rsid w:val="00091AA4"/>
    <w:rsid w:val="00091AE8"/>
    <w:rsid w:val="00091C23"/>
    <w:rsid w:val="00091F66"/>
    <w:rsid w:val="000921DD"/>
    <w:rsid w:val="00092A18"/>
    <w:rsid w:val="00092DCB"/>
    <w:rsid w:val="000931ED"/>
    <w:rsid w:val="00093AB5"/>
    <w:rsid w:val="00093E20"/>
    <w:rsid w:val="000946F7"/>
    <w:rsid w:val="000948DA"/>
    <w:rsid w:val="00094F77"/>
    <w:rsid w:val="00095071"/>
    <w:rsid w:val="00095424"/>
    <w:rsid w:val="00095973"/>
    <w:rsid w:val="00095AE6"/>
    <w:rsid w:val="00095C91"/>
    <w:rsid w:val="00095E17"/>
    <w:rsid w:val="00096108"/>
    <w:rsid w:val="00096B6B"/>
    <w:rsid w:val="00097710"/>
    <w:rsid w:val="00097A4A"/>
    <w:rsid w:val="00097D24"/>
    <w:rsid w:val="000A0168"/>
    <w:rsid w:val="000A0477"/>
    <w:rsid w:val="000A0D6A"/>
    <w:rsid w:val="000A11F1"/>
    <w:rsid w:val="000A12F4"/>
    <w:rsid w:val="000A1895"/>
    <w:rsid w:val="000A1A71"/>
    <w:rsid w:val="000A202B"/>
    <w:rsid w:val="000A22C8"/>
    <w:rsid w:val="000A23E9"/>
    <w:rsid w:val="000A28C7"/>
    <w:rsid w:val="000A2AE7"/>
    <w:rsid w:val="000A2C98"/>
    <w:rsid w:val="000A3076"/>
    <w:rsid w:val="000A37A5"/>
    <w:rsid w:val="000A3EA3"/>
    <w:rsid w:val="000A4022"/>
    <w:rsid w:val="000A4644"/>
    <w:rsid w:val="000A4DA3"/>
    <w:rsid w:val="000A4F84"/>
    <w:rsid w:val="000A50AE"/>
    <w:rsid w:val="000A5322"/>
    <w:rsid w:val="000A54ED"/>
    <w:rsid w:val="000A59BA"/>
    <w:rsid w:val="000A59CE"/>
    <w:rsid w:val="000A6162"/>
    <w:rsid w:val="000B03E0"/>
    <w:rsid w:val="000B0689"/>
    <w:rsid w:val="000B072E"/>
    <w:rsid w:val="000B07B9"/>
    <w:rsid w:val="000B089E"/>
    <w:rsid w:val="000B0A87"/>
    <w:rsid w:val="000B0C29"/>
    <w:rsid w:val="000B0E9A"/>
    <w:rsid w:val="000B1209"/>
    <w:rsid w:val="000B148A"/>
    <w:rsid w:val="000B1836"/>
    <w:rsid w:val="000B1AC3"/>
    <w:rsid w:val="000B1CB0"/>
    <w:rsid w:val="000B1EC1"/>
    <w:rsid w:val="000B21F0"/>
    <w:rsid w:val="000B23CF"/>
    <w:rsid w:val="000B35A9"/>
    <w:rsid w:val="000B3639"/>
    <w:rsid w:val="000B3B23"/>
    <w:rsid w:val="000B47AB"/>
    <w:rsid w:val="000B4C40"/>
    <w:rsid w:val="000B4D35"/>
    <w:rsid w:val="000B4F97"/>
    <w:rsid w:val="000B5460"/>
    <w:rsid w:val="000B565E"/>
    <w:rsid w:val="000B5D20"/>
    <w:rsid w:val="000B6215"/>
    <w:rsid w:val="000B6339"/>
    <w:rsid w:val="000B6683"/>
    <w:rsid w:val="000B720D"/>
    <w:rsid w:val="000B7326"/>
    <w:rsid w:val="000B73A1"/>
    <w:rsid w:val="000B74FB"/>
    <w:rsid w:val="000B787B"/>
    <w:rsid w:val="000B7A29"/>
    <w:rsid w:val="000B7B11"/>
    <w:rsid w:val="000B7D69"/>
    <w:rsid w:val="000C0123"/>
    <w:rsid w:val="000C0236"/>
    <w:rsid w:val="000C034A"/>
    <w:rsid w:val="000C07CD"/>
    <w:rsid w:val="000C0861"/>
    <w:rsid w:val="000C0DBC"/>
    <w:rsid w:val="000C1030"/>
    <w:rsid w:val="000C14F7"/>
    <w:rsid w:val="000C16B7"/>
    <w:rsid w:val="000C1CA3"/>
    <w:rsid w:val="000C1EE8"/>
    <w:rsid w:val="000C1F64"/>
    <w:rsid w:val="000C2051"/>
    <w:rsid w:val="000C20DA"/>
    <w:rsid w:val="000C2125"/>
    <w:rsid w:val="000C2638"/>
    <w:rsid w:val="000C3C94"/>
    <w:rsid w:val="000C4492"/>
    <w:rsid w:val="000C46F8"/>
    <w:rsid w:val="000C4C6E"/>
    <w:rsid w:val="000C4CB1"/>
    <w:rsid w:val="000C50ED"/>
    <w:rsid w:val="000C5352"/>
    <w:rsid w:val="000C55DB"/>
    <w:rsid w:val="000C62F8"/>
    <w:rsid w:val="000C633A"/>
    <w:rsid w:val="000C65FD"/>
    <w:rsid w:val="000C689B"/>
    <w:rsid w:val="000C69F2"/>
    <w:rsid w:val="000C739F"/>
    <w:rsid w:val="000C7B41"/>
    <w:rsid w:val="000D00B9"/>
    <w:rsid w:val="000D05BC"/>
    <w:rsid w:val="000D0BF9"/>
    <w:rsid w:val="000D1C77"/>
    <w:rsid w:val="000D23F1"/>
    <w:rsid w:val="000D3420"/>
    <w:rsid w:val="000D346E"/>
    <w:rsid w:val="000D3622"/>
    <w:rsid w:val="000D3989"/>
    <w:rsid w:val="000D46AF"/>
    <w:rsid w:val="000D4DF4"/>
    <w:rsid w:val="000D5060"/>
    <w:rsid w:val="000D5180"/>
    <w:rsid w:val="000D51B2"/>
    <w:rsid w:val="000D51BB"/>
    <w:rsid w:val="000D53A7"/>
    <w:rsid w:val="000D53F5"/>
    <w:rsid w:val="000D5AAA"/>
    <w:rsid w:val="000D6919"/>
    <w:rsid w:val="000D6A46"/>
    <w:rsid w:val="000D74FA"/>
    <w:rsid w:val="000D7E6F"/>
    <w:rsid w:val="000E009A"/>
    <w:rsid w:val="000E01B9"/>
    <w:rsid w:val="000E0202"/>
    <w:rsid w:val="000E02F0"/>
    <w:rsid w:val="000E08EE"/>
    <w:rsid w:val="000E0F5C"/>
    <w:rsid w:val="000E1508"/>
    <w:rsid w:val="000E1AFB"/>
    <w:rsid w:val="000E367B"/>
    <w:rsid w:val="000E36E9"/>
    <w:rsid w:val="000E3B00"/>
    <w:rsid w:val="000E3B82"/>
    <w:rsid w:val="000E3CD6"/>
    <w:rsid w:val="000E4996"/>
    <w:rsid w:val="000E4F48"/>
    <w:rsid w:val="000E5740"/>
    <w:rsid w:val="000E5832"/>
    <w:rsid w:val="000E5C53"/>
    <w:rsid w:val="000E67B6"/>
    <w:rsid w:val="000E6FD0"/>
    <w:rsid w:val="000E776A"/>
    <w:rsid w:val="000E7CDB"/>
    <w:rsid w:val="000F00A4"/>
    <w:rsid w:val="000F0971"/>
    <w:rsid w:val="000F1AF6"/>
    <w:rsid w:val="000F1BB7"/>
    <w:rsid w:val="000F1E28"/>
    <w:rsid w:val="000F203F"/>
    <w:rsid w:val="000F2490"/>
    <w:rsid w:val="000F2563"/>
    <w:rsid w:val="000F27A3"/>
    <w:rsid w:val="000F2A93"/>
    <w:rsid w:val="000F2B80"/>
    <w:rsid w:val="000F2B8D"/>
    <w:rsid w:val="000F2CCB"/>
    <w:rsid w:val="000F3442"/>
    <w:rsid w:val="000F356F"/>
    <w:rsid w:val="000F398E"/>
    <w:rsid w:val="000F3B4C"/>
    <w:rsid w:val="000F45E2"/>
    <w:rsid w:val="000F546E"/>
    <w:rsid w:val="000F565B"/>
    <w:rsid w:val="000F5A94"/>
    <w:rsid w:val="000F62F3"/>
    <w:rsid w:val="000F67B6"/>
    <w:rsid w:val="000F6B1E"/>
    <w:rsid w:val="000F75BE"/>
    <w:rsid w:val="000F7EB6"/>
    <w:rsid w:val="001000F8"/>
    <w:rsid w:val="001004EF"/>
    <w:rsid w:val="00100E7B"/>
    <w:rsid w:val="00100F43"/>
    <w:rsid w:val="00101DF9"/>
    <w:rsid w:val="00101FBC"/>
    <w:rsid w:val="00102540"/>
    <w:rsid w:val="001026A1"/>
    <w:rsid w:val="00102D50"/>
    <w:rsid w:val="00102FB8"/>
    <w:rsid w:val="00103488"/>
    <w:rsid w:val="00105376"/>
    <w:rsid w:val="001053CE"/>
    <w:rsid w:val="001055F3"/>
    <w:rsid w:val="00105B0C"/>
    <w:rsid w:val="00105DA5"/>
    <w:rsid w:val="0010601B"/>
    <w:rsid w:val="0010602D"/>
    <w:rsid w:val="00106249"/>
    <w:rsid w:val="0010655E"/>
    <w:rsid w:val="001070C7"/>
    <w:rsid w:val="001077D4"/>
    <w:rsid w:val="0011010D"/>
    <w:rsid w:val="0011021D"/>
    <w:rsid w:val="0011028C"/>
    <w:rsid w:val="00110310"/>
    <w:rsid w:val="001103C9"/>
    <w:rsid w:val="00110655"/>
    <w:rsid w:val="00111AB7"/>
    <w:rsid w:val="001124CD"/>
    <w:rsid w:val="0011258D"/>
    <w:rsid w:val="00112894"/>
    <w:rsid w:val="00112E3A"/>
    <w:rsid w:val="0011348D"/>
    <w:rsid w:val="00113588"/>
    <w:rsid w:val="00113E66"/>
    <w:rsid w:val="00113F50"/>
    <w:rsid w:val="00114097"/>
    <w:rsid w:val="0011443C"/>
    <w:rsid w:val="0011463A"/>
    <w:rsid w:val="00114720"/>
    <w:rsid w:val="0011483E"/>
    <w:rsid w:val="00114BE8"/>
    <w:rsid w:val="0011550C"/>
    <w:rsid w:val="001157DC"/>
    <w:rsid w:val="00116531"/>
    <w:rsid w:val="00116A38"/>
    <w:rsid w:val="00116AAA"/>
    <w:rsid w:val="00116B82"/>
    <w:rsid w:val="00116D1B"/>
    <w:rsid w:val="00116FA7"/>
    <w:rsid w:val="00117A20"/>
    <w:rsid w:val="00117A58"/>
    <w:rsid w:val="00117E30"/>
    <w:rsid w:val="00120165"/>
    <w:rsid w:val="00120907"/>
    <w:rsid w:val="00121273"/>
    <w:rsid w:val="001216B5"/>
    <w:rsid w:val="0012177E"/>
    <w:rsid w:val="00122988"/>
    <w:rsid w:val="00122AFB"/>
    <w:rsid w:val="00122C1A"/>
    <w:rsid w:val="001230D8"/>
    <w:rsid w:val="0012323C"/>
    <w:rsid w:val="0012329D"/>
    <w:rsid w:val="00123832"/>
    <w:rsid w:val="00124535"/>
    <w:rsid w:val="001246FA"/>
    <w:rsid w:val="00124E8F"/>
    <w:rsid w:val="00125128"/>
    <w:rsid w:val="001253AF"/>
    <w:rsid w:val="001254CF"/>
    <w:rsid w:val="001259A7"/>
    <w:rsid w:val="00125C53"/>
    <w:rsid w:val="00125E1B"/>
    <w:rsid w:val="00126661"/>
    <w:rsid w:val="00126E73"/>
    <w:rsid w:val="001274A1"/>
    <w:rsid w:val="001276AA"/>
    <w:rsid w:val="001279D3"/>
    <w:rsid w:val="00127AEE"/>
    <w:rsid w:val="001313E9"/>
    <w:rsid w:val="001316B8"/>
    <w:rsid w:val="001316F7"/>
    <w:rsid w:val="00131A62"/>
    <w:rsid w:val="001322CA"/>
    <w:rsid w:val="001328E2"/>
    <w:rsid w:val="0013312A"/>
    <w:rsid w:val="001337D3"/>
    <w:rsid w:val="00133FCA"/>
    <w:rsid w:val="00133FD7"/>
    <w:rsid w:val="00134E11"/>
    <w:rsid w:val="00134F3B"/>
    <w:rsid w:val="001353D7"/>
    <w:rsid w:val="001354BC"/>
    <w:rsid w:val="00135613"/>
    <w:rsid w:val="001356FD"/>
    <w:rsid w:val="0013593B"/>
    <w:rsid w:val="001359AB"/>
    <w:rsid w:val="001366BF"/>
    <w:rsid w:val="00136985"/>
    <w:rsid w:val="00136C11"/>
    <w:rsid w:val="00136D79"/>
    <w:rsid w:val="001371DD"/>
    <w:rsid w:val="00140117"/>
    <w:rsid w:val="00140880"/>
    <w:rsid w:val="0014153B"/>
    <w:rsid w:val="00142302"/>
    <w:rsid w:val="00142503"/>
    <w:rsid w:val="00142656"/>
    <w:rsid w:val="00142768"/>
    <w:rsid w:val="0014285F"/>
    <w:rsid w:val="0014367A"/>
    <w:rsid w:val="00143718"/>
    <w:rsid w:val="00144204"/>
    <w:rsid w:val="00144435"/>
    <w:rsid w:val="001444B7"/>
    <w:rsid w:val="001447F8"/>
    <w:rsid w:val="001450D2"/>
    <w:rsid w:val="001451DE"/>
    <w:rsid w:val="00145388"/>
    <w:rsid w:val="00145C61"/>
    <w:rsid w:val="00145DE7"/>
    <w:rsid w:val="00145FA6"/>
    <w:rsid w:val="001461FC"/>
    <w:rsid w:val="001465D2"/>
    <w:rsid w:val="00146660"/>
    <w:rsid w:val="00146F24"/>
    <w:rsid w:val="00147143"/>
    <w:rsid w:val="00147894"/>
    <w:rsid w:val="0014796B"/>
    <w:rsid w:val="00147BE1"/>
    <w:rsid w:val="00150717"/>
    <w:rsid w:val="001509E8"/>
    <w:rsid w:val="00150AAC"/>
    <w:rsid w:val="0015113D"/>
    <w:rsid w:val="00151189"/>
    <w:rsid w:val="001515D1"/>
    <w:rsid w:val="00151BCF"/>
    <w:rsid w:val="00151EC8"/>
    <w:rsid w:val="00151F61"/>
    <w:rsid w:val="00152780"/>
    <w:rsid w:val="00152CA9"/>
    <w:rsid w:val="00152F3B"/>
    <w:rsid w:val="001535CE"/>
    <w:rsid w:val="001537FB"/>
    <w:rsid w:val="00153BCD"/>
    <w:rsid w:val="00153C36"/>
    <w:rsid w:val="001544C6"/>
    <w:rsid w:val="001548F0"/>
    <w:rsid w:val="00154CB0"/>
    <w:rsid w:val="00154FB9"/>
    <w:rsid w:val="00155A49"/>
    <w:rsid w:val="00155A57"/>
    <w:rsid w:val="00155A67"/>
    <w:rsid w:val="00155C7F"/>
    <w:rsid w:val="0015643C"/>
    <w:rsid w:val="00156C56"/>
    <w:rsid w:val="00156EF9"/>
    <w:rsid w:val="00157969"/>
    <w:rsid w:val="00157975"/>
    <w:rsid w:val="00157F22"/>
    <w:rsid w:val="0016035D"/>
    <w:rsid w:val="00160643"/>
    <w:rsid w:val="00160A5F"/>
    <w:rsid w:val="00160C98"/>
    <w:rsid w:val="00161154"/>
    <w:rsid w:val="00161550"/>
    <w:rsid w:val="001617F0"/>
    <w:rsid w:val="00161E2B"/>
    <w:rsid w:val="001620AF"/>
    <w:rsid w:val="00162213"/>
    <w:rsid w:val="001624EC"/>
    <w:rsid w:val="0016256E"/>
    <w:rsid w:val="00162BA5"/>
    <w:rsid w:val="00163433"/>
    <w:rsid w:val="0016376B"/>
    <w:rsid w:val="00163DC0"/>
    <w:rsid w:val="00164358"/>
    <w:rsid w:val="00164986"/>
    <w:rsid w:val="00164AF0"/>
    <w:rsid w:val="00164DA9"/>
    <w:rsid w:val="00165380"/>
    <w:rsid w:val="00165696"/>
    <w:rsid w:val="00165C69"/>
    <w:rsid w:val="00165F38"/>
    <w:rsid w:val="00166411"/>
    <w:rsid w:val="00166446"/>
    <w:rsid w:val="0016764E"/>
    <w:rsid w:val="00167D16"/>
    <w:rsid w:val="00170066"/>
    <w:rsid w:val="00170382"/>
    <w:rsid w:val="0017088C"/>
    <w:rsid w:val="00170906"/>
    <w:rsid w:val="00171F34"/>
    <w:rsid w:val="001721AA"/>
    <w:rsid w:val="001721BE"/>
    <w:rsid w:val="00172489"/>
    <w:rsid w:val="00172D94"/>
    <w:rsid w:val="00172ED3"/>
    <w:rsid w:val="00172FF1"/>
    <w:rsid w:val="0017474D"/>
    <w:rsid w:val="00174789"/>
    <w:rsid w:val="00175208"/>
    <w:rsid w:val="001753C8"/>
    <w:rsid w:val="00175503"/>
    <w:rsid w:val="00175E8A"/>
    <w:rsid w:val="00175F8B"/>
    <w:rsid w:val="00176441"/>
    <w:rsid w:val="001765BB"/>
    <w:rsid w:val="00176AC5"/>
    <w:rsid w:val="00176CC3"/>
    <w:rsid w:val="00177089"/>
    <w:rsid w:val="00177217"/>
    <w:rsid w:val="00177D2A"/>
    <w:rsid w:val="0018094D"/>
    <w:rsid w:val="0018144F"/>
    <w:rsid w:val="001815B2"/>
    <w:rsid w:val="00182AB3"/>
    <w:rsid w:val="0018300C"/>
    <w:rsid w:val="00183126"/>
    <w:rsid w:val="001838EC"/>
    <w:rsid w:val="00183C73"/>
    <w:rsid w:val="001848EE"/>
    <w:rsid w:val="00184A19"/>
    <w:rsid w:val="00184DDD"/>
    <w:rsid w:val="00184EB0"/>
    <w:rsid w:val="0018519E"/>
    <w:rsid w:val="0018526C"/>
    <w:rsid w:val="001852FC"/>
    <w:rsid w:val="001854B4"/>
    <w:rsid w:val="00185B08"/>
    <w:rsid w:val="00185C83"/>
    <w:rsid w:val="00185E28"/>
    <w:rsid w:val="00185F12"/>
    <w:rsid w:val="00186B0D"/>
    <w:rsid w:val="00186F1F"/>
    <w:rsid w:val="00187034"/>
    <w:rsid w:val="001879C6"/>
    <w:rsid w:val="00187B46"/>
    <w:rsid w:val="00187CFE"/>
    <w:rsid w:val="001900E0"/>
    <w:rsid w:val="00190886"/>
    <w:rsid w:val="001909A9"/>
    <w:rsid w:val="00190A47"/>
    <w:rsid w:val="00190BC6"/>
    <w:rsid w:val="00191443"/>
    <w:rsid w:val="00191474"/>
    <w:rsid w:val="00191C18"/>
    <w:rsid w:val="0019311E"/>
    <w:rsid w:val="00193239"/>
    <w:rsid w:val="001934A5"/>
    <w:rsid w:val="0019383E"/>
    <w:rsid w:val="00193BEE"/>
    <w:rsid w:val="00194759"/>
    <w:rsid w:val="00194BC1"/>
    <w:rsid w:val="001953A1"/>
    <w:rsid w:val="00195B45"/>
    <w:rsid w:val="00195C16"/>
    <w:rsid w:val="001965F5"/>
    <w:rsid w:val="00196817"/>
    <w:rsid w:val="00196877"/>
    <w:rsid w:val="00196A4B"/>
    <w:rsid w:val="00196C8C"/>
    <w:rsid w:val="00196DF2"/>
    <w:rsid w:val="0019702E"/>
    <w:rsid w:val="00197489"/>
    <w:rsid w:val="00197776"/>
    <w:rsid w:val="00197E78"/>
    <w:rsid w:val="001A1233"/>
    <w:rsid w:val="001A12BC"/>
    <w:rsid w:val="001A16E2"/>
    <w:rsid w:val="001A174C"/>
    <w:rsid w:val="001A19D4"/>
    <w:rsid w:val="001A1FEC"/>
    <w:rsid w:val="001A2175"/>
    <w:rsid w:val="001A236F"/>
    <w:rsid w:val="001A23B3"/>
    <w:rsid w:val="001A29A8"/>
    <w:rsid w:val="001A2EB4"/>
    <w:rsid w:val="001A356B"/>
    <w:rsid w:val="001A358D"/>
    <w:rsid w:val="001A36A1"/>
    <w:rsid w:val="001A36E8"/>
    <w:rsid w:val="001A3763"/>
    <w:rsid w:val="001A3B7B"/>
    <w:rsid w:val="001A3F06"/>
    <w:rsid w:val="001A47BB"/>
    <w:rsid w:val="001A4AF1"/>
    <w:rsid w:val="001A4C7C"/>
    <w:rsid w:val="001A502D"/>
    <w:rsid w:val="001A5561"/>
    <w:rsid w:val="001A5835"/>
    <w:rsid w:val="001A5DA1"/>
    <w:rsid w:val="001A6B16"/>
    <w:rsid w:val="001A6B60"/>
    <w:rsid w:val="001A6B7B"/>
    <w:rsid w:val="001A6D9D"/>
    <w:rsid w:val="001A6DDC"/>
    <w:rsid w:val="001A7340"/>
    <w:rsid w:val="001A758B"/>
    <w:rsid w:val="001A7707"/>
    <w:rsid w:val="001A78A9"/>
    <w:rsid w:val="001A7A0A"/>
    <w:rsid w:val="001A7CEE"/>
    <w:rsid w:val="001A7D3A"/>
    <w:rsid w:val="001B0455"/>
    <w:rsid w:val="001B0F27"/>
    <w:rsid w:val="001B11F7"/>
    <w:rsid w:val="001B1256"/>
    <w:rsid w:val="001B1CE2"/>
    <w:rsid w:val="001B1E47"/>
    <w:rsid w:val="001B2358"/>
    <w:rsid w:val="001B241A"/>
    <w:rsid w:val="001B2605"/>
    <w:rsid w:val="001B2852"/>
    <w:rsid w:val="001B2C9E"/>
    <w:rsid w:val="001B2E8B"/>
    <w:rsid w:val="001B2F35"/>
    <w:rsid w:val="001B32B0"/>
    <w:rsid w:val="001B3800"/>
    <w:rsid w:val="001B3A14"/>
    <w:rsid w:val="001B4093"/>
    <w:rsid w:val="001B45C8"/>
    <w:rsid w:val="001B46D6"/>
    <w:rsid w:val="001B4EAF"/>
    <w:rsid w:val="001B5B50"/>
    <w:rsid w:val="001B6335"/>
    <w:rsid w:val="001B699A"/>
    <w:rsid w:val="001B71D6"/>
    <w:rsid w:val="001B778E"/>
    <w:rsid w:val="001B7BB1"/>
    <w:rsid w:val="001B7C6E"/>
    <w:rsid w:val="001B7EFC"/>
    <w:rsid w:val="001C013A"/>
    <w:rsid w:val="001C0369"/>
    <w:rsid w:val="001C06C5"/>
    <w:rsid w:val="001C0726"/>
    <w:rsid w:val="001C0868"/>
    <w:rsid w:val="001C0ACE"/>
    <w:rsid w:val="001C13FB"/>
    <w:rsid w:val="001C1445"/>
    <w:rsid w:val="001C1DD6"/>
    <w:rsid w:val="001C22C6"/>
    <w:rsid w:val="001C22D3"/>
    <w:rsid w:val="001C2494"/>
    <w:rsid w:val="001C2818"/>
    <w:rsid w:val="001C342A"/>
    <w:rsid w:val="001C39D9"/>
    <w:rsid w:val="001C3AA0"/>
    <w:rsid w:val="001C3ADF"/>
    <w:rsid w:val="001C4042"/>
    <w:rsid w:val="001C431B"/>
    <w:rsid w:val="001C44C2"/>
    <w:rsid w:val="001C4502"/>
    <w:rsid w:val="001C4C14"/>
    <w:rsid w:val="001C5641"/>
    <w:rsid w:val="001C6169"/>
    <w:rsid w:val="001C6558"/>
    <w:rsid w:val="001C7473"/>
    <w:rsid w:val="001C7732"/>
    <w:rsid w:val="001C79EF"/>
    <w:rsid w:val="001C7EA6"/>
    <w:rsid w:val="001D08A5"/>
    <w:rsid w:val="001D0D8A"/>
    <w:rsid w:val="001D0F44"/>
    <w:rsid w:val="001D1512"/>
    <w:rsid w:val="001D15B0"/>
    <w:rsid w:val="001D18CD"/>
    <w:rsid w:val="001D1DEA"/>
    <w:rsid w:val="001D2188"/>
    <w:rsid w:val="001D24CF"/>
    <w:rsid w:val="001D2648"/>
    <w:rsid w:val="001D2808"/>
    <w:rsid w:val="001D2B3B"/>
    <w:rsid w:val="001D348A"/>
    <w:rsid w:val="001D3AF5"/>
    <w:rsid w:val="001D3CF0"/>
    <w:rsid w:val="001D4373"/>
    <w:rsid w:val="001D48DE"/>
    <w:rsid w:val="001D500C"/>
    <w:rsid w:val="001D5B00"/>
    <w:rsid w:val="001D5E9E"/>
    <w:rsid w:val="001D627F"/>
    <w:rsid w:val="001D62E2"/>
    <w:rsid w:val="001D664C"/>
    <w:rsid w:val="001D6DCD"/>
    <w:rsid w:val="001D6E60"/>
    <w:rsid w:val="001D73D9"/>
    <w:rsid w:val="001D75D4"/>
    <w:rsid w:val="001D7B04"/>
    <w:rsid w:val="001D7CA5"/>
    <w:rsid w:val="001D7DB6"/>
    <w:rsid w:val="001E0524"/>
    <w:rsid w:val="001E0549"/>
    <w:rsid w:val="001E0563"/>
    <w:rsid w:val="001E06EE"/>
    <w:rsid w:val="001E0D8A"/>
    <w:rsid w:val="001E1163"/>
    <w:rsid w:val="001E1222"/>
    <w:rsid w:val="001E1413"/>
    <w:rsid w:val="001E22C9"/>
    <w:rsid w:val="001E2DD7"/>
    <w:rsid w:val="001E3217"/>
    <w:rsid w:val="001E3923"/>
    <w:rsid w:val="001E3A24"/>
    <w:rsid w:val="001E3C5E"/>
    <w:rsid w:val="001E40BC"/>
    <w:rsid w:val="001E41F0"/>
    <w:rsid w:val="001E4854"/>
    <w:rsid w:val="001E4A57"/>
    <w:rsid w:val="001E53E7"/>
    <w:rsid w:val="001E5BDC"/>
    <w:rsid w:val="001E5E27"/>
    <w:rsid w:val="001E5F18"/>
    <w:rsid w:val="001E6290"/>
    <w:rsid w:val="001E6403"/>
    <w:rsid w:val="001E65E5"/>
    <w:rsid w:val="001E6757"/>
    <w:rsid w:val="001E6DF2"/>
    <w:rsid w:val="001E6FE5"/>
    <w:rsid w:val="001E752A"/>
    <w:rsid w:val="001E76C0"/>
    <w:rsid w:val="001E775A"/>
    <w:rsid w:val="001E79F9"/>
    <w:rsid w:val="001E7A4B"/>
    <w:rsid w:val="001E7E45"/>
    <w:rsid w:val="001F0309"/>
    <w:rsid w:val="001F1398"/>
    <w:rsid w:val="001F209B"/>
    <w:rsid w:val="001F2FBC"/>
    <w:rsid w:val="001F33B8"/>
    <w:rsid w:val="001F38ED"/>
    <w:rsid w:val="001F427A"/>
    <w:rsid w:val="001F46C0"/>
    <w:rsid w:val="001F46F7"/>
    <w:rsid w:val="001F4A5A"/>
    <w:rsid w:val="001F506D"/>
    <w:rsid w:val="001F555C"/>
    <w:rsid w:val="001F55DE"/>
    <w:rsid w:val="001F5BCC"/>
    <w:rsid w:val="001F5F98"/>
    <w:rsid w:val="001F6158"/>
    <w:rsid w:val="001F6168"/>
    <w:rsid w:val="001F7330"/>
    <w:rsid w:val="001F7434"/>
    <w:rsid w:val="001F751C"/>
    <w:rsid w:val="001F7618"/>
    <w:rsid w:val="001F78A8"/>
    <w:rsid w:val="001F7BAA"/>
    <w:rsid w:val="00200A40"/>
    <w:rsid w:val="0020171D"/>
    <w:rsid w:val="002019C0"/>
    <w:rsid w:val="00201A4A"/>
    <w:rsid w:val="00201B33"/>
    <w:rsid w:val="00201EDA"/>
    <w:rsid w:val="00201FA3"/>
    <w:rsid w:val="002027CE"/>
    <w:rsid w:val="00203814"/>
    <w:rsid w:val="0020386E"/>
    <w:rsid w:val="002039B5"/>
    <w:rsid w:val="00203A64"/>
    <w:rsid w:val="00203E48"/>
    <w:rsid w:val="002040AE"/>
    <w:rsid w:val="00204299"/>
    <w:rsid w:val="0020436B"/>
    <w:rsid w:val="002044A5"/>
    <w:rsid w:val="0020454F"/>
    <w:rsid w:val="00204828"/>
    <w:rsid w:val="00204BD9"/>
    <w:rsid w:val="00204D0A"/>
    <w:rsid w:val="00204ECE"/>
    <w:rsid w:val="002055A9"/>
    <w:rsid w:val="00205778"/>
    <w:rsid w:val="00205801"/>
    <w:rsid w:val="00206437"/>
    <w:rsid w:val="0020661D"/>
    <w:rsid w:val="002069A1"/>
    <w:rsid w:val="00206D66"/>
    <w:rsid w:val="00206FDF"/>
    <w:rsid w:val="002077E4"/>
    <w:rsid w:val="00207A59"/>
    <w:rsid w:val="00207C49"/>
    <w:rsid w:val="00207D97"/>
    <w:rsid w:val="002104F9"/>
    <w:rsid w:val="002107BD"/>
    <w:rsid w:val="00210F7F"/>
    <w:rsid w:val="00211241"/>
    <w:rsid w:val="0021157A"/>
    <w:rsid w:val="00212258"/>
    <w:rsid w:val="002123B4"/>
    <w:rsid w:val="00212888"/>
    <w:rsid w:val="00212BC9"/>
    <w:rsid w:val="00212C8D"/>
    <w:rsid w:val="00212F44"/>
    <w:rsid w:val="00213B04"/>
    <w:rsid w:val="00213FA0"/>
    <w:rsid w:val="00214067"/>
    <w:rsid w:val="002141D4"/>
    <w:rsid w:val="00214494"/>
    <w:rsid w:val="00214BBF"/>
    <w:rsid w:val="00214D65"/>
    <w:rsid w:val="0021520A"/>
    <w:rsid w:val="002153BE"/>
    <w:rsid w:val="00215C6B"/>
    <w:rsid w:val="00215F97"/>
    <w:rsid w:val="002169C3"/>
    <w:rsid w:val="00216B4F"/>
    <w:rsid w:val="00217352"/>
    <w:rsid w:val="0021744C"/>
    <w:rsid w:val="00217C2D"/>
    <w:rsid w:val="002200A9"/>
    <w:rsid w:val="0022018F"/>
    <w:rsid w:val="00221101"/>
    <w:rsid w:val="002213B2"/>
    <w:rsid w:val="002217F3"/>
    <w:rsid w:val="0022189A"/>
    <w:rsid w:val="00221B91"/>
    <w:rsid w:val="0022213D"/>
    <w:rsid w:val="00222270"/>
    <w:rsid w:val="00222AE8"/>
    <w:rsid w:val="00222DA0"/>
    <w:rsid w:val="00222DFD"/>
    <w:rsid w:val="002231E5"/>
    <w:rsid w:val="0022393F"/>
    <w:rsid w:val="00223AC6"/>
    <w:rsid w:val="00225592"/>
    <w:rsid w:val="00225AC2"/>
    <w:rsid w:val="00225B58"/>
    <w:rsid w:val="00225D34"/>
    <w:rsid w:val="00225F84"/>
    <w:rsid w:val="00226008"/>
    <w:rsid w:val="00226658"/>
    <w:rsid w:val="002266D4"/>
    <w:rsid w:val="00226A4A"/>
    <w:rsid w:val="002305C4"/>
    <w:rsid w:val="00230607"/>
    <w:rsid w:val="0023073B"/>
    <w:rsid w:val="00230A26"/>
    <w:rsid w:val="00230AF0"/>
    <w:rsid w:val="00230FFE"/>
    <w:rsid w:val="002320C6"/>
    <w:rsid w:val="002321D5"/>
    <w:rsid w:val="002323B7"/>
    <w:rsid w:val="00232E1B"/>
    <w:rsid w:val="00233276"/>
    <w:rsid w:val="00233DB1"/>
    <w:rsid w:val="0023456B"/>
    <w:rsid w:val="002346D1"/>
    <w:rsid w:val="002356C9"/>
    <w:rsid w:val="00235A87"/>
    <w:rsid w:val="00235EA8"/>
    <w:rsid w:val="00236188"/>
    <w:rsid w:val="00236752"/>
    <w:rsid w:val="00236C80"/>
    <w:rsid w:val="00236E45"/>
    <w:rsid w:val="00237121"/>
    <w:rsid w:val="002372F4"/>
    <w:rsid w:val="002375BD"/>
    <w:rsid w:val="00237820"/>
    <w:rsid w:val="00237DB1"/>
    <w:rsid w:val="00237E24"/>
    <w:rsid w:val="00240052"/>
    <w:rsid w:val="00240582"/>
    <w:rsid w:val="002408D9"/>
    <w:rsid w:val="00240AAA"/>
    <w:rsid w:val="00240DC5"/>
    <w:rsid w:val="0024107F"/>
    <w:rsid w:val="00241330"/>
    <w:rsid w:val="002418F6"/>
    <w:rsid w:val="00241A1C"/>
    <w:rsid w:val="00241BC1"/>
    <w:rsid w:val="002421EA"/>
    <w:rsid w:val="00242C33"/>
    <w:rsid w:val="0024310A"/>
    <w:rsid w:val="002435AA"/>
    <w:rsid w:val="002436ED"/>
    <w:rsid w:val="00243C27"/>
    <w:rsid w:val="00243E08"/>
    <w:rsid w:val="00244650"/>
    <w:rsid w:val="00244E34"/>
    <w:rsid w:val="0024578F"/>
    <w:rsid w:val="002462FF"/>
    <w:rsid w:val="00246351"/>
    <w:rsid w:val="002466B2"/>
    <w:rsid w:val="0024676F"/>
    <w:rsid w:val="00246D6E"/>
    <w:rsid w:val="00246E1F"/>
    <w:rsid w:val="00246E62"/>
    <w:rsid w:val="00247084"/>
    <w:rsid w:val="00247121"/>
    <w:rsid w:val="002471F7"/>
    <w:rsid w:val="00247971"/>
    <w:rsid w:val="00247BB0"/>
    <w:rsid w:val="00247CD3"/>
    <w:rsid w:val="00247D0C"/>
    <w:rsid w:val="00247EB3"/>
    <w:rsid w:val="002501BE"/>
    <w:rsid w:val="00250FD7"/>
    <w:rsid w:val="0025201D"/>
    <w:rsid w:val="002526AC"/>
    <w:rsid w:val="002526C3"/>
    <w:rsid w:val="00252A64"/>
    <w:rsid w:val="002535E0"/>
    <w:rsid w:val="00253786"/>
    <w:rsid w:val="002546AE"/>
    <w:rsid w:val="00255886"/>
    <w:rsid w:val="00255946"/>
    <w:rsid w:val="00255CCF"/>
    <w:rsid w:val="00255DD6"/>
    <w:rsid w:val="0025685E"/>
    <w:rsid w:val="00256C66"/>
    <w:rsid w:val="00257001"/>
    <w:rsid w:val="0025716A"/>
    <w:rsid w:val="0025744D"/>
    <w:rsid w:val="00257479"/>
    <w:rsid w:val="00257486"/>
    <w:rsid w:val="00260E28"/>
    <w:rsid w:val="00260FA4"/>
    <w:rsid w:val="0026108C"/>
    <w:rsid w:val="002611DB"/>
    <w:rsid w:val="00261C5A"/>
    <w:rsid w:val="0026204F"/>
    <w:rsid w:val="002627BF"/>
    <w:rsid w:val="00263A1A"/>
    <w:rsid w:val="00263AF1"/>
    <w:rsid w:val="00263BE4"/>
    <w:rsid w:val="00263D23"/>
    <w:rsid w:val="00263D6A"/>
    <w:rsid w:val="0026475B"/>
    <w:rsid w:val="00264878"/>
    <w:rsid w:val="0026567C"/>
    <w:rsid w:val="002656F7"/>
    <w:rsid w:val="0026670E"/>
    <w:rsid w:val="0026678F"/>
    <w:rsid w:val="002673B9"/>
    <w:rsid w:val="00267873"/>
    <w:rsid w:val="00267B48"/>
    <w:rsid w:val="00267F76"/>
    <w:rsid w:val="00267F9F"/>
    <w:rsid w:val="0027001B"/>
    <w:rsid w:val="0027139C"/>
    <w:rsid w:val="00271680"/>
    <w:rsid w:val="0027170F"/>
    <w:rsid w:val="0027186F"/>
    <w:rsid w:val="00271BED"/>
    <w:rsid w:val="0027203B"/>
    <w:rsid w:val="002721F0"/>
    <w:rsid w:val="00273331"/>
    <w:rsid w:val="002734D6"/>
    <w:rsid w:val="002735CB"/>
    <w:rsid w:val="00273A5A"/>
    <w:rsid w:val="00273BA0"/>
    <w:rsid w:val="00274412"/>
    <w:rsid w:val="002748AB"/>
    <w:rsid w:val="0027492D"/>
    <w:rsid w:val="00274C2B"/>
    <w:rsid w:val="00274F37"/>
    <w:rsid w:val="00275340"/>
    <w:rsid w:val="00275395"/>
    <w:rsid w:val="0027564B"/>
    <w:rsid w:val="002760DF"/>
    <w:rsid w:val="002764A7"/>
    <w:rsid w:val="00276C6D"/>
    <w:rsid w:val="00276F9E"/>
    <w:rsid w:val="00277479"/>
    <w:rsid w:val="002777D8"/>
    <w:rsid w:val="002778ED"/>
    <w:rsid w:val="002779DC"/>
    <w:rsid w:val="00280B10"/>
    <w:rsid w:val="00280D15"/>
    <w:rsid w:val="00281495"/>
    <w:rsid w:val="0028188C"/>
    <w:rsid w:val="00281C12"/>
    <w:rsid w:val="002822EB"/>
    <w:rsid w:val="00282302"/>
    <w:rsid w:val="00282D9D"/>
    <w:rsid w:val="00282DFB"/>
    <w:rsid w:val="00282E0D"/>
    <w:rsid w:val="00283027"/>
    <w:rsid w:val="002833D8"/>
    <w:rsid w:val="00283694"/>
    <w:rsid w:val="00283FA4"/>
    <w:rsid w:val="00283FB7"/>
    <w:rsid w:val="00284868"/>
    <w:rsid w:val="0028499A"/>
    <w:rsid w:val="00284B5A"/>
    <w:rsid w:val="00284B6E"/>
    <w:rsid w:val="00284C49"/>
    <w:rsid w:val="00284E93"/>
    <w:rsid w:val="002850F3"/>
    <w:rsid w:val="0028528E"/>
    <w:rsid w:val="002852B8"/>
    <w:rsid w:val="002867FD"/>
    <w:rsid w:val="00287650"/>
    <w:rsid w:val="002900FC"/>
    <w:rsid w:val="00290505"/>
    <w:rsid w:val="002905CB"/>
    <w:rsid w:val="002905F9"/>
    <w:rsid w:val="00290813"/>
    <w:rsid w:val="00290968"/>
    <w:rsid w:val="00291631"/>
    <w:rsid w:val="002919AC"/>
    <w:rsid w:val="00292F09"/>
    <w:rsid w:val="002930C3"/>
    <w:rsid w:val="00293C7F"/>
    <w:rsid w:val="00293C96"/>
    <w:rsid w:val="0029401C"/>
    <w:rsid w:val="00294126"/>
    <w:rsid w:val="002941B3"/>
    <w:rsid w:val="002943B0"/>
    <w:rsid w:val="0029469C"/>
    <w:rsid w:val="00294752"/>
    <w:rsid w:val="0029496A"/>
    <w:rsid w:val="0029508A"/>
    <w:rsid w:val="00295608"/>
    <w:rsid w:val="00295F84"/>
    <w:rsid w:val="0029633E"/>
    <w:rsid w:val="00296906"/>
    <w:rsid w:val="00296987"/>
    <w:rsid w:val="00296CD9"/>
    <w:rsid w:val="0029729B"/>
    <w:rsid w:val="00297765"/>
    <w:rsid w:val="00297783"/>
    <w:rsid w:val="002978C4"/>
    <w:rsid w:val="00297B54"/>
    <w:rsid w:val="00297C08"/>
    <w:rsid w:val="00297EE8"/>
    <w:rsid w:val="002A0447"/>
    <w:rsid w:val="002A05A7"/>
    <w:rsid w:val="002A081E"/>
    <w:rsid w:val="002A0A45"/>
    <w:rsid w:val="002A0DCF"/>
    <w:rsid w:val="002A11B6"/>
    <w:rsid w:val="002A1308"/>
    <w:rsid w:val="002A14F1"/>
    <w:rsid w:val="002A154B"/>
    <w:rsid w:val="002A15E8"/>
    <w:rsid w:val="002A1683"/>
    <w:rsid w:val="002A18B4"/>
    <w:rsid w:val="002A1C6D"/>
    <w:rsid w:val="002A1E25"/>
    <w:rsid w:val="002A23E5"/>
    <w:rsid w:val="002A2624"/>
    <w:rsid w:val="002A2F29"/>
    <w:rsid w:val="002A30B8"/>
    <w:rsid w:val="002A3C6C"/>
    <w:rsid w:val="002A3F79"/>
    <w:rsid w:val="002A41FF"/>
    <w:rsid w:val="002A44AA"/>
    <w:rsid w:val="002A456E"/>
    <w:rsid w:val="002A47A5"/>
    <w:rsid w:val="002A47E2"/>
    <w:rsid w:val="002A4C57"/>
    <w:rsid w:val="002A4D01"/>
    <w:rsid w:val="002A5168"/>
    <w:rsid w:val="002A53DC"/>
    <w:rsid w:val="002A575C"/>
    <w:rsid w:val="002A595C"/>
    <w:rsid w:val="002A5C54"/>
    <w:rsid w:val="002A5C88"/>
    <w:rsid w:val="002A6329"/>
    <w:rsid w:val="002A6723"/>
    <w:rsid w:val="002A7420"/>
    <w:rsid w:val="002A76CF"/>
    <w:rsid w:val="002A796B"/>
    <w:rsid w:val="002A7971"/>
    <w:rsid w:val="002A7A27"/>
    <w:rsid w:val="002A7D94"/>
    <w:rsid w:val="002A7E90"/>
    <w:rsid w:val="002A7EDC"/>
    <w:rsid w:val="002A7EFB"/>
    <w:rsid w:val="002B04F1"/>
    <w:rsid w:val="002B05D3"/>
    <w:rsid w:val="002B0E50"/>
    <w:rsid w:val="002B1012"/>
    <w:rsid w:val="002B14F7"/>
    <w:rsid w:val="002B18D4"/>
    <w:rsid w:val="002B19C8"/>
    <w:rsid w:val="002B1A7B"/>
    <w:rsid w:val="002B1C0E"/>
    <w:rsid w:val="002B1E1F"/>
    <w:rsid w:val="002B2B8A"/>
    <w:rsid w:val="002B3578"/>
    <w:rsid w:val="002B36CD"/>
    <w:rsid w:val="002B37ED"/>
    <w:rsid w:val="002B3B78"/>
    <w:rsid w:val="002B3BA2"/>
    <w:rsid w:val="002B45EB"/>
    <w:rsid w:val="002B491B"/>
    <w:rsid w:val="002B55D5"/>
    <w:rsid w:val="002B5BAC"/>
    <w:rsid w:val="002B5F4A"/>
    <w:rsid w:val="002B6446"/>
    <w:rsid w:val="002B66DF"/>
    <w:rsid w:val="002B682B"/>
    <w:rsid w:val="002B6904"/>
    <w:rsid w:val="002B6A12"/>
    <w:rsid w:val="002B6BF0"/>
    <w:rsid w:val="002B6F99"/>
    <w:rsid w:val="002B7152"/>
    <w:rsid w:val="002B7339"/>
    <w:rsid w:val="002B75A3"/>
    <w:rsid w:val="002B778D"/>
    <w:rsid w:val="002B7DBA"/>
    <w:rsid w:val="002C009F"/>
    <w:rsid w:val="002C061F"/>
    <w:rsid w:val="002C0F64"/>
    <w:rsid w:val="002C1781"/>
    <w:rsid w:val="002C1E1F"/>
    <w:rsid w:val="002C21BE"/>
    <w:rsid w:val="002C297D"/>
    <w:rsid w:val="002C2AD6"/>
    <w:rsid w:val="002C332E"/>
    <w:rsid w:val="002C34E7"/>
    <w:rsid w:val="002C3ADF"/>
    <w:rsid w:val="002C3D33"/>
    <w:rsid w:val="002C3E34"/>
    <w:rsid w:val="002C4639"/>
    <w:rsid w:val="002C4BC6"/>
    <w:rsid w:val="002C54A5"/>
    <w:rsid w:val="002C550B"/>
    <w:rsid w:val="002C5731"/>
    <w:rsid w:val="002C58B4"/>
    <w:rsid w:val="002C59D5"/>
    <w:rsid w:val="002C5B30"/>
    <w:rsid w:val="002C69B3"/>
    <w:rsid w:val="002C7093"/>
    <w:rsid w:val="002C7685"/>
    <w:rsid w:val="002D0697"/>
    <w:rsid w:val="002D14A7"/>
    <w:rsid w:val="002D27C8"/>
    <w:rsid w:val="002D2B95"/>
    <w:rsid w:val="002D2CEA"/>
    <w:rsid w:val="002D3613"/>
    <w:rsid w:val="002D4072"/>
    <w:rsid w:val="002D407E"/>
    <w:rsid w:val="002D4283"/>
    <w:rsid w:val="002D4C06"/>
    <w:rsid w:val="002D50EC"/>
    <w:rsid w:val="002D51E1"/>
    <w:rsid w:val="002D5841"/>
    <w:rsid w:val="002D5CFA"/>
    <w:rsid w:val="002D5DC3"/>
    <w:rsid w:val="002D5E37"/>
    <w:rsid w:val="002D5F45"/>
    <w:rsid w:val="002D5F46"/>
    <w:rsid w:val="002D61F1"/>
    <w:rsid w:val="002D67C8"/>
    <w:rsid w:val="002D6DE6"/>
    <w:rsid w:val="002D7A9D"/>
    <w:rsid w:val="002D7D44"/>
    <w:rsid w:val="002D7F52"/>
    <w:rsid w:val="002D7FF9"/>
    <w:rsid w:val="002E03F1"/>
    <w:rsid w:val="002E0A2C"/>
    <w:rsid w:val="002E0A70"/>
    <w:rsid w:val="002E0C42"/>
    <w:rsid w:val="002E1EEC"/>
    <w:rsid w:val="002E2517"/>
    <w:rsid w:val="002E272B"/>
    <w:rsid w:val="002E2B0A"/>
    <w:rsid w:val="002E2B62"/>
    <w:rsid w:val="002E2C69"/>
    <w:rsid w:val="002E3389"/>
    <w:rsid w:val="002E38D1"/>
    <w:rsid w:val="002E3E0C"/>
    <w:rsid w:val="002E3EC4"/>
    <w:rsid w:val="002E46BF"/>
    <w:rsid w:val="002E48FF"/>
    <w:rsid w:val="002E5768"/>
    <w:rsid w:val="002E5F38"/>
    <w:rsid w:val="002E67CB"/>
    <w:rsid w:val="002E6A03"/>
    <w:rsid w:val="002E6A3C"/>
    <w:rsid w:val="002E78AC"/>
    <w:rsid w:val="002E7DBD"/>
    <w:rsid w:val="002E7E3D"/>
    <w:rsid w:val="002F005A"/>
    <w:rsid w:val="002F00E7"/>
    <w:rsid w:val="002F0451"/>
    <w:rsid w:val="002F0BF8"/>
    <w:rsid w:val="002F0E72"/>
    <w:rsid w:val="002F107C"/>
    <w:rsid w:val="002F11CE"/>
    <w:rsid w:val="002F14BE"/>
    <w:rsid w:val="002F220F"/>
    <w:rsid w:val="002F267A"/>
    <w:rsid w:val="002F26E1"/>
    <w:rsid w:val="002F27DA"/>
    <w:rsid w:val="002F2C9C"/>
    <w:rsid w:val="002F2F81"/>
    <w:rsid w:val="002F321F"/>
    <w:rsid w:val="002F32A7"/>
    <w:rsid w:val="002F3522"/>
    <w:rsid w:val="002F3810"/>
    <w:rsid w:val="002F3FC6"/>
    <w:rsid w:val="002F403E"/>
    <w:rsid w:val="002F406D"/>
    <w:rsid w:val="002F4340"/>
    <w:rsid w:val="002F4DE5"/>
    <w:rsid w:val="002F57B4"/>
    <w:rsid w:val="002F5AB9"/>
    <w:rsid w:val="002F6075"/>
    <w:rsid w:val="002F6265"/>
    <w:rsid w:val="002F62FA"/>
    <w:rsid w:val="002F6438"/>
    <w:rsid w:val="002F64E5"/>
    <w:rsid w:val="002F672D"/>
    <w:rsid w:val="002F690A"/>
    <w:rsid w:val="002F6AAA"/>
    <w:rsid w:val="002F6CB2"/>
    <w:rsid w:val="002F6D42"/>
    <w:rsid w:val="002F717E"/>
    <w:rsid w:val="002F72C0"/>
    <w:rsid w:val="002F7CA1"/>
    <w:rsid w:val="002F7D85"/>
    <w:rsid w:val="002F7DF7"/>
    <w:rsid w:val="002F7ECA"/>
    <w:rsid w:val="003001D1"/>
    <w:rsid w:val="00300748"/>
    <w:rsid w:val="003008BD"/>
    <w:rsid w:val="00301858"/>
    <w:rsid w:val="00302558"/>
    <w:rsid w:val="003029C7"/>
    <w:rsid w:val="003041C8"/>
    <w:rsid w:val="003041D5"/>
    <w:rsid w:val="00304F99"/>
    <w:rsid w:val="003051B8"/>
    <w:rsid w:val="00305477"/>
    <w:rsid w:val="00305995"/>
    <w:rsid w:val="003059D1"/>
    <w:rsid w:val="00305BE7"/>
    <w:rsid w:val="0030622A"/>
    <w:rsid w:val="003062A2"/>
    <w:rsid w:val="0030660D"/>
    <w:rsid w:val="003066F5"/>
    <w:rsid w:val="003067BA"/>
    <w:rsid w:val="00306CB8"/>
    <w:rsid w:val="00307460"/>
    <w:rsid w:val="00307538"/>
    <w:rsid w:val="00307A81"/>
    <w:rsid w:val="00307AFE"/>
    <w:rsid w:val="00307C2F"/>
    <w:rsid w:val="00307DC0"/>
    <w:rsid w:val="00307E2E"/>
    <w:rsid w:val="003107D6"/>
    <w:rsid w:val="00310CA2"/>
    <w:rsid w:val="00310CB7"/>
    <w:rsid w:val="00311055"/>
    <w:rsid w:val="003110A4"/>
    <w:rsid w:val="00311328"/>
    <w:rsid w:val="00311443"/>
    <w:rsid w:val="003118D1"/>
    <w:rsid w:val="00311D28"/>
    <w:rsid w:val="003124C6"/>
    <w:rsid w:val="00312BF0"/>
    <w:rsid w:val="00312D0A"/>
    <w:rsid w:val="00313163"/>
    <w:rsid w:val="00313501"/>
    <w:rsid w:val="00313BBC"/>
    <w:rsid w:val="00313D4A"/>
    <w:rsid w:val="00313FCE"/>
    <w:rsid w:val="0031448D"/>
    <w:rsid w:val="003145BB"/>
    <w:rsid w:val="0031460E"/>
    <w:rsid w:val="00314B04"/>
    <w:rsid w:val="00315842"/>
    <w:rsid w:val="00315D95"/>
    <w:rsid w:val="00315FC3"/>
    <w:rsid w:val="0031625B"/>
    <w:rsid w:val="003170AF"/>
    <w:rsid w:val="003170BC"/>
    <w:rsid w:val="00317188"/>
    <w:rsid w:val="003171CE"/>
    <w:rsid w:val="00317407"/>
    <w:rsid w:val="00317565"/>
    <w:rsid w:val="0031789E"/>
    <w:rsid w:val="00317BB0"/>
    <w:rsid w:val="00317D9B"/>
    <w:rsid w:val="0032014A"/>
    <w:rsid w:val="003201E0"/>
    <w:rsid w:val="00320827"/>
    <w:rsid w:val="00320A41"/>
    <w:rsid w:val="00320DF3"/>
    <w:rsid w:val="00320E5C"/>
    <w:rsid w:val="0032121A"/>
    <w:rsid w:val="00321D0D"/>
    <w:rsid w:val="00321F3F"/>
    <w:rsid w:val="00322380"/>
    <w:rsid w:val="00322C80"/>
    <w:rsid w:val="00322E6B"/>
    <w:rsid w:val="0032315C"/>
    <w:rsid w:val="003231F1"/>
    <w:rsid w:val="00323241"/>
    <w:rsid w:val="00323329"/>
    <w:rsid w:val="0032341B"/>
    <w:rsid w:val="00323D3F"/>
    <w:rsid w:val="00323DD4"/>
    <w:rsid w:val="00323FBB"/>
    <w:rsid w:val="00324659"/>
    <w:rsid w:val="0032487A"/>
    <w:rsid w:val="003252A2"/>
    <w:rsid w:val="003254CD"/>
    <w:rsid w:val="0032560F"/>
    <w:rsid w:val="00325A43"/>
    <w:rsid w:val="00325A69"/>
    <w:rsid w:val="00325E37"/>
    <w:rsid w:val="00325E97"/>
    <w:rsid w:val="003260E2"/>
    <w:rsid w:val="00326736"/>
    <w:rsid w:val="003269AF"/>
    <w:rsid w:val="00326FA7"/>
    <w:rsid w:val="003270D1"/>
    <w:rsid w:val="003274CD"/>
    <w:rsid w:val="003278B0"/>
    <w:rsid w:val="00327C98"/>
    <w:rsid w:val="00327D4D"/>
    <w:rsid w:val="003307CA"/>
    <w:rsid w:val="00330D7A"/>
    <w:rsid w:val="00330DB3"/>
    <w:rsid w:val="00331372"/>
    <w:rsid w:val="00331E1C"/>
    <w:rsid w:val="00331F71"/>
    <w:rsid w:val="00331FE7"/>
    <w:rsid w:val="00332074"/>
    <w:rsid w:val="0033257E"/>
    <w:rsid w:val="003326BB"/>
    <w:rsid w:val="0033274B"/>
    <w:rsid w:val="00332BA7"/>
    <w:rsid w:val="00332F11"/>
    <w:rsid w:val="00333424"/>
    <w:rsid w:val="003334FB"/>
    <w:rsid w:val="0033367E"/>
    <w:rsid w:val="0033384A"/>
    <w:rsid w:val="00333A18"/>
    <w:rsid w:val="00333CDB"/>
    <w:rsid w:val="00334E46"/>
    <w:rsid w:val="00335164"/>
    <w:rsid w:val="00335BB3"/>
    <w:rsid w:val="00336810"/>
    <w:rsid w:val="00336D2B"/>
    <w:rsid w:val="00336EA6"/>
    <w:rsid w:val="00336FC1"/>
    <w:rsid w:val="00337026"/>
    <w:rsid w:val="003375FD"/>
    <w:rsid w:val="003377E7"/>
    <w:rsid w:val="00337A43"/>
    <w:rsid w:val="003408C2"/>
    <w:rsid w:val="00340938"/>
    <w:rsid w:val="00340CB3"/>
    <w:rsid w:val="00340D7F"/>
    <w:rsid w:val="00341ABD"/>
    <w:rsid w:val="00342514"/>
    <w:rsid w:val="00342BB6"/>
    <w:rsid w:val="00342EFD"/>
    <w:rsid w:val="00343A09"/>
    <w:rsid w:val="00344417"/>
    <w:rsid w:val="00344E42"/>
    <w:rsid w:val="00345629"/>
    <w:rsid w:val="0034576C"/>
    <w:rsid w:val="0034578B"/>
    <w:rsid w:val="00346C32"/>
    <w:rsid w:val="003474AA"/>
    <w:rsid w:val="003479D9"/>
    <w:rsid w:val="00347D0A"/>
    <w:rsid w:val="0035201E"/>
    <w:rsid w:val="00352506"/>
    <w:rsid w:val="0035261D"/>
    <w:rsid w:val="00353109"/>
    <w:rsid w:val="0035325D"/>
    <w:rsid w:val="00353B98"/>
    <w:rsid w:val="00355094"/>
    <w:rsid w:val="00355454"/>
    <w:rsid w:val="00356980"/>
    <w:rsid w:val="00356E79"/>
    <w:rsid w:val="0035721E"/>
    <w:rsid w:val="0035732D"/>
    <w:rsid w:val="0035741B"/>
    <w:rsid w:val="0035751B"/>
    <w:rsid w:val="00357FA7"/>
    <w:rsid w:val="00360AAA"/>
    <w:rsid w:val="00360F07"/>
    <w:rsid w:val="00361105"/>
    <w:rsid w:val="00361745"/>
    <w:rsid w:val="00361A77"/>
    <w:rsid w:val="00362144"/>
    <w:rsid w:val="0036227C"/>
    <w:rsid w:val="003628DE"/>
    <w:rsid w:val="0036291E"/>
    <w:rsid w:val="0036298C"/>
    <w:rsid w:val="00362BFE"/>
    <w:rsid w:val="00362FDC"/>
    <w:rsid w:val="00363224"/>
    <w:rsid w:val="0036347B"/>
    <w:rsid w:val="00363D1F"/>
    <w:rsid w:val="00363FA1"/>
    <w:rsid w:val="00363FA7"/>
    <w:rsid w:val="003642DB"/>
    <w:rsid w:val="00364854"/>
    <w:rsid w:val="003648CD"/>
    <w:rsid w:val="00364BA3"/>
    <w:rsid w:val="0036517D"/>
    <w:rsid w:val="003653DC"/>
    <w:rsid w:val="0036558E"/>
    <w:rsid w:val="00365635"/>
    <w:rsid w:val="00365B61"/>
    <w:rsid w:val="0036647F"/>
    <w:rsid w:val="00366AA1"/>
    <w:rsid w:val="0036738B"/>
    <w:rsid w:val="003674EF"/>
    <w:rsid w:val="00367C69"/>
    <w:rsid w:val="00367F9C"/>
    <w:rsid w:val="003717F8"/>
    <w:rsid w:val="00371D81"/>
    <w:rsid w:val="0037200F"/>
    <w:rsid w:val="0037273E"/>
    <w:rsid w:val="00372967"/>
    <w:rsid w:val="00372C41"/>
    <w:rsid w:val="00372D91"/>
    <w:rsid w:val="003735D7"/>
    <w:rsid w:val="003739D7"/>
    <w:rsid w:val="003739F0"/>
    <w:rsid w:val="00373A42"/>
    <w:rsid w:val="00373B78"/>
    <w:rsid w:val="00374986"/>
    <w:rsid w:val="003749CD"/>
    <w:rsid w:val="00374BB6"/>
    <w:rsid w:val="00374D94"/>
    <w:rsid w:val="00375AC1"/>
    <w:rsid w:val="003762DC"/>
    <w:rsid w:val="003763C5"/>
    <w:rsid w:val="003765D6"/>
    <w:rsid w:val="0037699C"/>
    <w:rsid w:val="00376B55"/>
    <w:rsid w:val="003773C7"/>
    <w:rsid w:val="003774B3"/>
    <w:rsid w:val="00377C4A"/>
    <w:rsid w:val="003802A3"/>
    <w:rsid w:val="0038073D"/>
    <w:rsid w:val="003809DA"/>
    <w:rsid w:val="00380B5F"/>
    <w:rsid w:val="00380C8B"/>
    <w:rsid w:val="003818F7"/>
    <w:rsid w:val="00381AEB"/>
    <w:rsid w:val="00381B17"/>
    <w:rsid w:val="00381EF6"/>
    <w:rsid w:val="00381FBF"/>
    <w:rsid w:val="00382C93"/>
    <w:rsid w:val="00383283"/>
    <w:rsid w:val="0038359D"/>
    <w:rsid w:val="00383687"/>
    <w:rsid w:val="00383ECA"/>
    <w:rsid w:val="0038430F"/>
    <w:rsid w:val="00384760"/>
    <w:rsid w:val="00384927"/>
    <w:rsid w:val="00384A68"/>
    <w:rsid w:val="0038581C"/>
    <w:rsid w:val="0038589F"/>
    <w:rsid w:val="00385C00"/>
    <w:rsid w:val="00385C02"/>
    <w:rsid w:val="00386836"/>
    <w:rsid w:val="00386C01"/>
    <w:rsid w:val="00386C3A"/>
    <w:rsid w:val="00386D33"/>
    <w:rsid w:val="00386FC4"/>
    <w:rsid w:val="0038752A"/>
    <w:rsid w:val="00387556"/>
    <w:rsid w:val="00387769"/>
    <w:rsid w:val="00387CE1"/>
    <w:rsid w:val="00390032"/>
    <w:rsid w:val="003902C8"/>
    <w:rsid w:val="00390676"/>
    <w:rsid w:val="00390839"/>
    <w:rsid w:val="003913A3"/>
    <w:rsid w:val="00391F6F"/>
    <w:rsid w:val="003920AE"/>
    <w:rsid w:val="003920E3"/>
    <w:rsid w:val="00392245"/>
    <w:rsid w:val="003926F3"/>
    <w:rsid w:val="00392742"/>
    <w:rsid w:val="00392A5C"/>
    <w:rsid w:val="00392BB8"/>
    <w:rsid w:val="00393008"/>
    <w:rsid w:val="0039328C"/>
    <w:rsid w:val="00393694"/>
    <w:rsid w:val="00393BD2"/>
    <w:rsid w:val="00393E95"/>
    <w:rsid w:val="00394174"/>
    <w:rsid w:val="00394461"/>
    <w:rsid w:val="003946D9"/>
    <w:rsid w:val="00394A1D"/>
    <w:rsid w:val="00394ACD"/>
    <w:rsid w:val="003953D7"/>
    <w:rsid w:val="003954A1"/>
    <w:rsid w:val="00395973"/>
    <w:rsid w:val="0039672F"/>
    <w:rsid w:val="00396D22"/>
    <w:rsid w:val="00396E34"/>
    <w:rsid w:val="00397324"/>
    <w:rsid w:val="00397BC7"/>
    <w:rsid w:val="00397C7B"/>
    <w:rsid w:val="00397EAB"/>
    <w:rsid w:val="003A0AC0"/>
    <w:rsid w:val="003A0D5B"/>
    <w:rsid w:val="003A0D96"/>
    <w:rsid w:val="003A0F82"/>
    <w:rsid w:val="003A115D"/>
    <w:rsid w:val="003A1AEB"/>
    <w:rsid w:val="003A2028"/>
    <w:rsid w:val="003A3248"/>
    <w:rsid w:val="003A4005"/>
    <w:rsid w:val="003A4124"/>
    <w:rsid w:val="003A466E"/>
    <w:rsid w:val="003A4855"/>
    <w:rsid w:val="003A4BC3"/>
    <w:rsid w:val="003A4C75"/>
    <w:rsid w:val="003A54E4"/>
    <w:rsid w:val="003A5D58"/>
    <w:rsid w:val="003A6868"/>
    <w:rsid w:val="003A6BC7"/>
    <w:rsid w:val="003A6F2C"/>
    <w:rsid w:val="003A7CB0"/>
    <w:rsid w:val="003B01DA"/>
    <w:rsid w:val="003B04C5"/>
    <w:rsid w:val="003B05EA"/>
    <w:rsid w:val="003B0838"/>
    <w:rsid w:val="003B08F3"/>
    <w:rsid w:val="003B0D51"/>
    <w:rsid w:val="003B0DD3"/>
    <w:rsid w:val="003B15A4"/>
    <w:rsid w:val="003B18C4"/>
    <w:rsid w:val="003B1A4C"/>
    <w:rsid w:val="003B1AEE"/>
    <w:rsid w:val="003B1C66"/>
    <w:rsid w:val="003B2F50"/>
    <w:rsid w:val="003B33A5"/>
    <w:rsid w:val="003B33B9"/>
    <w:rsid w:val="003B3477"/>
    <w:rsid w:val="003B360A"/>
    <w:rsid w:val="003B38F1"/>
    <w:rsid w:val="003B3BBB"/>
    <w:rsid w:val="003B3EFD"/>
    <w:rsid w:val="003B486A"/>
    <w:rsid w:val="003B4A03"/>
    <w:rsid w:val="003B4A74"/>
    <w:rsid w:val="003B4B56"/>
    <w:rsid w:val="003B4C49"/>
    <w:rsid w:val="003B4C8D"/>
    <w:rsid w:val="003B4DFF"/>
    <w:rsid w:val="003B535A"/>
    <w:rsid w:val="003B56D5"/>
    <w:rsid w:val="003B57AF"/>
    <w:rsid w:val="003B59B8"/>
    <w:rsid w:val="003B5E30"/>
    <w:rsid w:val="003B612F"/>
    <w:rsid w:val="003B66F3"/>
    <w:rsid w:val="003B7E8D"/>
    <w:rsid w:val="003C025E"/>
    <w:rsid w:val="003C02B1"/>
    <w:rsid w:val="003C039A"/>
    <w:rsid w:val="003C0794"/>
    <w:rsid w:val="003C1ADE"/>
    <w:rsid w:val="003C1F30"/>
    <w:rsid w:val="003C1FC2"/>
    <w:rsid w:val="003C229B"/>
    <w:rsid w:val="003C2619"/>
    <w:rsid w:val="003C2804"/>
    <w:rsid w:val="003C2E74"/>
    <w:rsid w:val="003C3057"/>
    <w:rsid w:val="003C3083"/>
    <w:rsid w:val="003C3A0A"/>
    <w:rsid w:val="003C4477"/>
    <w:rsid w:val="003C4745"/>
    <w:rsid w:val="003C48F7"/>
    <w:rsid w:val="003C4EF1"/>
    <w:rsid w:val="003C50A0"/>
    <w:rsid w:val="003C5148"/>
    <w:rsid w:val="003C597F"/>
    <w:rsid w:val="003C5C59"/>
    <w:rsid w:val="003C5D28"/>
    <w:rsid w:val="003C5F31"/>
    <w:rsid w:val="003C623D"/>
    <w:rsid w:val="003C6552"/>
    <w:rsid w:val="003C732E"/>
    <w:rsid w:val="003C76AB"/>
    <w:rsid w:val="003C7723"/>
    <w:rsid w:val="003C78FA"/>
    <w:rsid w:val="003C7DFD"/>
    <w:rsid w:val="003D005B"/>
    <w:rsid w:val="003D00F7"/>
    <w:rsid w:val="003D02E1"/>
    <w:rsid w:val="003D0544"/>
    <w:rsid w:val="003D0B74"/>
    <w:rsid w:val="003D133D"/>
    <w:rsid w:val="003D1858"/>
    <w:rsid w:val="003D1A22"/>
    <w:rsid w:val="003D1ADB"/>
    <w:rsid w:val="003D2533"/>
    <w:rsid w:val="003D28FB"/>
    <w:rsid w:val="003D296A"/>
    <w:rsid w:val="003D2A77"/>
    <w:rsid w:val="003D2ABB"/>
    <w:rsid w:val="003D3088"/>
    <w:rsid w:val="003D369E"/>
    <w:rsid w:val="003D3B9B"/>
    <w:rsid w:val="003D4250"/>
    <w:rsid w:val="003D4466"/>
    <w:rsid w:val="003D4736"/>
    <w:rsid w:val="003D4B09"/>
    <w:rsid w:val="003D5080"/>
    <w:rsid w:val="003D5617"/>
    <w:rsid w:val="003D5745"/>
    <w:rsid w:val="003D57CE"/>
    <w:rsid w:val="003D58DB"/>
    <w:rsid w:val="003D66E6"/>
    <w:rsid w:val="003D6788"/>
    <w:rsid w:val="003D683C"/>
    <w:rsid w:val="003D68DC"/>
    <w:rsid w:val="003D6BEB"/>
    <w:rsid w:val="003D6E75"/>
    <w:rsid w:val="003D6E96"/>
    <w:rsid w:val="003D7B3B"/>
    <w:rsid w:val="003D7C21"/>
    <w:rsid w:val="003D7D36"/>
    <w:rsid w:val="003D7FEA"/>
    <w:rsid w:val="003E0372"/>
    <w:rsid w:val="003E05A3"/>
    <w:rsid w:val="003E06EF"/>
    <w:rsid w:val="003E09AA"/>
    <w:rsid w:val="003E0AC0"/>
    <w:rsid w:val="003E1202"/>
    <w:rsid w:val="003E1589"/>
    <w:rsid w:val="003E1E67"/>
    <w:rsid w:val="003E1FFE"/>
    <w:rsid w:val="003E2778"/>
    <w:rsid w:val="003E343A"/>
    <w:rsid w:val="003E34A7"/>
    <w:rsid w:val="003E3965"/>
    <w:rsid w:val="003E3BE7"/>
    <w:rsid w:val="003E4101"/>
    <w:rsid w:val="003E41FD"/>
    <w:rsid w:val="003E4F11"/>
    <w:rsid w:val="003E4FF2"/>
    <w:rsid w:val="003E5DCC"/>
    <w:rsid w:val="003E637A"/>
    <w:rsid w:val="003E641D"/>
    <w:rsid w:val="003E6730"/>
    <w:rsid w:val="003E6DB3"/>
    <w:rsid w:val="003E6F28"/>
    <w:rsid w:val="003E72CC"/>
    <w:rsid w:val="003E7551"/>
    <w:rsid w:val="003E756C"/>
    <w:rsid w:val="003E78F9"/>
    <w:rsid w:val="003E7B6E"/>
    <w:rsid w:val="003E7D8E"/>
    <w:rsid w:val="003F0477"/>
    <w:rsid w:val="003F05BB"/>
    <w:rsid w:val="003F075A"/>
    <w:rsid w:val="003F0BBE"/>
    <w:rsid w:val="003F0F67"/>
    <w:rsid w:val="003F1095"/>
    <w:rsid w:val="003F15DD"/>
    <w:rsid w:val="003F1A39"/>
    <w:rsid w:val="003F1D3E"/>
    <w:rsid w:val="003F205F"/>
    <w:rsid w:val="003F2213"/>
    <w:rsid w:val="003F2943"/>
    <w:rsid w:val="003F2A0C"/>
    <w:rsid w:val="003F31F9"/>
    <w:rsid w:val="003F32B5"/>
    <w:rsid w:val="003F33EA"/>
    <w:rsid w:val="003F36C5"/>
    <w:rsid w:val="003F37D9"/>
    <w:rsid w:val="003F3803"/>
    <w:rsid w:val="003F3B9F"/>
    <w:rsid w:val="003F3CCB"/>
    <w:rsid w:val="003F3D45"/>
    <w:rsid w:val="003F4033"/>
    <w:rsid w:val="003F4B2B"/>
    <w:rsid w:val="003F4D7F"/>
    <w:rsid w:val="003F4E80"/>
    <w:rsid w:val="003F5008"/>
    <w:rsid w:val="003F594C"/>
    <w:rsid w:val="003F5978"/>
    <w:rsid w:val="003F5ABC"/>
    <w:rsid w:val="003F5E45"/>
    <w:rsid w:val="003F6179"/>
    <w:rsid w:val="003F6934"/>
    <w:rsid w:val="003F6D6A"/>
    <w:rsid w:val="003F7847"/>
    <w:rsid w:val="003F786F"/>
    <w:rsid w:val="003F7950"/>
    <w:rsid w:val="003F7A7E"/>
    <w:rsid w:val="003F7AE6"/>
    <w:rsid w:val="003F7FE8"/>
    <w:rsid w:val="004005AA"/>
    <w:rsid w:val="00400B9A"/>
    <w:rsid w:val="004014DE"/>
    <w:rsid w:val="00401C1A"/>
    <w:rsid w:val="0040258E"/>
    <w:rsid w:val="00402891"/>
    <w:rsid w:val="00402DA3"/>
    <w:rsid w:val="004035B2"/>
    <w:rsid w:val="004039ED"/>
    <w:rsid w:val="00403AAA"/>
    <w:rsid w:val="00403B52"/>
    <w:rsid w:val="004040CC"/>
    <w:rsid w:val="0040475F"/>
    <w:rsid w:val="004049AF"/>
    <w:rsid w:val="00404E90"/>
    <w:rsid w:val="00404FF8"/>
    <w:rsid w:val="0040584A"/>
    <w:rsid w:val="0040591E"/>
    <w:rsid w:val="00405C0E"/>
    <w:rsid w:val="00405D1E"/>
    <w:rsid w:val="004064F1"/>
    <w:rsid w:val="00406583"/>
    <w:rsid w:val="004068AF"/>
    <w:rsid w:val="00407C55"/>
    <w:rsid w:val="00407D4A"/>
    <w:rsid w:val="00410550"/>
    <w:rsid w:val="00410AAD"/>
    <w:rsid w:val="00410C08"/>
    <w:rsid w:val="00410EF3"/>
    <w:rsid w:val="00411329"/>
    <w:rsid w:val="00411558"/>
    <w:rsid w:val="00411C8C"/>
    <w:rsid w:val="00412407"/>
    <w:rsid w:val="00412574"/>
    <w:rsid w:val="0041263E"/>
    <w:rsid w:val="00412CC0"/>
    <w:rsid w:val="00412F09"/>
    <w:rsid w:val="00413072"/>
    <w:rsid w:val="004131DC"/>
    <w:rsid w:val="004134FE"/>
    <w:rsid w:val="00413CD5"/>
    <w:rsid w:val="00414223"/>
    <w:rsid w:val="004146EA"/>
    <w:rsid w:val="00414819"/>
    <w:rsid w:val="0041485A"/>
    <w:rsid w:val="00414ADC"/>
    <w:rsid w:val="00414BB7"/>
    <w:rsid w:val="00414F84"/>
    <w:rsid w:val="00416325"/>
    <w:rsid w:val="00416A96"/>
    <w:rsid w:val="00416B21"/>
    <w:rsid w:val="00416ED2"/>
    <w:rsid w:val="004173B8"/>
    <w:rsid w:val="00417CAB"/>
    <w:rsid w:val="004201A3"/>
    <w:rsid w:val="00421037"/>
    <w:rsid w:val="004210F4"/>
    <w:rsid w:val="004212DC"/>
    <w:rsid w:val="00421363"/>
    <w:rsid w:val="004214D7"/>
    <w:rsid w:val="004217FD"/>
    <w:rsid w:val="0042198D"/>
    <w:rsid w:val="00421B21"/>
    <w:rsid w:val="00421D72"/>
    <w:rsid w:val="00421F1C"/>
    <w:rsid w:val="00421F2B"/>
    <w:rsid w:val="00422AEF"/>
    <w:rsid w:val="00422F02"/>
    <w:rsid w:val="00422FEB"/>
    <w:rsid w:val="00423213"/>
    <w:rsid w:val="004234EE"/>
    <w:rsid w:val="00423654"/>
    <w:rsid w:val="00423842"/>
    <w:rsid w:val="00423A8E"/>
    <w:rsid w:val="00423CE9"/>
    <w:rsid w:val="00425403"/>
    <w:rsid w:val="00425645"/>
    <w:rsid w:val="00425A94"/>
    <w:rsid w:val="00425F89"/>
    <w:rsid w:val="004266B4"/>
    <w:rsid w:val="00426EFB"/>
    <w:rsid w:val="00427043"/>
    <w:rsid w:val="00427660"/>
    <w:rsid w:val="00427C68"/>
    <w:rsid w:val="00427E43"/>
    <w:rsid w:val="00427FC2"/>
    <w:rsid w:val="004300CC"/>
    <w:rsid w:val="00430200"/>
    <w:rsid w:val="004305B8"/>
    <w:rsid w:val="0043063F"/>
    <w:rsid w:val="00430718"/>
    <w:rsid w:val="00430A7A"/>
    <w:rsid w:val="004315C1"/>
    <w:rsid w:val="0043173E"/>
    <w:rsid w:val="00431BE6"/>
    <w:rsid w:val="00431EC5"/>
    <w:rsid w:val="00431FE3"/>
    <w:rsid w:val="0043213B"/>
    <w:rsid w:val="004323AB"/>
    <w:rsid w:val="00432455"/>
    <w:rsid w:val="00433A3D"/>
    <w:rsid w:val="00433C50"/>
    <w:rsid w:val="00433F09"/>
    <w:rsid w:val="00433F9D"/>
    <w:rsid w:val="00434069"/>
    <w:rsid w:val="00434364"/>
    <w:rsid w:val="0043442B"/>
    <w:rsid w:val="0043457C"/>
    <w:rsid w:val="00434693"/>
    <w:rsid w:val="00434B9D"/>
    <w:rsid w:val="00434CF0"/>
    <w:rsid w:val="004358A4"/>
    <w:rsid w:val="00435A27"/>
    <w:rsid w:val="00436654"/>
    <w:rsid w:val="00436699"/>
    <w:rsid w:val="00436EFC"/>
    <w:rsid w:val="0043749D"/>
    <w:rsid w:val="0043761A"/>
    <w:rsid w:val="00437AEF"/>
    <w:rsid w:val="00437BAE"/>
    <w:rsid w:val="00437C8F"/>
    <w:rsid w:val="00440044"/>
    <w:rsid w:val="004407CC"/>
    <w:rsid w:val="0044099E"/>
    <w:rsid w:val="00441649"/>
    <w:rsid w:val="00441FA2"/>
    <w:rsid w:val="00441FFC"/>
    <w:rsid w:val="00442390"/>
    <w:rsid w:val="0044239B"/>
    <w:rsid w:val="0044254F"/>
    <w:rsid w:val="0044274B"/>
    <w:rsid w:val="00442AEC"/>
    <w:rsid w:val="00443118"/>
    <w:rsid w:val="004432B2"/>
    <w:rsid w:val="004434F2"/>
    <w:rsid w:val="004435BA"/>
    <w:rsid w:val="00443BA3"/>
    <w:rsid w:val="00443E21"/>
    <w:rsid w:val="00444198"/>
    <w:rsid w:val="0044470D"/>
    <w:rsid w:val="00444842"/>
    <w:rsid w:val="004448E3"/>
    <w:rsid w:val="00444B0F"/>
    <w:rsid w:val="00444D79"/>
    <w:rsid w:val="00445047"/>
    <w:rsid w:val="0044550A"/>
    <w:rsid w:val="004461DC"/>
    <w:rsid w:val="0044665F"/>
    <w:rsid w:val="00446DEA"/>
    <w:rsid w:val="004501AB"/>
    <w:rsid w:val="004507DE"/>
    <w:rsid w:val="00450E95"/>
    <w:rsid w:val="004515D6"/>
    <w:rsid w:val="00452734"/>
    <w:rsid w:val="00452863"/>
    <w:rsid w:val="00452AF5"/>
    <w:rsid w:val="00452B60"/>
    <w:rsid w:val="0045307B"/>
    <w:rsid w:val="0045313C"/>
    <w:rsid w:val="00453AD1"/>
    <w:rsid w:val="00453D46"/>
    <w:rsid w:val="00454124"/>
    <w:rsid w:val="004555F6"/>
    <w:rsid w:val="00455808"/>
    <w:rsid w:val="00455BEA"/>
    <w:rsid w:val="00455C0C"/>
    <w:rsid w:val="004562BF"/>
    <w:rsid w:val="00456347"/>
    <w:rsid w:val="00456358"/>
    <w:rsid w:val="00456A48"/>
    <w:rsid w:val="00456D35"/>
    <w:rsid w:val="0045733F"/>
    <w:rsid w:val="00457D84"/>
    <w:rsid w:val="00460223"/>
    <w:rsid w:val="00460769"/>
    <w:rsid w:val="004607CD"/>
    <w:rsid w:val="00460929"/>
    <w:rsid w:val="00460CD6"/>
    <w:rsid w:val="00460D5C"/>
    <w:rsid w:val="00460F0A"/>
    <w:rsid w:val="0046149A"/>
    <w:rsid w:val="00461644"/>
    <w:rsid w:val="00461B7E"/>
    <w:rsid w:val="00461E6E"/>
    <w:rsid w:val="00461F36"/>
    <w:rsid w:val="004626CA"/>
    <w:rsid w:val="00462AD5"/>
    <w:rsid w:val="00462E30"/>
    <w:rsid w:val="004630ED"/>
    <w:rsid w:val="00463385"/>
    <w:rsid w:val="00463842"/>
    <w:rsid w:val="0046393F"/>
    <w:rsid w:val="00463995"/>
    <w:rsid w:val="00463A7C"/>
    <w:rsid w:val="00463CAB"/>
    <w:rsid w:val="0046401D"/>
    <w:rsid w:val="004643FF"/>
    <w:rsid w:val="00464E88"/>
    <w:rsid w:val="00465001"/>
    <w:rsid w:val="00465B7C"/>
    <w:rsid w:val="004663F6"/>
    <w:rsid w:val="00466AF3"/>
    <w:rsid w:val="0046716E"/>
    <w:rsid w:val="0046733B"/>
    <w:rsid w:val="0046738B"/>
    <w:rsid w:val="004676DC"/>
    <w:rsid w:val="004678A1"/>
    <w:rsid w:val="00467EA8"/>
    <w:rsid w:val="00470889"/>
    <w:rsid w:val="0047097F"/>
    <w:rsid w:val="004712A3"/>
    <w:rsid w:val="0047148B"/>
    <w:rsid w:val="004716C4"/>
    <w:rsid w:val="004723C2"/>
    <w:rsid w:val="00472882"/>
    <w:rsid w:val="00472E30"/>
    <w:rsid w:val="00472E9C"/>
    <w:rsid w:val="00473582"/>
    <w:rsid w:val="004737C4"/>
    <w:rsid w:val="00473C86"/>
    <w:rsid w:val="00473CC8"/>
    <w:rsid w:val="004746FB"/>
    <w:rsid w:val="00474781"/>
    <w:rsid w:val="004747DD"/>
    <w:rsid w:val="004749EE"/>
    <w:rsid w:val="00474DD0"/>
    <w:rsid w:val="00474E7B"/>
    <w:rsid w:val="00474E8C"/>
    <w:rsid w:val="00475270"/>
    <w:rsid w:val="00475331"/>
    <w:rsid w:val="00475F64"/>
    <w:rsid w:val="0047644B"/>
    <w:rsid w:val="004765D4"/>
    <w:rsid w:val="00477036"/>
    <w:rsid w:val="004773E0"/>
    <w:rsid w:val="00477433"/>
    <w:rsid w:val="0047758B"/>
    <w:rsid w:val="00477A4C"/>
    <w:rsid w:val="00477BED"/>
    <w:rsid w:val="00480021"/>
    <w:rsid w:val="00480454"/>
    <w:rsid w:val="004807DB"/>
    <w:rsid w:val="00480A6C"/>
    <w:rsid w:val="004810EA"/>
    <w:rsid w:val="00482B04"/>
    <w:rsid w:val="0048326A"/>
    <w:rsid w:val="00483610"/>
    <w:rsid w:val="00483888"/>
    <w:rsid w:val="00483CDD"/>
    <w:rsid w:val="004849BD"/>
    <w:rsid w:val="00484AB5"/>
    <w:rsid w:val="00484B28"/>
    <w:rsid w:val="00484BA6"/>
    <w:rsid w:val="00484CB2"/>
    <w:rsid w:val="00484D09"/>
    <w:rsid w:val="004857A5"/>
    <w:rsid w:val="004857B7"/>
    <w:rsid w:val="004865BE"/>
    <w:rsid w:val="00487584"/>
    <w:rsid w:val="0048792E"/>
    <w:rsid w:val="00487BB6"/>
    <w:rsid w:val="0049085C"/>
    <w:rsid w:val="00490C2D"/>
    <w:rsid w:val="00490CBB"/>
    <w:rsid w:val="00490CFB"/>
    <w:rsid w:val="00490DC0"/>
    <w:rsid w:val="004911B4"/>
    <w:rsid w:val="004912F8"/>
    <w:rsid w:val="00492003"/>
    <w:rsid w:val="004923F5"/>
    <w:rsid w:val="00492CAC"/>
    <w:rsid w:val="00492DEE"/>
    <w:rsid w:val="00493303"/>
    <w:rsid w:val="0049346A"/>
    <w:rsid w:val="0049360D"/>
    <w:rsid w:val="004936B5"/>
    <w:rsid w:val="00493814"/>
    <w:rsid w:val="00493AB2"/>
    <w:rsid w:val="00493C55"/>
    <w:rsid w:val="00493CE3"/>
    <w:rsid w:val="00493D41"/>
    <w:rsid w:val="00493DB1"/>
    <w:rsid w:val="004940AD"/>
    <w:rsid w:val="004942A6"/>
    <w:rsid w:val="00494618"/>
    <w:rsid w:val="00494735"/>
    <w:rsid w:val="004947EA"/>
    <w:rsid w:val="004951AF"/>
    <w:rsid w:val="00495313"/>
    <w:rsid w:val="0049551D"/>
    <w:rsid w:val="00495589"/>
    <w:rsid w:val="004957C5"/>
    <w:rsid w:val="004958DD"/>
    <w:rsid w:val="00495E8A"/>
    <w:rsid w:val="00496140"/>
    <w:rsid w:val="004962B1"/>
    <w:rsid w:val="00496653"/>
    <w:rsid w:val="004968B0"/>
    <w:rsid w:val="004969B5"/>
    <w:rsid w:val="00496B92"/>
    <w:rsid w:val="00496E0D"/>
    <w:rsid w:val="0049712B"/>
    <w:rsid w:val="004979F9"/>
    <w:rsid w:val="00497BF7"/>
    <w:rsid w:val="004A0335"/>
    <w:rsid w:val="004A04BB"/>
    <w:rsid w:val="004A0D77"/>
    <w:rsid w:val="004A0DD3"/>
    <w:rsid w:val="004A1255"/>
    <w:rsid w:val="004A17BA"/>
    <w:rsid w:val="004A1842"/>
    <w:rsid w:val="004A18BB"/>
    <w:rsid w:val="004A1B80"/>
    <w:rsid w:val="004A1FC1"/>
    <w:rsid w:val="004A2C81"/>
    <w:rsid w:val="004A2F5B"/>
    <w:rsid w:val="004A3484"/>
    <w:rsid w:val="004A3503"/>
    <w:rsid w:val="004A35E6"/>
    <w:rsid w:val="004A3F4D"/>
    <w:rsid w:val="004A42DB"/>
    <w:rsid w:val="004A45B0"/>
    <w:rsid w:val="004A4828"/>
    <w:rsid w:val="004A51F5"/>
    <w:rsid w:val="004A5375"/>
    <w:rsid w:val="004A576E"/>
    <w:rsid w:val="004A5C61"/>
    <w:rsid w:val="004A5F8B"/>
    <w:rsid w:val="004A62A6"/>
    <w:rsid w:val="004A65B7"/>
    <w:rsid w:val="004A6E8E"/>
    <w:rsid w:val="004A6F26"/>
    <w:rsid w:val="004A7815"/>
    <w:rsid w:val="004B0815"/>
    <w:rsid w:val="004B0A0B"/>
    <w:rsid w:val="004B10CB"/>
    <w:rsid w:val="004B1330"/>
    <w:rsid w:val="004B1340"/>
    <w:rsid w:val="004B1367"/>
    <w:rsid w:val="004B170C"/>
    <w:rsid w:val="004B1C3E"/>
    <w:rsid w:val="004B2230"/>
    <w:rsid w:val="004B2625"/>
    <w:rsid w:val="004B2E9A"/>
    <w:rsid w:val="004B342D"/>
    <w:rsid w:val="004B3648"/>
    <w:rsid w:val="004B39EF"/>
    <w:rsid w:val="004B3B08"/>
    <w:rsid w:val="004B4425"/>
    <w:rsid w:val="004B4AE5"/>
    <w:rsid w:val="004B4CB6"/>
    <w:rsid w:val="004B5455"/>
    <w:rsid w:val="004B546A"/>
    <w:rsid w:val="004B5753"/>
    <w:rsid w:val="004B582C"/>
    <w:rsid w:val="004B5852"/>
    <w:rsid w:val="004B697B"/>
    <w:rsid w:val="004B6D22"/>
    <w:rsid w:val="004B7F19"/>
    <w:rsid w:val="004C03D4"/>
    <w:rsid w:val="004C1051"/>
    <w:rsid w:val="004C178B"/>
    <w:rsid w:val="004C17D4"/>
    <w:rsid w:val="004C194A"/>
    <w:rsid w:val="004C26E2"/>
    <w:rsid w:val="004C2E85"/>
    <w:rsid w:val="004C359E"/>
    <w:rsid w:val="004C37C8"/>
    <w:rsid w:val="004C3E72"/>
    <w:rsid w:val="004C44D5"/>
    <w:rsid w:val="004C484F"/>
    <w:rsid w:val="004C4A72"/>
    <w:rsid w:val="004C5521"/>
    <w:rsid w:val="004C585F"/>
    <w:rsid w:val="004C5BF4"/>
    <w:rsid w:val="004C5F06"/>
    <w:rsid w:val="004C6428"/>
    <w:rsid w:val="004C657E"/>
    <w:rsid w:val="004C7045"/>
    <w:rsid w:val="004C7297"/>
    <w:rsid w:val="004C77A6"/>
    <w:rsid w:val="004C7D9E"/>
    <w:rsid w:val="004D02B6"/>
    <w:rsid w:val="004D054B"/>
    <w:rsid w:val="004D0959"/>
    <w:rsid w:val="004D175F"/>
    <w:rsid w:val="004D216A"/>
    <w:rsid w:val="004D22DE"/>
    <w:rsid w:val="004D2696"/>
    <w:rsid w:val="004D2D42"/>
    <w:rsid w:val="004D2F70"/>
    <w:rsid w:val="004D2FC3"/>
    <w:rsid w:val="004D306E"/>
    <w:rsid w:val="004D3A01"/>
    <w:rsid w:val="004D3A7D"/>
    <w:rsid w:val="004D3CA7"/>
    <w:rsid w:val="004D3CAC"/>
    <w:rsid w:val="004D3E5B"/>
    <w:rsid w:val="004D41C3"/>
    <w:rsid w:val="004D41D8"/>
    <w:rsid w:val="004D4420"/>
    <w:rsid w:val="004D4887"/>
    <w:rsid w:val="004D4D31"/>
    <w:rsid w:val="004D5061"/>
    <w:rsid w:val="004D50EB"/>
    <w:rsid w:val="004D554C"/>
    <w:rsid w:val="004D5A3B"/>
    <w:rsid w:val="004D5A8F"/>
    <w:rsid w:val="004D5EC1"/>
    <w:rsid w:val="004D6180"/>
    <w:rsid w:val="004D6290"/>
    <w:rsid w:val="004D6C0D"/>
    <w:rsid w:val="004D6F68"/>
    <w:rsid w:val="004D70C8"/>
    <w:rsid w:val="004D7107"/>
    <w:rsid w:val="004D71B5"/>
    <w:rsid w:val="004D7265"/>
    <w:rsid w:val="004D729B"/>
    <w:rsid w:val="004D72B7"/>
    <w:rsid w:val="004D7519"/>
    <w:rsid w:val="004D780E"/>
    <w:rsid w:val="004E00F4"/>
    <w:rsid w:val="004E02E2"/>
    <w:rsid w:val="004E032A"/>
    <w:rsid w:val="004E0477"/>
    <w:rsid w:val="004E0730"/>
    <w:rsid w:val="004E0EB7"/>
    <w:rsid w:val="004E0FFC"/>
    <w:rsid w:val="004E1423"/>
    <w:rsid w:val="004E14EF"/>
    <w:rsid w:val="004E1535"/>
    <w:rsid w:val="004E1658"/>
    <w:rsid w:val="004E1819"/>
    <w:rsid w:val="004E1C76"/>
    <w:rsid w:val="004E21E1"/>
    <w:rsid w:val="004E23BB"/>
    <w:rsid w:val="004E2E0F"/>
    <w:rsid w:val="004E338F"/>
    <w:rsid w:val="004E3DFB"/>
    <w:rsid w:val="004E400A"/>
    <w:rsid w:val="004E406F"/>
    <w:rsid w:val="004E41F6"/>
    <w:rsid w:val="004E4345"/>
    <w:rsid w:val="004E46A0"/>
    <w:rsid w:val="004E4718"/>
    <w:rsid w:val="004E4CB7"/>
    <w:rsid w:val="004E4E0C"/>
    <w:rsid w:val="004E5446"/>
    <w:rsid w:val="004E587C"/>
    <w:rsid w:val="004E64E6"/>
    <w:rsid w:val="004E661A"/>
    <w:rsid w:val="004E6CBA"/>
    <w:rsid w:val="004E6FBB"/>
    <w:rsid w:val="004E7330"/>
    <w:rsid w:val="004E77A5"/>
    <w:rsid w:val="004E7D7B"/>
    <w:rsid w:val="004E7F54"/>
    <w:rsid w:val="004E7FD5"/>
    <w:rsid w:val="004F01C2"/>
    <w:rsid w:val="004F0768"/>
    <w:rsid w:val="004F1160"/>
    <w:rsid w:val="004F1A20"/>
    <w:rsid w:val="004F1B77"/>
    <w:rsid w:val="004F1DD9"/>
    <w:rsid w:val="004F2686"/>
    <w:rsid w:val="004F26C1"/>
    <w:rsid w:val="004F2860"/>
    <w:rsid w:val="004F2B19"/>
    <w:rsid w:val="004F2CD9"/>
    <w:rsid w:val="004F3021"/>
    <w:rsid w:val="004F30D9"/>
    <w:rsid w:val="004F3236"/>
    <w:rsid w:val="004F3582"/>
    <w:rsid w:val="004F3CF7"/>
    <w:rsid w:val="004F3E34"/>
    <w:rsid w:val="004F3F46"/>
    <w:rsid w:val="004F456B"/>
    <w:rsid w:val="004F5098"/>
    <w:rsid w:val="004F5224"/>
    <w:rsid w:val="004F5461"/>
    <w:rsid w:val="004F57A2"/>
    <w:rsid w:val="004F597F"/>
    <w:rsid w:val="004F614A"/>
    <w:rsid w:val="004F648D"/>
    <w:rsid w:val="004F6AE1"/>
    <w:rsid w:val="004F7B4C"/>
    <w:rsid w:val="004F7BB8"/>
    <w:rsid w:val="004F7BF3"/>
    <w:rsid w:val="004F7DBC"/>
    <w:rsid w:val="004F7DCA"/>
    <w:rsid w:val="0050072E"/>
    <w:rsid w:val="005007D9"/>
    <w:rsid w:val="005009DF"/>
    <w:rsid w:val="005015FD"/>
    <w:rsid w:val="005019FC"/>
    <w:rsid w:val="00501A1E"/>
    <w:rsid w:val="00501BDB"/>
    <w:rsid w:val="00501C2E"/>
    <w:rsid w:val="0050234D"/>
    <w:rsid w:val="00502692"/>
    <w:rsid w:val="005026DA"/>
    <w:rsid w:val="00502BAC"/>
    <w:rsid w:val="00502C1F"/>
    <w:rsid w:val="00503A3F"/>
    <w:rsid w:val="00503A9C"/>
    <w:rsid w:val="00503F61"/>
    <w:rsid w:val="00504021"/>
    <w:rsid w:val="00504670"/>
    <w:rsid w:val="00504A08"/>
    <w:rsid w:val="0050513C"/>
    <w:rsid w:val="00505249"/>
    <w:rsid w:val="00505D35"/>
    <w:rsid w:val="005061A2"/>
    <w:rsid w:val="00506471"/>
    <w:rsid w:val="00506EB1"/>
    <w:rsid w:val="005071FC"/>
    <w:rsid w:val="00507858"/>
    <w:rsid w:val="00507B20"/>
    <w:rsid w:val="00507E3C"/>
    <w:rsid w:val="005108D0"/>
    <w:rsid w:val="00510BDF"/>
    <w:rsid w:val="005119B0"/>
    <w:rsid w:val="00512536"/>
    <w:rsid w:val="005127AD"/>
    <w:rsid w:val="00512A71"/>
    <w:rsid w:val="00512CB4"/>
    <w:rsid w:val="00512CE0"/>
    <w:rsid w:val="005130F6"/>
    <w:rsid w:val="00513E95"/>
    <w:rsid w:val="00514013"/>
    <w:rsid w:val="005142E1"/>
    <w:rsid w:val="00514AB2"/>
    <w:rsid w:val="00514FC6"/>
    <w:rsid w:val="00515ADF"/>
    <w:rsid w:val="0051625C"/>
    <w:rsid w:val="00516B4F"/>
    <w:rsid w:val="005170EC"/>
    <w:rsid w:val="005171AC"/>
    <w:rsid w:val="00517367"/>
    <w:rsid w:val="00517508"/>
    <w:rsid w:val="005175E2"/>
    <w:rsid w:val="00517CC5"/>
    <w:rsid w:val="00520417"/>
    <w:rsid w:val="0052078F"/>
    <w:rsid w:val="00521200"/>
    <w:rsid w:val="005217DB"/>
    <w:rsid w:val="005219F1"/>
    <w:rsid w:val="00521EA5"/>
    <w:rsid w:val="00521EB7"/>
    <w:rsid w:val="005224F3"/>
    <w:rsid w:val="0052280C"/>
    <w:rsid w:val="005228E1"/>
    <w:rsid w:val="005230D4"/>
    <w:rsid w:val="0052356D"/>
    <w:rsid w:val="00524735"/>
    <w:rsid w:val="005249EB"/>
    <w:rsid w:val="00525692"/>
    <w:rsid w:val="005257B4"/>
    <w:rsid w:val="005257FB"/>
    <w:rsid w:val="005268F7"/>
    <w:rsid w:val="00526C0F"/>
    <w:rsid w:val="00526F78"/>
    <w:rsid w:val="00527556"/>
    <w:rsid w:val="005277FC"/>
    <w:rsid w:val="00527E29"/>
    <w:rsid w:val="00530891"/>
    <w:rsid w:val="00531127"/>
    <w:rsid w:val="005313FB"/>
    <w:rsid w:val="005319E2"/>
    <w:rsid w:val="00531E52"/>
    <w:rsid w:val="00532389"/>
    <w:rsid w:val="00532C0C"/>
    <w:rsid w:val="005331DD"/>
    <w:rsid w:val="005335A7"/>
    <w:rsid w:val="00533845"/>
    <w:rsid w:val="00533952"/>
    <w:rsid w:val="00534308"/>
    <w:rsid w:val="0053449D"/>
    <w:rsid w:val="0053470F"/>
    <w:rsid w:val="00534B54"/>
    <w:rsid w:val="00534C3F"/>
    <w:rsid w:val="00534C98"/>
    <w:rsid w:val="00534F91"/>
    <w:rsid w:val="00535BE9"/>
    <w:rsid w:val="00535C42"/>
    <w:rsid w:val="00535DCA"/>
    <w:rsid w:val="00535F6E"/>
    <w:rsid w:val="00536B58"/>
    <w:rsid w:val="00537673"/>
    <w:rsid w:val="0053794F"/>
    <w:rsid w:val="005404DF"/>
    <w:rsid w:val="005411C7"/>
    <w:rsid w:val="0054178B"/>
    <w:rsid w:val="005423D1"/>
    <w:rsid w:val="00542425"/>
    <w:rsid w:val="005424BF"/>
    <w:rsid w:val="005427BC"/>
    <w:rsid w:val="00542CF7"/>
    <w:rsid w:val="00543348"/>
    <w:rsid w:val="00543B59"/>
    <w:rsid w:val="00543BF6"/>
    <w:rsid w:val="00544115"/>
    <w:rsid w:val="00544224"/>
    <w:rsid w:val="00544593"/>
    <w:rsid w:val="0054486B"/>
    <w:rsid w:val="00544D01"/>
    <w:rsid w:val="005455AF"/>
    <w:rsid w:val="00545624"/>
    <w:rsid w:val="00545647"/>
    <w:rsid w:val="00545BE3"/>
    <w:rsid w:val="00545D9A"/>
    <w:rsid w:val="00545E15"/>
    <w:rsid w:val="00545FF2"/>
    <w:rsid w:val="00546302"/>
    <w:rsid w:val="00546416"/>
    <w:rsid w:val="00546D3F"/>
    <w:rsid w:val="00547704"/>
    <w:rsid w:val="00550045"/>
    <w:rsid w:val="0055004C"/>
    <w:rsid w:val="00550446"/>
    <w:rsid w:val="00551E2A"/>
    <w:rsid w:val="00552205"/>
    <w:rsid w:val="00552DCD"/>
    <w:rsid w:val="005530AD"/>
    <w:rsid w:val="0055310A"/>
    <w:rsid w:val="00553204"/>
    <w:rsid w:val="00553946"/>
    <w:rsid w:val="00553B12"/>
    <w:rsid w:val="00553F5E"/>
    <w:rsid w:val="0055453E"/>
    <w:rsid w:val="0055479A"/>
    <w:rsid w:val="0055557B"/>
    <w:rsid w:val="005564BD"/>
    <w:rsid w:val="00557433"/>
    <w:rsid w:val="0055749C"/>
    <w:rsid w:val="005575F2"/>
    <w:rsid w:val="00557983"/>
    <w:rsid w:val="00557A8B"/>
    <w:rsid w:val="00557ADB"/>
    <w:rsid w:val="0056089E"/>
    <w:rsid w:val="00560C9A"/>
    <w:rsid w:val="0056138C"/>
    <w:rsid w:val="00561D42"/>
    <w:rsid w:val="0056293A"/>
    <w:rsid w:val="00562A55"/>
    <w:rsid w:val="00562EFD"/>
    <w:rsid w:val="00562F30"/>
    <w:rsid w:val="0056304F"/>
    <w:rsid w:val="00563844"/>
    <w:rsid w:val="00563AFE"/>
    <w:rsid w:val="00563FB9"/>
    <w:rsid w:val="00564155"/>
    <w:rsid w:val="00564BFE"/>
    <w:rsid w:val="005654D8"/>
    <w:rsid w:val="00565513"/>
    <w:rsid w:val="00565D57"/>
    <w:rsid w:val="00566123"/>
    <w:rsid w:val="0056648E"/>
    <w:rsid w:val="00566C11"/>
    <w:rsid w:val="00567157"/>
    <w:rsid w:val="00567161"/>
    <w:rsid w:val="00567436"/>
    <w:rsid w:val="005674B4"/>
    <w:rsid w:val="005677CF"/>
    <w:rsid w:val="00567C3F"/>
    <w:rsid w:val="00567D9E"/>
    <w:rsid w:val="00570E0E"/>
    <w:rsid w:val="0057100B"/>
    <w:rsid w:val="00571024"/>
    <w:rsid w:val="00571160"/>
    <w:rsid w:val="005715BF"/>
    <w:rsid w:val="00571BE7"/>
    <w:rsid w:val="00571FBD"/>
    <w:rsid w:val="00571FF7"/>
    <w:rsid w:val="00572017"/>
    <w:rsid w:val="005720CB"/>
    <w:rsid w:val="00572206"/>
    <w:rsid w:val="005724F0"/>
    <w:rsid w:val="005732BF"/>
    <w:rsid w:val="005732DA"/>
    <w:rsid w:val="0057344A"/>
    <w:rsid w:val="005738B8"/>
    <w:rsid w:val="00573A62"/>
    <w:rsid w:val="00573F8C"/>
    <w:rsid w:val="00574113"/>
    <w:rsid w:val="00574356"/>
    <w:rsid w:val="0057482C"/>
    <w:rsid w:val="00574B0F"/>
    <w:rsid w:val="00574C8B"/>
    <w:rsid w:val="00574E5B"/>
    <w:rsid w:val="005756E8"/>
    <w:rsid w:val="00575A68"/>
    <w:rsid w:val="00575D55"/>
    <w:rsid w:val="005760D3"/>
    <w:rsid w:val="00576406"/>
    <w:rsid w:val="00576EDB"/>
    <w:rsid w:val="0057702D"/>
    <w:rsid w:val="00577CDC"/>
    <w:rsid w:val="005806DC"/>
    <w:rsid w:val="0058078B"/>
    <w:rsid w:val="00580B2F"/>
    <w:rsid w:val="00580DA8"/>
    <w:rsid w:val="00580F87"/>
    <w:rsid w:val="0058103D"/>
    <w:rsid w:val="00581246"/>
    <w:rsid w:val="00581270"/>
    <w:rsid w:val="005819E9"/>
    <w:rsid w:val="00581AB3"/>
    <w:rsid w:val="0058247C"/>
    <w:rsid w:val="005826AE"/>
    <w:rsid w:val="00582B2E"/>
    <w:rsid w:val="00582E72"/>
    <w:rsid w:val="005831CE"/>
    <w:rsid w:val="00583B6D"/>
    <w:rsid w:val="0058423E"/>
    <w:rsid w:val="005845FA"/>
    <w:rsid w:val="005848F2"/>
    <w:rsid w:val="00584ECD"/>
    <w:rsid w:val="00587652"/>
    <w:rsid w:val="00590C58"/>
    <w:rsid w:val="0059171F"/>
    <w:rsid w:val="005918D6"/>
    <w:rsid w:val="00591933"/>
    <w:rsid w:val="005932A7"/>
    <w:rsid w:val="00593319"/>
    <w:rsid w:val="0059389A"/>
    <w:rsid w:val="00594883"/>
    <w:rsid w:val="00594EAA"/>
    <w:rsid w:val="00594EE4"/>
    <w:rsid w:val="00594F44"/>
    <w:rsid w:val="00594F91"/>
    <w:rsid w:val="00595622"/>
    <w:rsid w:val="00595641"/>
    <w:rsid w:val="005956B9"/>
    <w:rsid w:val="00595C48"/>
    <w:rsid w:val="00595CFE"/>
    <w:rsid w:val="00595E26"/>
    <w:rsid w:val="00596089"/>
    <w:rsid w:val="0059643E"/>
    <w:rsid w:val="0059674D"/>
    <w:rsid w:val="00596777"/>
    <w:rsid w:val="00596847"/>
    <w:rsid w:val="0059686C"/>
    <w:rsid w:val="00596EFD"/>
    <w:rsid w:val="005972F4"/>
    <w:rsid w:val="00597C67"/>
    <w:rsid w:val="00597D68"/>
    <w:rsid w:val="005A05E8"/>
    <w:rsid w:val="005A061C"/>
    <w:rsid w:val="005A0A13"/>
    <w:rsid w:val="005A0A41"/>
    <w:rsid w:val="005A1F2F"/>
    <w:rsid w:val="005A2172"/>
    <w:rsid w:val="005A2351"/>
    <w:rsid w:val="005A2884"/>
    <w:rsid w:val="005A2C37"/>
    <w:rsid w:val="005A2E26"/>
    <w:rsid w:val="005A33CF"/>
    <w:rsid w:val="005A340B"/>
    <w:rsid w:val="005A34DF"/>
    <w:rsid w:val="005A3549"/>
    <w:rsid w:val="005A359F"/>
    <w:rsid w:val="005A3BA9"/>
    <w:rsid w:val="005A3CD5"/>
    <w:rsid w:val="005A3CF1"/>
    <w:rsid w:val="005A40DC"/>
    <w:rsid w:val="005A4B60"/>
    <w:rsid w:val="005A4E33"/>
    <w:rsid w:val="005A4E4C"/>
    <w:rsid w:val="005A5520"/>
    <w:rsid w:val="005A5E54"/>
    <w:rsid w:val="005A5EE4"/>
    <w:rsid w:val="005A70DC"/>
    <w:rsid w:val="005A74A4"/>
    <w:rsid w:val="005A788C"/>
    <w:rsid w:val="005A797B"/>
    <w:rsid w:val="005A7F01"/>
    <w:rsid w:val="005A7F9F"/>
    <w:rsid w:val="005B024A"/>
    <w:rsid w:val="005B05CF"/>
    <w:rsid w:val="005B0A19"/>
    <w:rsid w:val="005B0B1D"/>
    <w:rsid w:val="005B15D8"/>
    <w:rsid w:val="005B1C3E"/>
    <w:rsid w:val="005B2159"/>
    <w:rsid w:val="005B29CA"/>
    <w:rsid w:val="005B2FBB"/>
    <w:rsid w:val="005B3CED"/>
    <w:rsid w:val="005B3EA9"/>
    <w:rsid w:val="005B42FE"/>
    <w:rsid w:val="005B443D"/>
    <w:rsid w:val="005B4C99"/>
    <w:rsid w:val="005B4F84"/>
    <w:rsid w:val="005B57B2"/>
    <w:rsid w:val="005B5B80"/>
    <w:rsid w:val="005B5E88"/>
    <w:rsid w:val="005B74F9"/>
    <w:rsid w:val="005B7DAF"/>
    <w:rsid w:val="005C065E"/>
    <w:rsid w:val="005C12F9"/>
    <w:rsid w:val="005C13FF"/>
    <w:rsid w:val="005C14A8"/>
    <w:rsid w:val="005C3366"/>
    <w:rsid w:val="005C356A"/>
    <w:rsid w:val="005C398F"/>
    <w:rsid w:val="005C41B0"/>
    <w:rsid w:val="005C44D2"/>
    <w:rsid w:val="005C554D"/>
    <w:rsid w:val="005C5CFC"/>
    <w:rsid w:val="005C5EF4"/>
    <w:rsid w:val="005C6355"/>
    <w:rsid w:val="005C6977"/>
    <w:rsid w:val="005C74B2"/>
    <w:rsid w:val="005D0CD3"/>
    <w:rsid w:val="005D163A"/>
    <w:rsid w:val="005D1D56"/>
    <w:rsid w:val="005D1F82"/>
    <w:rsid w:val="005D2389"/>
    <w:rsid w:val="005D2C2E"/>
    <w:rsid w:val="005D2D42"/>
    <w:rsid w:val="005D33EE"/>
    <w:rsid w:val="005D347B"/>
    <w:rsid w:val="005D34AC"/>
    <w:rsid w:val="005D3504"/>
    <w:rsid w:val="005D366A"/>
    <w:rsid w:val="005D3988"/>
    <w:rsid w:val="005D3B1F"/>
    <w:rsid w:val="005D3EA8"/>
    <w:rsid w:val="005D40F0"/>
    <w:rsid w:val="005D45EB"/>
    <w:rsid w:val="005D4C07"/>
    <w:rsid w:val="005D5798"/>
    <w:rsid w:val="005D5BE4"/>
    <w:rsid w:val="005D6386"/>
    <w:rsid w:val="005D6556"/>
    <w:rsid w:val="005D68E8"/>
    <w:rsid w:val="005D72E4"/>
    <w:rsid w:val="005D7787"/>
    <w:rsid w:val="005D7C28"/>
    <w:rsid w:val="005D7E04"/>
    <w:rsid w:val="005D7FBE"/>
    <w:rsid w:val="005E00F8"/>
    <w:rsid w:val="005E05F1"/>
    <w:rsid w:val="005E10F3"/>
    <w:rsid w:val="005E17E2"/>
    <w:rsid w:val="005E19C6"/>
    <w:rsid w:val="005E1B32"/>
    <w:rsid w:val="005E1B44"/>
    <w:rsid w:val="005E2243"/>
    <w:rsid w:val="005E2366"/>
    <w:rsid w:val="005E267B"/>
    <w:rsid w:val="005E27EF"/>
    <w:rsid w:val="005E2AD8"/>
    <w:rsid w:val="005E337C"/>
    <w:rsid w:val="005E35F6"/>
    <w:rsid w:val="005E3B10"/>
    <w:rsid w:val="005E3B40"/>
    <w:rsid w:val="005E3C3B"/>
    <w:rsid w:val="005E47BC"/>
    <w:rsid w:val="005E47C2"/>
    <w:rsid w:val="005E4929"/>
    <w:rsid w:val="005E49A9"/>
    <w:rsid w:val="005E5CFC"/>
    <w:rsid w:val="005E62A2"/>
    <w:rsid w:val="005E64EE"/>
    <w:rsid w:val="005E6540"/>
    <w:rsid w:val="005E6B8C"/>
    <w:rsid w:val="005E6CCB"/>
    <w:rsid w:val="005E710F"/>
    <w:rsid w:val="005E73E0"/>
    <w:rsid w:val="005E7D64"/>
    <w:rsid w:val="005F0353"/>
    <w:rsid w:val="005F08F7"/>
    <w:rsid w:val="005F0B21"/>
    <w:rsid w:val="005F0BB9"/>
    <w:rsid w:val="005F1813"/>
    <w:rsid w:val="005F2005"/>
    <w:rsid w:val="005F209F"/>
    <w:rsid w:val="005F260D"/>
    <w:rsid w:val="005F29BA"/>
    <w:rsid w:val="005F2F0C"/>
    <w:rsid w:val="005F3235"/>
    <w:rsid w:val="005F32B8"/>
    <w:rsid w:val="005F3A34"/>
    <w:rsid w:val="005F3B42"/>
    <w:rsid w:val="005F3C4A"/>
    <w:rsid w:val="005F409F"/>
    <w:rsid w:val="005F41EF"/>
    <w:rsid w:val="005F4615"/>
    <w:rsid w:val="005F5141"/>
    <w:rsid w:val="005F517D"/>
    <w:rsid w:val="005F5355"/>
    <w:rsid w:val="005F5570"/>
    <w:rsid w:val="005F5571"/>
    <w:rsid w:val="005F5D1F"/>
    <w:rsid w:val="005F5FA1"/>
    <w:rsid w:val="005F6732"/>
    <w:rsid w:val="005F6790"/>
    <w:rsid w:val="005F6A64"/>
    <w:rsid w:val="005F791D"/>
    <w:rsid w:val="005F7FF7"/>
    <w:rsid w:val="00600A00"/>
    <w:rsid w:val="00600DE0"/>
    <w:rsid w:val="00600F6F"/>
    <w:rsid w:val="006015B8"/>
    <w:rsid w:val="00601792"/>
    <w:rsid w:val="00601C02"/>
    <w:rsid w:val="006028C8"/>
    <w:rsid w:val="00602B1B"/>
    <w:rsid w:val="006030B6"/>
    <w:rsid w:val="00603383"/>
    <w:rsid w:val="00603449"/>
    <w:rsid w:val="00603B59"/>
    <w:rsid w:val="00604213"/>
    <w:rsid w:val="0060580D"/>
    <w:rsid w:val="00605C59"/>
    <w:rsid w:val="006063D8"/>
    <w:rsid w:val="006065F9"/>
    <w:rsid w:val="00606812"/>
    <w:rsid w:val="00606AF1"/>
    <w:rsid w:val="00606CA6"/>
    <w:rsid w:val="00606F68"/>
    <w:rsid w:val="00607426"/>
    <w:rsid w:val="00607648"/>
    <w:rsid w:val="0061024C"/>
    <w:rsid w:val="00610DFD"/>
    <w:rsid w:val="00610FE5"/>
    <w:rsid w:val="006113F2"/>
    <w:rsid w:val="006114FE"/>
    <w:rsid w:val="00611D0B"/>
    <w:rsid w:val="0061212C"/>
    <w:rsid w:val="00612230"/>
    <w:rsid w:val="006126C7"/>
    <w:rsid w:val="00612E98"/>
    <w:rsid w:val="006137DC"/>
    <w:rsid w:val="00613B47"/>
    <w:rsid w:val="00613B81"/>
    <w:rsid w:val="006144B0"/>
    <w:rsid w:val="00614797"/>
    <w:rsid w:val="006147F8"/>
    <w:rsid w:val="0061496B"/>
    <w:rsid w:val="00614A02"/>
    <w:rsid w:val="00614CC7"/>
    <w:rsid w:val="00614D59"/>
    <w:rsid w:val="00614DE8"/>
    <w:rsid w:val="00615922"/>
    <w:rsid w:val="00615EAF"/>
    <w:rsid w:val="0061621C"/>
    <w:rsid w:val="006164E3"/>
    <w:rsid w:val="00616DD4"/>
    <w:rsid w:val="00617053"/>
    <w:rsid w:val="0061712B"/>
    <w:rsid w:val="0061753D"/>
    <w:rsid w:val="006179F9"/>
    <w:rsid w:val="00617B35"/>
    <w:rsid w:val="006203F9"/>
    <w:rsid w:val="00620420"/>
    <w:rsid w:val="00620F8A"/>
    <w:rsid w:val="00621646"/>
    <w:rsid w:val="006218A1"/>
    <w:rsid w:val="00621B51"/>
    <w:rsid w:val="00621CA0"/>
    <w:rsid w:val="006222B0"/>
    <w:rsid w:val="006229BC"/>
    <w:rsid w:val="00622C67"/>
    <w:rsid w:val="00623BC1"/>
    <w:rsid w:val="0062461F"/>
    <w:rsid w:val="0062475F"/>
    <w:rsid w:val="00624B6C"/>
    <w:rsid w:val="00624D85"/>
    <w:rsid w:val="00625A0C"/>
    <w:rsid w:val="006261F2"/>
    <w:rsid w:val="006263A6"/>
    <w:rsid w:val="006263D0"/>
    <w:rsid w:val="006269BF"/>
    <w:rsid w:val="00626AE2"/>
    <w:rsid w:val="0062745F"/>
    <w:rsid w:val="00627DF0"/>
    <w:rsid w:val="0063013D"/>
    <w:rsid w:val="00630BCC"/>
    <w:rsid w:val="0063105C"/>
    <w:rsid w:val="006314CC"/>
    <w:rsid w:val="006317CD"/>
    <w:rsid w:val="00631F31"/>
    <w:rsid w:val="00632340"/>
    <w:rsid w:val="0063264B"/>
    <w:rsid w:val="006326A2"/>
    <w:rsid w:val="006328B8"/>
    <w:rsid w:val="00632C1E"/>
    <w:rsid w:val="00632F60"/>
    <w:rsid w:val="00632FA9"/>
    <w:rsid w:val="00633030"/>
    <w:rsid w:val="0063308B"/>
    <w:rsid w:val="00633261"/>
    <w:rsid w:val="00633C28"/>
    <w:rsid w:val="006348BA"/>
    <w:rsid w:val="006349C6"/>
    <w:rsid w:val="00634C8F"/>
    <w:rsid w:val="0063508D"/>
    <w:rsid w:val="00635411"/>
    <w:rsid w:val="00635477"/>
    <w:rsid w:val="00635496"/>
    <w:rsid w:val="0063551F"/>
    <w:rsid w:val="006355C0"/>
    <w:rsid w:val="00635A30"/>
    <w:rsid w:val="0063602D"/>
    <w:rsid w:val="00636399"/>
    <w:rsid w:val="00636B86"/>
    <w:rsid w:val="00636F82"/>
    <w:rsid w:val="0064008A"/>
    <w:rsid w:val="00640232"/>
    <w:rsid w:val="0064077D"/>
    <w:rsid w:val="00640EAD"/>
    <w:rsid w:val="0064107A"/>
    <w:rsid w:val="006410E2"/>
    <w:rsid w:val="00641276"/>
    <w:rsid w:val="0064142B"/>
    <w:rsid w:val="006418F0"/>
    <w:rsid w:val="00641BF3"/>
    <w:rsid w:val="00641CB2"/>
    <w:rsid w:val="0064277C"/>
    <w:rsid w:val="00643D9D"/>
    <w:rsid w:val="00643DC6"/>
    <w:rsid w:val="006440DF"/>
    <w:rsid w:val="00645535"/>
    <w:rsid w:val="00645621"/>
    <w:rsid w:val="0064572D"/>
    <w:rsid w:val="0064579A"/>
    <w:rsid w:val="0064599A"/>
    <w:rsid w:val="006461EA"/>
    <w:rsid w:val="00646304"/>
    <w:rsid w:val="0064675E"/>
    <w:rsid w:val="00646CDD"/>
    <w:rsid w:val="00647025"/>
    <w:rsid w:val="006475FE"/>
    <w:rsid w:val="00647A8C"/>
    <w:rsid w:val="00650167"/>
    <w:rsid w:val="0065067B"/>
    <w:rsid w:val="00650C08"/>
    <w:rsid w:val="00650ED0"/>
    <w:rsid w:val="00651C0A"/>
    <w:rsid w:val="00651D10"/>
    <w:rsid w:val="00651DE5"/>
    <w:rsid w:val="00651F15"/>
    <w:rsid w:val="00651F35"/>
    <w:rsid w:val="006521FF"/>
    <w:rsid w:val="0065256A"/>
    <w:rsid w:val="006527CF"/>
    <w:rsid w:val="00652B7C"/>
    <w:rsid w:val="006535DF"/>
    <w:rsid w:val="00653B15"/>
    <w:rsid w:val="006543B5"/>
    <w:rsid w:val="006549C7"/>
    <w:rsid w:val="00654AB7"/>
    <w:rsid w:val="00654BAE"/>
    <w:rsid w:val="00655173"/>
    <w:rsid w:val="006552D7"/>
    <w:rsid w:val="00655465"/>
    <w:rsid w:val="006554DD"/>
    <w:rsid w:val="00656672"/>
    <w:rsid w:val="006568E1"/>
    <w:rsid w:val="00657216"/>
    <w:rsid w:val="00657DBA"/>
    <w:rsid w:val="00657FD5"/>
    <w:rsid w:val="00660781"/>
    <w:rsid w:val="00660C16"/>
    <w:rsid w:val="00660FF8"/>
    <w:rsid w:val="00661281"/>
    <w:rsid w:val="00661B94"/>
    <w:rsid w:val="00661CD5"/>
    <w:rsid w:val="006628FD"/>
    <w:rsid w:val="00663400"/>
    <w:rsid w:val="0066356F"/>
    <w:rsid w:val="0066364D"/>
    <w:rsid w:val="00663780"/>
    <w:rsid w:val="00663990"/>
    <w:rsid w:val="00663CEB"/>
    <w:rsid w:val="00663D64"/>
    <w:rsid w:val="0066450E"/>
    <w:rsid w:val="00664A1D"/>
    <w:rsid w:val="00664E3F"/>
    <w:rsid w:val="00665AFD"/>
    <w:rsid w:val="00665BCA"/>
    <w:rsid w:val="00665DB6"/>
    <w:rsid w:val="00665F76"/>
    <w:rsid w:val="006668AD"/>
    <w:rsid w:val="0066718C"/>
    <w:rsid w:val="0066718D"/>
    <w:rsid w:val="00667EA9"/>
    <w:rsid w:val="00667F42"/>
    <w:rsid w:val="00670550"/>
    <w:rsid w:val="00671002"/>
    <w:rsid w:val="0067106B"/>
    <w:rsid w:val="006711FA"/>
    <w:rsid w:val="00671471"/>
    <w:rsid w:val="006719BA"/>
    <w:rsid w:val="006719F2"/>
    <w:rsid w:val="00671D64"/>
    <w:rsid w:val="00671E1D"/>
    <w:rsid w:val="00671F1D"/>
    <w:rsid w:val="0067203E"/>
    <w:rsid w:val="00672161"/>
    <w:rsid w:val="0067277A"/>
    <w:rsid w:val="0067278B"/>
    <w:rsid w:val="0067296D"/>
    <w:rsid w:val="006729E6"/>
    <w:rsid w:val="00672C3F"/>
    <w:rsid w:val="00673272"/>
    <w:rsid w:val="006734C8"/>
    <w:rsid w:val="006736CB"/>
    <w:rsid w:val="006736EC"/>
    <w:rsid w:val="00674F96"/>
    <w:rsid w:val="00675484"/>
    <w:rsid w:val="00675C2A"/>
    <w:rsid w:val="00675D4F"/>
    <w:rsid w:val="00675E75"/>
    <w:rsid w:val="00676335"/>
    <w:rsid w:val="0067646A"/>
    <w:rsid w:val="00676821"/>
    <w:rsid w:val="00676EC7"/>
    <w:rsid w:val="00677386"/>
    <w:rsid w:val="00677E8C"/>
    <w:rsid w:val="00677EF3"/>
    <w:rsid w:val="00680362"/>
    <w:rsid w:val="006803C5"/>
    <w:rsid w:val="00680453"/>
    <w:rsid w:val="00680A17"/>
    <w:rsid w:val="00680B9B"/>
    <w:rsid w:val="00680E23"/>
    <w:rsid w:val="00680FE6"/>
    <w:rsid w:val="0068111B"/>
    <w:rsid w:val="00681618"/>
    <w:rsid w:val="00681B7B"/>
    <w:rsid w:val="00681C45"/>
    <w:rsid w:val="00681EBC"/>
    <w:rsid w:val="00681F1B"/>
    <w:rsid w:val="0068209C"/>
    <w:rsid w:val="00682219"/>
    <w:rsid w:val="00682319"/>
    <w:rsid w:val="006823A9"/>
    <w:rsid w:val="00682989"/>
    <w:rsid w:val="00682AA7"/>
    <w:rsid w:val="00682D78"/>
    <w:rsid w:val="00682E04"/>
    <w:rsid w:val="00683070"/>
    <w:rsid w:val="006832BB"/>
    <w:rsid w:val="00684532"/>
    <w:rsid w:val="00684C20"/>
    <w:rsid w:val="00685036"/>
    <w:rsid w:val="0068562C"/>
    <w:rsid w:val="00685F08"/>
    <w:rsid w:val="00686695"/>
    <w:rsid w:val="00686F8E"/>
    <w:rsid w:val="0068773B"/>
    <w:rsid w:val="00690020"/>
    <w:rsid w:val="00690078"/>
    <w:rsid w:val="00690567"/>
    <w:rsid w:val="006905DD"/>
    <w:rsid w:val="006906D7"/>
    <w:rsid w:val="00690A6F"/>
    <w:rsid w:val="00691339"/>
    <w:rsid w:val="00691E13"/>
    <w:rsid w:val="00691F31"/>
    <w:rsid w:val="006924FF"/>
    <w:rsid w:val="00692BD7"/>
    <w:rsid w:val="006930C0"/>
    <w:rsid w:val="0069327C"/>
    <w:rsid w:val="006934EE"/>
    <w:rsid w:val="00693A4B"/>
    <w:rsid w:val="00693D51"/>
    <w:rsid w:val="00694303"/>
    <w:rsid w:val="00694326"/>
    <w:rsid w:val="006944E4"/>
    <w:rsid w:val="0069475B"/>
    <w:rsid w:val="00695110"/>
    <w:rsid w:val="00695360"/>
    <w:rsid w:val="00696219"/>
    <w:rsid w:val="006977D3"/>
    <w:rsid w:val="00697BD8"/>
    <w:rsid w:val="006A01F1"/>
    <w:rsid w:val="006A0AA0"/>
    <w:rsid w:val="006A0CF9"/>
    <w:rsid w:val="006A1E41"/>
    <w:rsid w:val="006A1FF3"/>
    <w:rsid w:val="006A2DB4"/>
    <w:rsid w:val="006A303A"/>
    <w:rsid w:val="006A392E"/>
    <w:rsid w:val="006A3D55"/>
    <w:rsid w:val="006A3F38"/>
    <w:rsid w:val="006A4806"/>
    <w:rsid w:val="006A4856"/>
    <w:rsid w:val="006A4E7E"/>
    <w:rsid w:val="006A5552"/>
    <w:rsid w:val="006A56B0"/>
    <w:rsid w:val="006A575A"/>
    <w:rsid w:val="006A57F3"/>
    <w:rsid w:val="006A59A7"/>
    <w:rsid w:val="006A64EE"/>
    <w:rsid w:val="006A757E"/>
    <w:rsid w:val="006A7653"/>
    <w:rsid w:val="006A76B7"/>
    <w:rsid w:val="006A79F0"/>
    <w:rsid w:val="006B0458"/>
    <w:rsid w:val="006B04CE"/>
    <w:rsid w:val="006B068E"/>
    <w:rsid w:val="006B154E"/>
    <w:rsid w:val="006B1BA6"/>
    <w:rsid w:val="006B1BC5"/>
    <w:rsid w:val="006B1C5E"/>
    <w:rsid w:val="006B1D82"/>
    <w:rsid w:val="006B1E2D"/>
    <w:rsid w:val="006B1FC2"/>
    <w:rsid w:val="006B2070"/>
    <w:rsid w:val="006B21D9"/>
    <w:rsid w:val="006B280D"/>
    <w:rsid w:val="006B2E17"/>
    <w:rsid w:val="006B4253"/>
    <w:rsid w:val="006B4781"/>
    <w:rsid w:val="006B49DB"/>
    <w:rsid w:val="006B4F11"/>
    <w:rsid w:val="006B4FC9"/>
    <w:rsid w:val="006B5197"/>
    <w:rsid w:val="006B5CC4"/>
    <w:rsid w:val="006B60D1"/>
    <w:rsid w:val="006B6303"/>
    <w:rsid w:val="006B7040"/>
    <w:rsid w:val="006B769B"/>
    <w:rsid w:val="006B7705"/>
    <w:rsid w:val="006B7E14"/>
    <w:rsid w:val="006B7F4B"/>
    <w:rsid w:val="006C03BD"/>
    <w:rsid w:val="006C0604"/>
    <w:rsid w:val="006C0692"/>
    <w:rsid w:val="006C0977"/>
    <w:rsid w:val="006C0A17"/>
    <w:rsid w:val="006C0BB4"/>
    <w:rsid w:val="006C0F5F"/>
    <w:rsid w:val="006C10A5"/>
    <w:rsid w:val="006C1CF0"/>
    <w:rsid w:val="006C1D2E"/>
    <w:rsid w:val="006C1F2A"/>
    <w:rsid w:val="006C25F0"/>
    <w:rsid w:val="006C2C02"/>
    <w:rsid w:val="006C2C49"/>
    <w:rsid w:val="006C3897"/>
    <w:rsid w:val="006C3953"/>
    <w:rsid w:val="006C3E68"/>
    <w:rsid w:val="006C3FFC"/>
    <w:rsid w:val="006C467D"/>
    <w:rsid w:val="006C476F"/>
    <w:rsid w:val="006C48C3"/>
    <w:rsid w:val="006C4B1F"/>
    <w:rsid w:val="006C4E98"/>
    <w:rsid w:val="006C56EB"/>
    <w:rsid w:val="006C576F"/>
    <w:rsid w:val="006C5CE9"/>
    <w:rsid w:val="006C6283"/>
    <w:rsid w:val="006C699E"/>
    <w:rsid w:val="006C756C"/>
    <w:rsid w:val="006C7C05"/>
    <w:rsid w:val="006C7C1F"/>
    <w:rsid w:val="006D04F3"/>
    <w:rsid w:val="006D0C49"/>
    <w:rsid w:val="006D0CBA"/>
    <w:rsid w:val="006D133B"/>
    <w:rsid w:val="006D142D"/>
    <w:rsid w:val="006D1B97"/>
    <w:rsid w:val="006D201D"/>
    <w:rsid w:val="006D22BF"/>
    <w:rsid w:val="006D2A1E"/>
    <w:rsid w:val="006D2C9E"/>
    <w:rsid w:val="006D303A"/>
    <w:rsid w:val="006D35FB"/>
    <w:rsid w:val="006D3D6E"/>
    <w:rsid w:val="006D492B"/>
    <w:rsid w:val="006D4BF2"/>
    <w:rsid w:val="006D51DF"/>
    <w:rsid w:val="006D5613"/>
    <w:rsid w:val="006D5DDC"/>
    <w:rsid w:val="006D60D5"/>
    <w:rsid w:val="006D6C9B"/>
    <w:rsid w:val="006D6FD3"/>
    <w:rsid w:val="006D7275"/>
    <w:rsid w:val="006D72CB"/>
    <w:rsid w:val="006D7543"/>
    <w:rsid w:val="006E0889"/>
    <w:rsid w:val="006E0942"/>
    <w:rsid w:val="006E10CA"/>
    <w:rsid w:val="006E153A"/>
    <w:rsid w:val="006E1B4B"/>
    <w:rsid w:val="006E209D"/>
    <w:rsid w:val="006E3162"/>
    <w:rsid w:val="006E3225"/>
    <w:rsid w:val="006E32DA"/>
    <w:rsid w:val="006E3766"/>
    <w:rsid w:val="006E453A"/>
    <w:rsid w:val="006E466D"/>
    <w:rsid w:val="006E4AB7"/>
    <w:rsid w:val="006E59F6"/>
    <w:rsid w:val="006E5D0D"/>
    <w:rsid w:val="006E60B0"/>
    <w:rsid w:val="006E7515"/>
    <w:rsid w:val="006E7C46"/>
    <w:rsid w:val="006E7D72"/>
    <w:rsid w:val="006F0124"/>
    <w:rsid w:val="006F08AE"/>
    <w:rsid w:val="006F0DAC"/>
    <w:rsid w:val="006F0E83"/>
    <w:rsid w:val="006F1389"/>
    <w:rsid w:val="006F1543"/>
    <w:rsid w:val="006F1968"/>
    <w:rsid w:val="006F1A87"/>
    <w:rsid w:val="006F22C4"/>
    <w:rsid w:val="006F2773"/>
    <w:rsid w:val="006F27F3"/>
    <w:rsid w:val="006F2837"/>
    <w:rsid w:val="006F2FB0"/>
    <w:rsid w:val="006F30C7"/>
    <w:rsid w:val="006F3548"/>
    <w:rsid w:val="006F3AA0"/>
    <w:rsid w:val="006F3F9C"/>
    <w:rsid w:val="006F44C2"/>
    <w:rsid w:val="006F4C8C"/>
    <w:rsid w:val="006F50F3"/>
    <w:rsid w:val="006F541A"/>
    <w:rsid w:val="006F559F"/>
    <w:rsid w:val="006F5A58"/>
    <w:rsid w:val="006F5DC5"/>
    <w:rsid w:val="006F5E9A"/>
    <w:rsid w:val="006F646D"/>
    <w:rsid w:val="006F65E9"/>
    <w:rsid w:val="006F6A88"/>
    <w:rsid w:val="006F703F"/>
    <w:rsid w:val="006F7889"/>
    <w:rsid w:val="006F7C52"/>
    <w:rsid w:val="00700812"/>
    <w:rsid w:val="00700EEA"/>
    <w:rsid w:val="00701099"/>
    <w:rsid w:val="0070157F"/>
    <w:rsid w:val="007018CB"/>
    <w:rsid w:val="0070198B"/>
    <w:rsid w:val="00701A1C"/>
    <w:rsid w:val="00701DAC"/>
    <w:rsid w:val="00702454"/>
    <w:rsid w:val="00702B06"/>
    <w:rsid w:val="00702B33"/>
    <w:rsid w:val="00702DEE"/>
    <w:rsid w:val="00702E13"/>
    <w:rsid w:val="00703039"/>
    <w:rsid w:val="00703546"/>
    <w:rsid w:val="00703730"/>
    <w:rsid w:val="00703A7C"/>
    <w:rsid w:val="00703EC0"/>
    <w:rsid w:val="007044A3"/>
    <w:rsid w:val="00704B5F"/>
    <w:rsid w:val="00705112"/>
    <w:rsid w:val="007055AE"/>
    <w:rsid w:val="0070591D"/>
    <w:rsid w:val="00705B9E"/>
    <w:rsid w:val="00705BD2"/>
    <w:rsid w:val="00705D6B"/>
    <w:rsid w:val="00706251"/>
    <w:rsid w:val="007071F1"/>
    <w:rsid w:val="007075F2"/>
    <w:rsid w:val="00707E95"/>
    <w:rsid w:val="00710120"/>
    <w:rsid w:val="00710130"/>
    <w:rsid w:val="0071053D"/>
    <w:rsid w:val="007106BD"/>
    <w:rsid w:val="00710FDC"/>
    <w:rsid w:val="0071187B"/>
    <w:rsid w:val="00711B13"/>
    <w:rsid w:val="007121C9"/>
    <w:rsid w:val="00712266"/>
    <w:rsid w:val="007126CB"/>
    <w:rsid w:val="00712FEF"/>
    <w:rsid w:val="00713049"/>
    <w:rsid w:val="007130CA"/>
    <w:rsid w:val="007131EE"/>
    <w:rsid w:val="00713287"/>
    <w:rsid w:val="00713851"/>
    <w:rsid w:val="00713BA7"/>
    <w:rsid w:val="00714453"/>
    <w:rsid w:val="00715075"/>
    <w:rsid w:val="0071539A"/>
    <w:rsid w:val="00715480"/>
    <w:rsid w:val="007157F0"/>
    <w:rsid w:val="00715B32"/>
    <w:rsid w:val="00716CB7"/>
    <w:rsid w:val="00717C9C"/>
    <w:rsid w:val="0072028C"/>
    <w:rsid w:val="00720572"/>
    <w:rsid w:val="00720761"/>
    <w:rsid w:val="00720A51"/>
    <w:rsid w:val="00720EA4"/>
    <w:rsid w:val="0072179A"/>
    <w:rsid w:val="00721832"/>
    <w:rsid w:val="00721993"/>
    <w:rsid w:val="00721E95"/>
    <w:rsid w:val="007221C0"/>
    <w:rsid w:val="00722307"/>
    <w:rsid w:val="0072267C"/>
    <w:rsid w:val="007227AF"/>
    <w:rsid w:val="00724314"/>
    <w:rsid w:val="007244FA"/>
    <w:rsid w:val="00724638"/>
    <w:rsid w:val="007250BB"/>
    <w:rsid w:val="00725949"/>
    <w:rsid w:val="00725E5E"/>
    <w:rsid w:val="00726758"/>
    <w:rsid w:val="0072694E"/>
    <w:rsid w:val="00726B87"/>
    <w:rsid w:val="00726E7A"/>
    <w:rsid w:val="00727180"/>
    <w:rsid w:val="0072720E"/>
    <w:rsid w:val="0073053C"/>
    <w:rsid w:val="007307C2"/>
    <w:rsid w:val="007309C9"/>
    <w:rsid w:val="00731C12"/>
    <w:rsid w:val="007320BA"/>
    <w:rsid w:val="007325C8"/>
    <w:rsid w:val="0073263E"/>
    <w:rsid w:val="00732852"/>
    <w:rsid w:val="00733326"/>
    <w:rsid w:val="007334BB"/>
    <w:rsid w:val="00733B85"/>
    <w:rsid w:val="00733C55"/>
    <w:rsid w:val="00733F25"/>
    <w:rsid w:val="00733FD8"/>
    <w:rsid w:val="007340B3"/>
    <w:rsid w:val="00734BD4"/>
    <w:rsid w:val="0073500D"/>
    <w:rsid w:val="007359FA"/>
    <w:rsid w:val="0073657D"/>
    <w:rsid w:val="0073699A"/>
    <w:rsid w:val="00737132"/>
    <w:rsid w:val="0073715A"/>
    <w:rsid w:val="0073748A"/>
    <w:rsid w:val="007374BF"/>
    <w:rsid w:val="00737BAA"/>
    <w:rsid w:val="00737DF2"/>
    <w:rsid w:val="00737ED2"/>
    <w:rsid w:val="00737FFA"/>
    <w:rsid w:val="00740210"/>
    <w:rsid w:val="007410B0"/>
    <w:rsid w:val="00741505"/>
    <w:rsid w:val="00741F51"/>
    <w:rsid w:val="007421D0"/>
    <w:rsid w:val="00742889"/>
    <w:rsid w:val="00742BF9"/>
    <w:rsid w:val="00742FAB"/>
    <w:rsid w:val="007436E8"/>
    <w:rsid w:val="0074390E"/>
    <w:rsid w:val="00743994"/>
    <w:rsid w:val="00743DA5"/>
    <w:rsid w:val="00744829"/>
    <w:rsid w:val="00744880"/>
    <w:rsid w:val="00745038"/>
    <w:rsid w:val="00746200"/>
    <w:rsid w:val="0074672F"/>
    <w:rsid w:val="00746B27"/>
    <w:rsid w:val="00746FC8"/>
    <w:rsid w:val="00750070"/>
    <w:rsid w:val="00750864"/>
    <w:rsid w:val="00750999"/>
    <w:rsid w:val="0075100F"/>
    <w:rsid w:val="007511D8"/>
    <w:rsid w:val="00751919"/>
    <w:rsid w:val="007519B2"/>
    <w:rsid w:val="00751EE9"/>
    <w:rsid w:val="007522B9"/>
    <w:rsid w:val="007524F2"/>
    <w:rsid w:val="00752557"/>
    <w:rsid w:val="00752A98"/>
    <w:rsid w:val="00752D02"/>
    <w:rsid w:val="00753D9A"/>
    <w:rsid w:val="007548F0"/>
    <w:rsid w:val="00754D02"/>
    <w:rsid w:val="00754DB5"/>
    <w:rsid w:val="007551EC"/>
    <w:rsid w:val="00755288"/>
    <w:rsid w:val="0075566B"/>
    <w:rsid w:val="00755795"/>
    <w:rsid w:val="00755A31"/>
    <w:rsid w:val="00755BEB"/>
    <w:rsid w:val="0075600C"/>
    <w:rsid w:val="00756733"/>
    <w:rsid w:val="00756CCB"/>
    <w:rsid w:val="00757123"/>
    <w:rsid w:val="00757216"/>
    <w:rsid w:val="00757420"/>
    <w:rsid w:val="0075771D"/>
    <w:rsid w:val="00757E08"/>
    <w:rsid w:val="00760236"/>
    <w:rsid w:val="0076044B"/>
    <w:rsid w:val="007605B3"/>
    <w:rsid w:val="00760B17"/>
    <w:rsid w:val="00760EB4"/>
    <w:rsid w:val="00761B80"/>
    <w:rsid w:val="00761F87"/>
    <w:rsid w:val="00762016"/>
    <w:rsid w:val="00762940"/>
    <w:rsid w:val="00762E00"/>
    <w:rsid w:val="0076327A"/>
    <w:rsid w:val="007638AF"/>
    <w:rsid w:val="00764040"/>
    <w:rsid w:val="00764B84"/>
    <w:rsid w:val="0076501D"/>
    <w:rsid w:val="0076522F"/>
    <w:rsid w:val="00765527"/>
    <w:rsid w:val="007655D0"/>
    <w:rsid w:val="00765ABC"/>
    <w:rsid w:val="00765BAC"/>
    <w:rsid w:val="007667A5"/>
    <w:rsid w:val="007667BC"/>
    <w:rsid w:val="0076732D"/>
    <w:rsid w:val="00767951"/>
    <w:rsid w:val="00767C95"/>
    <w:rsid w:val="0077006E"/>
    <w:rsid w:val="007707DE"/>
    <w:rsid w:val="007707FD"/>
    <w:rsid w:val="007709B4"/>
    <w:rsid w:val="007710A0"/>
    <w:rsid w:val="007711F5"/>
    <w:rsid w:val="0077156B"/>
    <w:rsid w:val="0077157C"/>
    <w:rsid w:val="00771710"/>
    <w:rsid w:val="0077173C"/>
    <w:rsid w:val="00771BE3"/>
    <w:rsid w:val="00772193"/>
    <w:rsid w:val="00772231"/>
    <w:rsid w:val="007722C9"/>
    <w:rsid w:val="00772300"/>
    <w:rsid w:val="007724E4"/>
    <w:rsid w:val="007729D8"/>
    <w:rsid w:val="00772EAE"/>
    <w:rsid w:val="0077313C"/>
    <w:rsid w:val="00773A72"/>
    <w:rsid w:val="00774304"/>
    <w:rsid w:val="00774710"/>
    <w:rsid w:val="00774996"/>
    <w:rsid w:val="00775216"/>
    <w:rsid w:val="00775EEB"/>
    <w:rsid w:val="0077609E"/>
    <w:rsid w:val="00776401"/>
    <w:rsid w:val="0077666E"/>
    <w:rsid w:val="00777AE8"/>
    <w:rsid w:val="00777D2C"/>
    <w:rsid w:val="007803BA"/>
    <w:rsid w:val="007806E0"/>
    <w:rsid w:val="00780848"/>
    <w:rsid w:val="00780B02"/>
    <w:rsid w:val="00780C13"/>
    <w:rsid w:val="00780DEF"/>
    <w:rsid w:val="00780E9F"/>
    <w:rsid w:val="00780F0B"/>
    <w:rsid w:val="00780F69"/>
    <w:rsid w:val="00781576"/>
    <w:rsid w:val="0078158C"/>
    <w:rsid w:val="007815A5"/>
    <w:rsid w:val="0078240B"/>
    <w:rsid w:val="007827E6"/>
    <w:rsid w:val="00782CAF"/>
    <w:rsid w:val="00783747"/>
    <w:rsid w:val="007841B4"/>
    <w:rsid w:val="00784303"/>
    <w:rsid w:val="00784F46"/>
    <w:rsid w:val="0078517A"/>
    <w:rsid w:val="007851F7"/>
    <w:rsid w:val="007859A9"/>
    <w:rsid w:val="00785AA6"/>
    <w:rsid w:val="007860E8"/>
    <w:rsid w:val="007869BA"/>
    <w:rsid w:val="00786F05"/>
    <w:rsid w:val="007871F4"/>
    <w:rsid w:val="0078786D"/>
    <w:rsid w:val="00787B96"/>
    <w:rsid w:val="00787EE8"/>
    <w:rsid w:val="00790722"/>
    <w:rsid w:val="00790884"/>
    <w:rsid w:val="007909C4"/>
    <w:rsid w:val="00790A8B"/>
    <w:rsid w:val="00790C8E"/>
    <w:rsid w:val="00790D52"/>
    <w:rsid w:val="00790F40"/>
    <w:rsid w:val="00790FD9"/>
    <w:rsid w:val="007917B9"/>
    <w:rsid w:val="00792151"/>
    <w:rsid w:val="00792764"/>
    <w:rsid w:val="0079336F"/>
    <w:rsid w:val="007934B5"/>
    <w:rsid w:val="00794016"/>
    <w:rsid w:val="007942C0"/>
    <w:rsid w:val="0079476F"/>
    <w:rsid w:val="0079499D"/>
    <w:rsid w:val="00794D17"/>
    <w:rsid w:val="00794DC5"/>
    <w:rsid w:val="0079528E"/>
    <w:rsid w:val="00795403"/>
    <w:rsid w:val="007958F0"/>
    <w:rsid w:val="007962AA"/>
    <w:rsid w:val="00796E46"/>
    <w:rsid w:val="00796F59"/>
    <w:rsid w:val="00797178"/>
    <w:rsid w:val="00797AB0"/>
    <w:rsid w:val="00797F8C"/>
    <w:rsid w:val="007A0425"/>
    <w:rsid w:val="007A07C8"/>
    <w:rsid w:val="007A0EE1"/>
    <w:rsid w:val="007A0FF9"/>
    <w:rsid w:val="007A1534"/>
    <w:rsid w:val="007A17C2"/>
    <w:rsid w:val="007A2F67"/>
    <w:rsid w:val="007A30DA"/>
    <w:rsid w:val="007A41C1"/>
    <w:rsid w:val="007A4380"/>
    <w:rsid w:val="007A452E"/>
    <w:rsid w:val="007A521D"/>
    <w:rsid w:val="007A5820"/>
    <w:rsid w:val="007A5B84"/>
    <w:rsid w:val="007A5CC1"/>
    <w:rsid w:val="007A5DD5"/>
    <w:rsid w:val="007A639E"/>
    <w:rsid w:val="007A641A"/>
    <w:rsid w:val="007A6503"/>
    <w:rsid w:val="007A65E2"/>
    <w:rsid w:val="007A7CD8"/>
    <w:rsid w:val="007B024C"/>
    <w:rsid w:val="007B04C4"/>
    <w:rsid w:val="007B04CA"/>
    <w:rsid w:val="007B0934"/>
    <w:rsid w:val="007B0F08"/>
    <w:rsid w:val="007B128D"/>
    <w:rsid w:val="007B1731"/>
    <w:rsid w:val="007B2001"/>
    <w:rsid w:val="007B2314"/>
    <w:rsid w:val="007B2B5E"/>
    <w:rsid w:val="007B3300"/>
    <w:rsid w:val="007B3610"/>
    <w:rsid w:val="007B3AB2"/>
    <w:rsid w:val="007B4082"/>
    <w:rsid w:val="007B408B"/>
    <w:rsid w:val="007B4DFA"/>
    <w:rsid w:val="007B5387"/>
    <w:rsid w:val="007B5BBE"/>
    <w:rsid w:val="007B60D3"/>
    <w:rsid w:val="007B667B"/>
    <w:rsid w:val="007B66DF"/>
    <w:rsid w:val="007B6811"/>
    <w:rsid w:val="007B6C01"/>
    <w:rsid w:val="007B6C73"/>
    <w:rsid w:val="007B7CF1"/>
    <w:rsid w:val="007C03D6"/>
    <w:rsid w:val="007C0680"/>
    <w:rsid w:val="007C06F2"/>
    <w:rsid w:val="007C0D8C"/>
    <w:rsid w:val="007C21F5"/>
    <w:rsid w:val="007C2B33"/>
    <w:rsid w:val="007C2C43"/>
    <w:rsid w:val="007C2E14"/>
    <w:rsid w:val="007C35C7"/>
    <w:rsid w:val="007C3E01"/>
    <w:rsid w:val="007C3F04"/>
    <w:rsid w:val="007C4089"/>
    <w:rsid w:val="007C436E"/>
    <w:rsid w:val="007C4AF4"/>
    <w:rsid w:val="007C4B82"/>
    <w:rsid w:val="007C4E0D"/>
    <w:rsid w:val="007C5242"/>
    <w:rsid w:val="007C529D"/>
    <w:rsid w:val="007C5352"/>
    <w:rsid w:val="007C5600"/>
    <w:rsid w:val="007C57BE"/>
    <w:rsid w:val="007C58D7"/>
    <w:rsid w:val="007C5EA6"/>
    <w:rsid w:val="007C6247"/>
    <w:rsid w:val="007C69D0"/>
    <w:rsid w:val="007C7068"/>
    <w:rsid w:val="007C7259"/>
    <w:rsid w:val="007C7320"/>
    <w:rsid w:val="007C77E4"/>
    <w:rsid w:val="007C7F55"/>
    <w:rsid w:val="007D019B"/>
    <w:rsid w:val="007D0280"/>
    <w:rsid w:val="007D07FB"/>
    <w:rsid w:val="007D08A0"/>
    <w:rsid w:val="007D1645"/>
    <w:rsid w:val="007D164C"/>
    <w:rsid w:val="007D1674"/>
    <w:rsid w:val="007D1A53"/>
    <w:rsid w:val="007D205A"/>
    <w:rsid w:val="007D2368"/>
    <w:rsid w:val="007D2652"/>
    <w:rsid w:val="007D26D0"/>
    <w:rsid w:val="007D2B5F"/>
    <w:rsid w:val="007D3018"/>
    <w:rsid w:val="007D3BB0"/>
    <w:rsid w:val="007D3BE4"/>
    <w:rsid w:val="007D504A"/>
    <w:rsid w:val="007D516E"/>
    <w:rsid w:val="007D53B9"/>
    <w:rsid w:val="007D587A"/>
    <w:rsid w:val="007D5B2A"/>
    <w:rsid w:val="007D685A"/>
    <w:rsid w:val="007D68CD"/>
    <w:rsid w:val="007D75B4"/>
    <w:rsid w:val="007D7A0A"/>
    <w:rsid w:val="007D7C92"/>
    <w:rsid w:val="007E04E9"/>
    <w:rsid w:val="007E1254"/>
    <w:rsid w:val="007E1FB7"/>
    <w:rsid w:val="007E2052"/>
    <w:rsid w:val="007E2646"/>
    <w:rsid w:val="007E2E2C"/>
    <w:rsid w:val="007E3DCB"/>
    <w:rsid w:val="007E60E7"/>
    <w:rsid w:val="007E643A"/>
    <w:rsid w:val="007E651A"/>
    <w:rsid w:val="007E69BF"/>
    <w:rsid w:val="007E6FD6"/>
    <w:rsid w:val="007F0630"/>
    <w:rsid w:val="007F0B4B"/>
    <w:rsid w:val="007F0C30"/>
    <w:rsid w:val="007F0DB7"/>
    <w:rsid w:val="007F104C"/>
    <w:rsid w:val="007F1483"/>
    <w:rsid w:val="007F152B"/>
    <w:rsid w:val="007F18DE"/>
    <w:rsid w:val="007F1CDC"/>
    <w:rsid w:val="007F1DE0"/>
    <w:rsid w:val="007F1F2B"/>
    <w:rsid w:val="007F1F54"/>
    <w:rsid w:val="007F2095"/>
    <w:rsid w:val="007F2626"/>
    <w:rsid w:val="007F2A74"/>
    <w:rsid w:val="007F2B3B"/>
    <w:rsid w:val="007F4031"/>
    <w:rsid w:val="007F419F"/>
    <w:rsid w:val="007F46A2"/>
    <w:rsid w:val="007F49A0"/>
    <w:rsid w:val="007F4DC1"/>
    <w:rsid w:val="007F506D"/>
    <w:rsid w:val="007F52AA"/>
    <w:rsid w:val="007F5BBF"/>
    <w:rsid w:val="007F5C25"/>
    <w:rsid w:val="007F5C7D"/>
    <w:rsid w:val="007F6C29"/>
    <w:rsid w:val="007F7071"/>
    <w:rsid w:val="007F715B"/>
    <w:rsid w:val="007F7561"/>
    <w:rsid w:val="007F75CE"/>
    <w:rsid w:val="007F7C75"/>
    <w:rsid w:val="007F7C96"/>
    <w:rsid w:val="007F7D63"/>
    <w:rsid w:val="007F7F8F"/>
    <w:rsid w:val="00800365"/>
    <w:rsid w:val="00800A7C"/>
    <w:rsid w:val="00800D5E"/>
    <w:rsid w:val="00800E53"/>
    <w:rsid w:val="00801029"/>
    <w:rsid w:val="00801823"/>
    <w:rsid w:val="00801B43"/>
    <w:rsid w:val="00801E15"/>
    <w:rsid w:val="008022D3"/>
    <w:rsid w:val="008025FE"/>
    <w:rsid w:val="008026E4"/>
    <w:rsid w:val="008026E7"/>
    <w:rsid w:val="00803867"/>
    <w:rsid w:val="008039A3"/>
    <w:rsid w:val="008039F8"/>
    <w:rsid w:val="00804596"/>
    <w:rsid w:val="00804770"/>
    <w:rsid w:val="00805107"/>
    <w:rsid w:val="00805801"/>
    <w:rsid w:val="00805D3B"/>
    <w:rsid w:val="008060F1"/>
    <w:rsid w:val="00806A8C"/>
    <w:rsid w:val="00806B9A"/>
    <w:rsid w:val="00806CA7"/>
    <w:rsid w:val="0080740B"/>
    <w:rsid w:val="00807476"/>
    <w:rsid w:val="00807B14"/>
    <w:rsid w:val="00807B48"/>
    <w:rsid w:val="00807D78"/>
    <w:rsid w:val="00807E9A"/>
    <w:rsid w:val="00810039"/>
    <w:rsid w:val="00810A35"/>
    <w:rsid w:val="00810CA8"/>
    <w:rsid w:val="00811317"/>
    <w:rsid w:val="00811689"/>
    <w:rsid w:val="00812552"/>
    <w:rsid w:val="00812601"/>
    <w:rsid w:val="00812988"/>
    <w:rsid w:val="00812B21"/>
    <w:rsid w:val="00812DE5"/>
    <w:rsid w:val="00813BD6"/>
    <w:rsid w:val="00813CB5"/>
    <w:rsid w:val="00813D7C"/>
    <w:rsid w:val="00813FF6"/>
    <w:rsid w:val="00814114"/>
    <w:rsid w:val="00814124"/>
    <w:rsid w:val="008144BE"/>
    <w:rsid w:val="008145EB"/>
    <w:rsid w:val="00814633"/>
    <w:rsid w:val="00814AFB"/>
    <w:rsid w:val="00814D42"/>
    <w:rsid w:val="00815333"/>
    <w:rsid w:val="0081542A"/>
    <w:rsid w:val="00815D24"/>
    <w:rsid w:val="00815EE1"/>
    <w:rsid w:val="00815EED"/>
    <w:rsid w:val="008169F2"/>
    <w:rsid w:val="0081710B"/>
    <w:rsid w:val="008177B3"/>
    <w:rsid w:val="00817AEF"/>
    <w:rsid w:val="00817D2E"/>
    <w:rsid w:val="00820786"/>
    <w:rsid w:val="0082092E"/>
    <w:rsid w:val="008209FD"/>
    <w:rsid w:val="0082111F"/>
    <w:rsid w:val="008222B3"/>
    <w:rsid w:val="00823362"/>
    <w:rsid w:val="0082389F"/>
    <w:rsid w:val="008239C8"/>
    <w:rsid w:val="00823A40"/>
    <w:rsid w:val="00823F1D"/>
    <w:rsid w:val="00824E96"/>
    <w:rsid w:val="008251ED"/>
    <w:rsid w:val="00825AF0"/>
    <w:rsid w:val="00825AF3"/>
    <w:rsid w:val="00825D00"/>
    <w:rsid w:val="00825FB8"/>
    <w:rsid w:val="008267D0"/>
    <w:rsid w:val="008269E5"/>
    <w:rsid w:val="00826AE4"/>
    <w:rsid w:val="0082740C"/>
    <w:rsid w:val="008277B0"/>
    <w:rsid w:val="008277E6"/>
    <w:rsid w:val="00827D92"/>
    <w:rsid w:val="00827E22"/>
    <w:rsid w:val="0083030B"/>
    <w:rsid w:val="00830B3D"/>
    <w:rsid w:val="00831048"/>
    <w:rsid w:val="00831532"/>
    <w:rsid w:val="00831C12"/>
    <w:rsid w:val="00831E27"/>
    <w:rsid w:val="00831E78"/>
    <w:rsid w:val="00833044"/>
    <w:rsid w:val="0083323D"/>
    <w:rsid w:val="008332EF"/>
    <w:rsid w:val="00833475"/>
    <w:rsid w:val="008334F6"/>
    <w:rsid w:val="00833C00"/>
    <w:rsid w:val="00833FDF"/>
    <w:rsid w:val="0083401B"/>
    <w:rsid w:val="00834568"/>
    <w:rsid w:val="008346C6"/>
    <w:rsid w:val="0083472D"/>
    <w:rsid w:val="00834847"/>
    <w:rsid w:val="008349A0"/>
    <w:rsid w:val="00834A9B"/>
    <w:rsid w:val="00834EDC"/>
    <w:rsid w:val="008350A4"/>
    <w:rsid w:val="008350C2"/>
    <w:rsid w:val="00835BD4"/>
    <w:rsid w:val="00835CED"/>
    <w:rsid w:val="008361AC"/>
    <w:rsid w:val="008362E5"/>
    <w:rsid w:val="008366D2"/>
    <w:rsid w:val="008372FD"/>
    <w:rsid w:val="0084019D"/>
    <w:rsid w:val="008403F3"/>
    <w:rsid w:val="008407D6"/>
    <w:rsid w:val="008408F4"/>
    <w:rsid w:val="0084092F"/>
    <w:rsid w:val="00840CD9"/>
    <w:rsid w:val="00841880"/>
    <w:rsid w:val="008423C1"/>
    <w:rsid w:val="00842647"/>
    <w:rsid w:val="008426B0"/>
    <w:rsid w:val="00842B65"/>
    <w:rsid w:val="00842D90"/>
    <w:rsid w:val="008437A2"/>
    <w:rsid w:val="00843B27"/>
    <w:rsid w:val="00843BF7"/>
    <w:rsid w:val="0084433F"/>
    <w:rsid w:val="0084457A"/>
    <w:rsid w:val="0084465B"/>
    <w:rsid w:val="00844AE1"/>
    <w:rsid w:val="008450A5"/>
    <w:rsid w:val="0084675C"/>
    <w:rsid w:val="00847451"/>
    <w:rsid w:val="00847504"/>
    <w:rsid w:val="00847FDB"/>
    <w:rsid w:val="00850318"/>
    <w:rsid w:val="00850A6F"/>
    <w:rsid w:val="0085150F"/>
    <w:rsid w:val="00852982"/>
    <w:rsid w:val="00852F67"/>
    <w:rsid w:val="008530C7"/>
    <w:rsid w:val="008531E1"/>
    <w:rsid w:val="00853253"/>
    <w:rsid w:val="00854041"/>
    <w:rsid w:val="00854675"/>
    <w:rsid w:val="00854C2D"/>
    <w:rsid w:val="00854CC4"/>
    <w:rsid w:val="008550E8"/>
    <w:rsid w:val="00855584"/>
    <w:rsid w:val="00855BEF"/>
    <w:rsid w:val="00855F50"/>
    <w:rsid w:val="0085632F"/>
    <w:rsid w:val="008567E8"/>
    <w:rsid w:val="0085681D"/>
    <w:rsid w:val="00856FBD"/>
    <w:rsid w:val="00857265"/>
    <w:rsid w:val="008573BD"/>
    <w:rsid w:val="00857873"/>
    <w:rsid w:val="00857FA8"/>
    <w:rsid w:val="00860320"/>
    <w:rsid w:val="008609DB"/>
    <w:rsid w:val="00860A48"/>
    <w:rsid w:val="00861968"/>
    <w:rsid w:val="00861A28"/>
    <w:rsid w:val="00861AC6"/>
    <w:rsid w:val="00861C51"/>
    <w:rsid w:val="0086217A"/>
    <w:rsid w:val="00862FC0"/>
    <w:rsid w:val="00863D07"/>
    <w:rsid w:val="00863D8F"/>
    <w:rsid w:val="00864E81"/>
    <w:rsid w:val="00865038"/>
    <w:rsid w:val="00865181"/>
    <w:rsid w:val="0086570C"/>
    <w:rsid w:val="008657DD"/>
    <w:rsid w:val="00865CBF"/>
    <w:rsid w:val="00866110"/>
    <w:rsid w:val="00866589"/>
    <w:rsid w:val="00866C1F"/>
    <w:rsid w:val="00866D7C"/>
    <w:rsid w:val="00867016"/>
    <w:rsid w:val="008677AB"/>
    <w:rsid w:val="008677DF"/>
    <w:rsid w:val="00867826"/>
    <w:rsid w:val="00867F4C"/>
    <w:rsid w:val="00870500"/>
    <w:rsid w:val="00870787"/>
    <w:rsid w:val="008709C4"/>
    <w:rsid w:val="00871253"/>
    <w:rsid w:val="008714C8"/>
    <w:rsid w:val="008714FD"/>
    <w:rsid w:val="008717A2"/>
    <w:rsid w:val="008718B9"/>
    <w:rsid w:val="00871D64"/>
    <w:rsid w:val="008720A7"/>
    <w:rsid w:val="00872305"/>
    <w:rsid w:val="0087242A"/>
    <w:rsid w:val="00872528"/>
    <w:rsid w:val="00872D67"/>
    <w:rsid w:val="00872EDA"/>
    <w:rsid w:val="00873133"/>
    <w:rsid w:val="008733B7"/>
    <w:rsid w:val="00873AEF"/>
    <w:rsid w:val="00874861"/>
    <w:rsid w:val="00874AFC"/>
    <w:rsid w:val="00874DB6"/>
    <w:rsid w:val="0087574D"/>
    <w:rsid w:val="00875A40"/>
    <w:rsid w:val="00875F41"/>
    <w:rsid w:val="00876197"/>
    <w:rsid w:val="00876855"/>
    <w:rsid w:val="00876AA2"/>
    <w:rsid w:val="00876DAE"/>
    <w:rsid w:val="00876F1F"/>
    <w:rsid w:val="00877527"/>
    <w:rsid w:val="00877542"/>
    <w:rsid w:val="0088069D"/>
    <w:rsid w:val="00880A7E"/>
    <w:rsid w:val="00880BB3"/>
    <w:rsid w:val="00880F9B"/>
    <w:rsid w:val="00880FAE"/>
    <w:rsid w:val="00880FFE"/>
    <w:rsid w:val="008812F7"/>
    <w:rsid w:val="008814FE"/>
    <w:rsid w:val="00881905"/>
    <w:rsid w:val="00881946"/>
    <w:rsid w:val="00881B78"/>
    <w:rsid w:val="00881DAE"/>
    <w:rsid w:val="008827C1"/>
    <w:rsid w:val="00882E25"/>
    <w:rsid w:val="008835DD"/>
    <w:rsid w:val="00883BCD"/>
    <w:rsid w:val="0088488E"/>
    <w:rsid w:val="00884A8C"/>
    <w:rsid w:val="00884B8C"/>
    <w:rsid w:val="00884BAB"/>
    <w:rsid w:val="008853E2"/>
    <w:rsid w:val="008858DA"/>
    <w:rsid w:val="00885D9D"/>
    <w:rsid w:val="008866F6"/>
    <w:rsid w:val="0088692A"/>
    <w:rsid w:val="00886DBA"/>
    <w:rsid w:val="00886E3D"/>
    <w:rsid w:val="00886F80"/>
    <w:rsid w:val="0088734C"/>
    <w:rsid w:val="00887DFB"/>
    <w:rsid w:val="00887E1C"/>
    <w:rsid w:val="00887F3C"/>
    <w:rsid w:val="00887FEB"/>
    <w:rsid w:val="0089034C"/>
    <w:rsid w:val="00890531"/>
    <w:rsid w:val="00890ADF"/>
    <w:rsid w:val="00890C4F"/>
    <w:rsid w:val="00890C93"/>
    <w:rsid w:val="00891A28"/>
    <w:rsid w:val="00892061"/>
    <w:rsid w:val="00892794"/>
    <w:rsid w:val="00893652"/>
    <w:rsid w:val="008936E3"/>
    <w:rsid w:val="00893F4B"/>
    <w:rsid w:val="0089405D"/>
    <w:rsid w:val="008942BF"/>
    <w:rsid w:val="008945C0"/>
    <w:rsid w:val="00894816"/>
    <w:rsid w:val="00894C39"/>
    <w:rsid w:val="00895490"/>
    <w:rsid w:val="0089563F"/>
    <w:rsid w:val="008959BF"/>
    <w:rsid w:val="00896455"/>
    <w:rsid w:val="00896618"/>
    <w:rsid w:val="00896B30"/>
    <w:rsid w:val="00897003"/>
    <w:rsid w:val="00897733"/>
    <w:rsid w:val="00897DE9"/>
    <w:rsid w:val="008A0FCA"/>
    <w:rsid w:val="008A1432"/>
    <w:rsid w:val="008A1852"/>
    <w:rsid w:val="008A21F7"/>
    <w:rsid w:val="008A2402"/>
    <w:rsid w:val="008A2D96"/>
    <w:rsid w:val="008A35FA"/>
    <w:rsid w:val="008A416A"/>
    <w:rsid w:val="008A47A0"/>
    <w:rsid w:val="008A4898"/>
    <w:rsid w:val="008A48B0"/>
    <w:rsid w:val="008A4ED9"/>
    <w:rsid w:val="008A512D"/>
    <w:rsid w:val="008A5198"/>
    <w:rsid w:val="008A6236"/>
    <w:rsid w:val="008A683D"/>
    <w:rsid w:val="008A68F3"/>
    <w:rsid w:val="008A6C91"/>
    <w:rsid w:val="008A6CA8"/>
    <w:rsid w:val="008A6FF5"/>
    <w:rsid w:val="008A7067"/>
    <w:rsid w:val="008A7511"/>
    <w:rsid w:val="008A75C7"/>
    <w:rsid w:val="008A7E3F"/>
    <w:rsid w:val="008B0036"/>
    <w:rsid w:val="008B052C"/>
    <w:rsid w:val="008B0F5E"/>
    <w:rsid w:val="008B151B"/>
    <w:rsid w:val="008B1880"/>
    <w:rsid w:val="008B19B8"/>
    <w:rsid w:val="008B1B8A"/>
    <w:rsid w:val="008B2B0B"/>
    <w:rsid w:val="008B3024"/>
    <w:rsid w:val="008B320B"/>
    <w:rsid w:val="008B36D9"/>
    <w:rsid w:val="008B37CB"/>
    <w:rsid w:val="008B41C0"/>
    <w:rsid w:val="008B44C5"/>
    <w:rsid w:val="008B521C"/>
    <w:rsid w:val="008B583F"/>
    <w:rsid w:val="008B5959"/>
    <w:rsid w:val="008B5AB6"/>
    <w:rsid w:val="008B5CC1"/>
    <w:rsid w:val="008B61E4"/>
    <w:rsid w:val="008B6357"/>
    <w:rsid w:val="008B6A98"/>
    <w:rsid w:val="008B709E"/>
    <w:rsid w:val="008B7675"/>
    <w:rsid w:val="008B7A75"/>
    <w:rsid w:val="008B7C8B"/>
    <w:rsid w:val="008B7D42"/>
    <w:rsid w:val="008C0747"/>
    <w:rsid w:val="008C0AD2"/>
    <w:rsid w:val="008C0C29"/>
    <w:rsid w:val="008C1760"/>
    <w:rsid w:val="008C1A88"/>
    <w:rsid w:val="008C1C55"/>
    <w:rsid w:val="008C1C70"/>
    <w:rsid w:val="008C1D15"/>
    <w:rsid w:val="008C233C"/>
    <w:rsid w:val="008C2633"/>
    <w:rsid w:val="008C28B1"/>
    <w:rsid w:val="008C2C38"/>
    <w:rsid w:val="008C3928"/>
    <w:rsid w:val="008C39F0"/>
    <w:rsid w:val="008C4092"/>
    <w:rsid w:val="008C4510"/>
    <w:rsid w:val="008C453B"/>
    <w:rsid w:val="008C48B7"/>
    <w:rsid w:val="008C5394"/>
    <w:rsid w:val="008C5414"/>
    <w:rsid w:val="008C5632"/>
    <w:rsid w:val="008C569A"/>
    <w:rsid w:val="008C6C24"/>
    <w:rsid w:val="008C705A"/>
    <w:rsid w:val="008C76CB"/>
    <w:rsid w:val="008D00A1"/>
    <w:rsid w:val="008D0429"/>
    <w:rsid w:val="008D0461"/>
    <w:rsid w:val="008D1313"/>
    <w:rsid w:val="008D1478"/>
    <w:rsid w:val="008D168A"/>
    <w:rsid w:val="008D2AB6"/>
    <w:rsid w:val="008D3755"/>
    <w:rsid w:val="008D37D5"/>
    <w:rsid w:val="008D4533"/>
    <w:rsid w:val="008D45E3"/>
    <w:rsid w:val="008D4BBA"/>
    <w:rsid w:val="008D5292"/>
    <w:rsid w:val="008D5559"/>
    <w:rsid w:val="008D5769"/>
    <w:rsid w:val="008D5809"/>
    <w:rsid w:val="008D5C8A"/>
    <w:rsid w:val="008D6BB7"/>
    <w:rsid w:val="008D7629"/>
    <w:rsid w:val="008D7683"/>
    <w:rsid w:val="008D784D"/>
    <w:rsid w:val="008D78A9"/>
    <w:rsid w:val="008D78ED"/>
    <w:rsid w:val="008E026B"/>
    <w:rsid w:val="008E08B7"/>
    <w:rsid w:val="008E0A70"/>
    <w:rsid w:val="008E1176"/>
    <w:rsid w:val="008E1777"/>
    <w:rsid w:val="008E1F80"/>
    <w:rsid w:val="008E205C"/>
    <w:rsid w:val="008E2282"/>
    <w:rsid w:val="008E24A1"/>
    <w:rsid w:val="008E24E6"/>
    <w:rsid w:val="008E251C"/>
    <w:rsid w:val="008E277B"/>
    <w:rsid w:val="008E2E84"/>
    <w:rsid w:val="008E36E0"/>
    <w:rsid w:val="008E3F92"/>
    <w:rsid w:val="008E4379"/>
    <w:rsid w:val="008E49C2"/>
    <w:rsid w:val="008E4D48"/>
    <w:rsid w:val="008E4EFA"/>
    <w:rsid w:val="008E4F44"/>
    <w:rsid w:val="008E5540"/>
    <w:rsid w:val="008E5970"/>
    <w:rsid w:val="008E5FCF"/>
    <w:rsid w:val="008E605C"/>
    <w:rsid w:val="008E615B"/>
    <w:rsid w:val="008E644B"/>
    <w:rsid w:val="008E6B46"/>
    <w:rsid w:val="008E729F"/>
    <w:rsid w:val="008E7A17"/>
    <w:rsid w:val="008E7E83"/>
    <w:rsid w:val="008F0531"/>
    <w:rsid w:val="008F06CE"/>
    <w:rsid w:val="008F17AE"/>
    <w:rsid w:val="008F1996"/>
    <w:rsid w:val="008F1A4F"/>
    <w:rsid w:val="008F24A5"/>
    <w:rsid w:val="008F3314"/>
    <w:rsid w:val="008F36FC"/>
    <w:rsid w:val="008F4399"/>
    <w:rsid w:val="008F4483"/>
    <w:rsid w:val="008F6245"/>
    <w:rsid w:val="008F6825"/>
    <w:rsid w:val="008F6C32"/>
    <w:rsid w:val="008F6EA0"/>
    <w:rsid w:val="008F70DC"/>
    <w:rsid w:val="008F73E0"/>
    <w:rsid w:val="008F7403"/>
    <w:rsid w:val="008F76FA"/>
    <w:rsid w:val="008F7B64"/>
    <w:rsid w:val="009005DB"/>
    <w:rsid w:val="009009DD"/>
    <w:rsid w:val="009012F7"/>
    <w:rsid w:val="00901300"/>
    <w:rsid w:val="009016B9"/>
    <w:rsid w:val="00901D5F"/>
    <w:rsid w:val="00901DDB"/>
    <w:rsid w:val="00901E0A"/>
    <w:rsid w:val="00901E45"/>
    <w:rsid w:val="009027A8"/>
    <w:rsid w:val="00902A82"/>
    <w:rsid w:val="00902BF5"/>
    <w:rsid w:val="009030E4"/>
    <w:rsid w:val="00903469"/>
    <w:rsid w:val="00903712"/>
    <w:rsid w:val="00903C08"/>
    <w:rsid w:val="00903DAB"/>
    <w:rsid w:val="00903EFC"/>
    <w:rsid w:val="00903FE2"/>
    <w:rsid w:val="009042B1"/>
    <w:rsid w:val="00904FAD"/>
    <w:rsid w:val="009050CD"/>
    <w:rsid w:val="0090529D"/>
    <w:rsid w:val="00905B62"/>
    <w:rsid w:val="009065BD"/>
    <w:rsid w:val="00906826"/>
    <w:rsid w:val="009075A2"/>
    <w:rsid w:val="00907605"/>
    <w:rsid w:val="009076F2"/>
    <w:rsid w:val="00907B3F"/>
    <w:rsid w:val="00907E5B"/>
    <w:rsid w:val="00910D35"/>
    <w:rsid w:val="00910E20"/>
    <w:rsid w:val="009110B6"/>
    <w:rsid w:val="009114A2"/>
    <w:rsid w:val="009114E4"/>
    <w:rsid w:val="00911515"/>
    <w:rsid w:val="00911C08"/>
    <w:rsid w:val="00911D0E"/>
    <w:rsid w:val="00911EBB"/>
    <w:rsid w:val="0091221B"/>
    <w:rsid w:val="00912289"/>
    <w:rsid w:val="00912616"/>
    <w:rsid w:val="00912960"/>
    <w:rsid w:val="00912E2F"/>
    <w:rsid w:val="00912FD7"/>
    <w:rsid w:val="009130B8"/>
    <w:rsid w:val="00913C35"/>
    <w:rsid w:val="00913EF1"/>
    <w:rsid w:val="009141B6"/>
    <w:rsid w:val="00914D4E"/>
    <w:rsid w:val="00915644"/>
    <w:rsid w:val="009166DB"/>
    <w:rsid w:val="009167B7"/>
    <w:rsid w:val="009167E3"/>
    <w:rsid w:val="00916C44"/>
    <w:rsid w:val="0091721F"/>
    <w:rsid w:val="009173E9"/>
    <w:rsid w:val="0091770C"/>
    <w:rsid w:val="00917A8B"/>
    <w:rsid w:val="009200F9"/>
    <w:rsid w:val="0092090B"/>
    <w:rsid w:val="00920A0C"/>
    <w:rsid w:val="00920AC6"/>
    <w:rsid w:val="00920AEA"/>
    <w:rsid w:val="00920C2E"/>
    <w:rsid w:val="00920E97"/>
    <w:rsid w:val="0092120C"/>
    <w:rsid w:val="009216C1"/>
    <w:rsid w:val="00922015"/>
    <w:rsid w:val="0092260F"/>
    <w:rsid w:val="00922E94"/>
    <w:rsid w:val="00922F83"/>
    <w:rsid w:val="00924149"/>
    <w:rsid w:val="00924B73"/>
    <w:rsid w:val="00924FA9"/>
    <w:rsid w:val="0092536E"/>
    <w:rsid w:val="009254E1"/>
    <w:rsid w:val="00925A5B"/>
    <w:rsid w:val="00925EF7"/>
    <w:rsid w:val="00926346"/>
    <w:rsid w:val="009265A0"/>
    <w:rsid w:val="00926605"/>
    <w:rsid w:val="009266B4"/>
    <w:rsid w:val="00926D89"/>
    <w:rsid w:val="00926E47"/>
    <w:rsid w:val="0092792D"/>
    <w:rsid w:val="00927C81"/>
    <w:rsid w:val="00927F0A"/>
    <w:rsid w:val="00930136"/>
    <w:rsid w:val="0093029B"/>
    <w:rsid w:val="0093060C"/>
    <w:rsid w:val="00930786"/>
    <w:rsid w:val="009308B2"/>
    <w:rsid w:val="00930C5E"/>
    <w:rsid w:val="00931A54"/>
    <w:rsid w:val="00931C11"/>
    <w:rsid w:val="009325E9"/>
    <w:rsid w:val="00932EDB"/>
    <w:rsid w:val="009330F8"/>
    <w:rsid w:val="009334BC"/>
    <w:rsid w:val="009334CB"/>
    <w:rsid w:val="009335BF"/>
    <w:rsid w:val="00933A52"/>
    <w:rsid w:val="00933D38"/>
    <w:rsid w:val="00933D6E"/>
    <w:rsid w:val="0093411C"/>
    <w:rsid w:val="00934382"/>
    <w:rsid w:val="00934FAC"/>
    <w:rsid w:val="0093525E"/>
    <w:rsid w:val="00936FF6"/>
    <w:rsid w:val="009373E5"/>
    <w:rsid w:val="009406B4"/>
    <w:rsid w:val="00940771"/>
    <w:rsid w:val="00940AB4"/>
    <w:rsid w:val="00940BA2"/>
    <w:rsid w:val="00940C34"/>
    <w:rsid w:val="00941891"/>
    <w:rsid w:val="0094197D"/>
    <w:rsid w:val="00941C8E"/>
    <w:rsid w:val="00941CFE"/>
    <w:rsid w:val="00943775"/>
    <w:rsid w:val="00943AFB"/>
    <w:rsid w:val="009452ED"/>
    <w:rsid w:val="009460FD"/>
    <w:rsid w:val="00946141"/>
    <w:rsid w:val="00946822"/>
    <w:rsid w:val="00946DA1"/>
    <w:rsid w:val="00946FB8"/>
    <w:rsid w:val="00947356"/>
    <w:rsid w:val="0094799D"/>
    <w:rsid w:val="00947E8E"/>
    <w:rsid w:val="009500B4"/>
    <w:rsid w:val="009500E4"/>
    <w:rsid w:val="009505FA"/>
    <w:rsid w:val="00950AD8"/>
    <w:rsid w:val="00950CAF"/>
    <w:rsid w:val="00951385"/>
    <w:rsid w:val="00951598"/>
    <w:rsid w:val="009518E4"/>
    <w:rsid w:val="00951BB3"/>
    <w:rsid w:val="00951FB0"/>
    <w:rsid w:val="009531C8"/>
    <w:rsid w:val="00953337"/>
    <w:rsid w:val="0095336E"/>
    <w:rsid w:val="009539B7"/>
    <w:rsid w:val="00954064"/>
    <w:rsid w:val="0095550C"/>
    <w:rsid w:val="00955599"/>
    <w:rsid w:val="009556F9"/>
    <w:rsid w:val="009560A9"/>
    <w:rsid w:val="009561F6"/>
    <w:rsid w:val="009568B8"/>
    <w:rsid w:val="00957050"/>
    <w:rsid w:val="0095742A"/>
    <w:rsid w:val="009575B7"/>
    <w:rsid w:val="00960799"/>
    <w:rsid w:val="00960C0C"/>
    <w:rsid w:val="00960C73"/>
    <w:rsid w:val="00960DA9"/>
    <w:rsid w:val="00960F12"/>
    <w:rsid w:val="00960F17"/>
    <w:rsid w:val="0096160E"/>
    <w:rsid w:val="00961636"/>
    <w:rsid w:val="00962034"/>
    <w:rsid w:val="0096246C"/>
    <w:rsid w:val="00962C2A"/>
    <w:rsid w:val="00963E9B"/>
    <w:rsid w:val="00964E27"/>
    <w:rsid w:val="00965214"/>
    <w:rsid w:val="00965219"/>
    <w:rsid w:val="0096574C"/>
    <w:rsid w:val="00965A68"/>
    <w:rsid w:val="00965B0A"/>
    <w:rsid w:val="00965C6F"/>
    <w:rsid w:val="00966328"/>
    <w:rsid w:val="00966352"/>
    <w:rsid w:val="0096659D"/>
    <w:rsid w:val="00966758"/>
    <w:rsid w:val="009674F4"/>
    <w:rsid w:val="00967AC4"/>
    <w:rsid w:val="009701B1"/>
    <w:rsid w:val="009708C5"/>
    <w:rsid w:val="00970FDA"/>
    <w:rsid w:val="00971A6A"/>
    <w:rsid w:val="00971DDA"/>
    <w:rsid w:val="009722BF"/>
    <w:rsid w:val="00972687"/>
    <w:rsid w:val="009727AA"/>
    <w:rsid w:val="009729E1"/>
    <w:rsid w:val="0097328F"/>
    <w:rsid w:val="00973371"/>
    <w:rsid w:val="009733E6"/>
    <w:rsid w:val="009735F9"/>
    <w:rsid w:val="009737F4"/>
    <w:rsid w:val="00973C45"/>
    <w:rsid w:val="00973C61"/>
    <w:rsid w:val="009743F9"/>
    <w:rsid w:val="009750D4"/>
    <w:rsid w:val="009758CE"/>
    <w:rsid w:val="00975969"/>
    <w:rsid w:val="00975E16"/>
    <w:rsid w:val="00975FB8"/>
    <w:rsid w:val="00976063"/>
    <w:rsid w:val="00976C66"/>
    <w:rsid w:val="00977547"/>
    <w:rsid w:val="00977880"/>
    <w:rsid w:val="00980182"/>
    <w:rsid w:val="009804FA"/>
    <w:rsid w:val="00980695"/>
    <w:rsid w:val="0098099E"/>
    <w:rsid w:val="00980B35"/>
    <w:rsid w:val="0098153F"/>
    <w:rsid w:val="0098191C"/>
    <w:rsid w:val="00981EE0"/>
    <w:rsid w:val="009822CC"/>
    <w:rsid w:val="0098237B"/>
    <w:rsid w:val="009831BA"/>
    <w:rsid w:val="00983404"/>
    <w:rsid w:val="00983833"/>
    <w:rsid w:val="009846C8"/>
    <w:rsid w:val="009849CB"/>
    <w:rsid w:val="00985805"/>
    <w:rsid w:val="00985866"/>
    <w:rsid w:val="009859CC"/>
    <w:rsid w:val="00985A07"/>
    <w:rsid w:val="00985A96"/>
    <w:rsid w:val="00985BAE"/>
    <w:rsid w:val="00986416"/>
    <w:rsid w:val="00986B95"/>
    <w:rsid w:val="00986E0B"/>
    <w:rsid w:val="00986FB8"/>
    <w:rsid w:val="0098707B"/>
    <w:rsid w:val="00987310"/>
    <w:rsid w:val="00987A11"/>
    <w:rsid w:val="009908D6"/>
    <w:rsid w:val="00990CA2"/>
    <w:rsid w:val="0099175D"/>
    <w:rsid w:val="00991AD6"/>
    <w:rsid w:val="00991FA1"/>
    <w:rsid w:val="0099206E"/>
    <w:rsid w:val="0099224B"/>
    <w:rsid w:val="00992337"/>
    <w:rsid w:val="00992ED2"/>
    <w:rsid w:val="00993C87"/>
    <w:rsid w:val="009947CD"/>
    <w:rsid w:val="0099489E"/>
    <w:rsid w:val="00994A39"/>
    <w:rsid w:val="00994A7A"/>
    <w:rsid w:val="009956C9"/>
    <w:rsid w:val="00995AEC"/>
    <w:rsid w:val="00996647"/>
    <w:rsid w:val="00996A80"/>
    <w:rsid w:val="009979DA"/>
    <w:rsid w:val="00997ECF"/>
    <w:rsid w:val="00997F08"/>
    <w:rsid w:val="009A0273"/>
    <w:rsid w:val="009A038D"/>
    <w:rsid w:val="009A040E"/>
    <w:rsid w:val="009A089C"/>
    <w:rsid w:val="009A0A4C"/>
    <w:rsid w:val="009A1024"/>
    <w:rsid w:val="009A148F"/>
    <w:rsid w:val="009A231B"/>
    <w:rsid w:val="009A2733"/>
    <w:rsid w:val="009A2C28"/>
    <w:rsid w:val="009A2DED"/>
    <w:rsid w:val="009A3462"/>
    <w:rsid w:val="009A44D1"/>
    <w:rsid w:val="009A46DE"/>
    <w:rsid w:val="009A4C61"/>
    <w:rsid w:val="009A4DC9"/>
    <w:rsid w:val="009A57C2"/>
    <w:rsid w:val="009A58BD"/>
    <w:rsid w:val="009A5E17"/>
    <w:rsid w:val="009A61AC"/>
    <w:rsid w:val="009A66FD"/>
    <w:rsid w:val="009A6A3D"/>
    <w:rsid w:val="009A6E88"/>
    <w:rsid w:val="009A7307"/>
    <w:rsid w:val="009A7396"/>
    <w:rsid w:val="009A760B"/>
    <w:rsid w:val="009A79FC"/>
    <w:rsid w:val="009A7AB9"/>
    <w:rsid w:val="009A7BCB"/>
    <w:rsid w:val="009A7F51"/>
    <w:rsid w:val="009B0075"/>
    <w:rsid w:val="009B0082"/>
    <w:rsid w:val="009B01AC"/>
    <w:rsid w:val="009B0BA5"/>
    <w:rsid w:val="009B1185"/>
    <w:rsid w:val="009B1479"/>
    <w:rsid w:val="009B1BA7"/>
    <w:rsid w:val="009B1D9E"/>
    <w:rsid w:val="009B2455"/>
    <w:rsid w:val="009B2505"/>
    <w:rsid w:val="009B250F"/>
    <w:rsid w:val="009B25E1"/>
    <w:rsid w:val="009B30AB"/>
    <w:rsid w:val="009B374A"/>
    <w:rsid w:val="009B38E0"/>
    <w:rsid w:val="009B41D2"/>
    <w:rsid w:val="009B42F5"/>
    <w:rsid w:val="009B448B"/>
    <w:rsid w:val="009B44FD"/>
    <w:rsid w:val="009B56C5"/>
    <w:rsid w:val="009B578B"/>
    <w:rsid w:val="009B5D3C"/>
    <w:rsid w:val="009B5DBB"/>
    <w:rsid w:val="009B5E88"/>
    <w:rsid w:val="009B70D3"/>
    <w:rsid w:val="009B73C0"/>
    <w:rsid w:val="009B7DAD"/>
    <w:rsid w:val="009C004C"/>
    <w:rsid w:val="009C0C1D"/>
    <w:rsid w:val="009C0E1A"/>
    <w:rsid w:val="009C0F69"/>
    <w:rsid w:val="009C114E"/>
    <w:rsid w:val="009C16DE"/>
    <w:rsid w:val="009C1BFA"/>
    <w:rsid w:val="009C334C"/>
    <w:rsid w:val="009C35C1"/>
    <w:rsid w:val="009C38B2"/>
    <w:rsid w:val="009C3E80"/>
    <w:rsid w:val="009C3EE0"/>
    <w:rsid w:val="009C4244"/>
    <w:rsid w:val="009C438E"/>
    <w:rsid w:val="009C5335"/>
    <w:rsid w:val="009C5F37"/>
    <w:rsid w:val="009C608B"/>
    <w:rsid w:val="009C60DF"/>
    <w:rsid w:val="009C669E"/>
    <w:rsid w:val="009C69A1"/>
    <w:rsid w:val="009C6AEF"/>
    <w:rsid w:val="009C712A"/>
    <w:rsid w:val="009C72BE"/>
    <w:rsid w:val="009C7423"/>
    <w:rsid w:val="009C76EB"/>
    <w:rsid w:val="009C7D3D"/>
    <w:rsid w:val="009D00B8"/>
    <w:rsid w:val="009D12CF"/>
    <w:rsid w:val="009D1485"/>
    <w:rsid w:val="009D14E2"/>
    <w:rsid w:val="009D158B"/>
    <w:rsid w:val="009D1FB4"/>
    <w:rsid w:val="009D2BC6"/>
    <w:rsid w:val="009D2DF9"/>
    <w:rsid w:val="009D3291"/>
    <w:rsid w:val="009D37A1"/>
    <w:rsid w:val="009D49FF"/>
    <w:rsid w:val="009D4AF0"/>
    <w:rsid w:val="009D534F"/>
    <w:rsid w:val="009D5C1D"/>
    <w:rsid w:val="009D5C30"/>
    <w:rsid w:val="009D5DEC"/>
    <w:rsid w:val="009D5F1F"/>
    <w:rsid w:val="009D6631"/>
    <w:rsid w:val="009D6A0E"/>
    <w:rsid w:val="009D6C67"/>
    <w:rsid w:val="009D6F1D"/>
    <w:rsid w:val="009D7074"/>
    <w:rsid w:val="009D7204"/>
    <w:rsid w:val="009D7743"/>
    <w:rsid w:val="009D7C9A"/>
    <w:rsid w:val="009D7CF2"/>
    <w:rsid w:val="009D7E9A"/>
    <w:rsid w:val="009D7F74"/>
    <w:rsid w:val="009E0375"/>
    <w:rsid w:val="009E046E"/>
    <w:rsid w:val="009E073C"/>
    <w:rsid w:val="009E18FD"/>
    <w:rsid w:val="009E24DC"/>
    <w:rsid w:val="009E24F2"/>
    <w:rsid w:val="009E336C"/>
    <w:rsid w:val="009E33A6"/>
    <w:rsid w:val="009E3A36"/>
    <w:rsid w:val="009E3CAD"/>
    <w:rsid w:val="009E5796"/>
    <w:rsid w:val="009E5DBF"/>
    <w:rsid w:val="009E5E27"/>
    <w:rsid w:val="009E62E8"/>
    <w:rsid w:val="009E64B7"/>
    <w:rsid w:val="009E6793"/>
    <w:rsid w:val="009E681B"/>
    <w:rsid w:val="009E6EFF"/>
    <w:rsid w:val="009E75A5"/>
    <w:rsid w:val="009E78E3"/>
    <w:rsid w:val="009E7B40"/>
    <w:rsid w:val="009E7BC3"/>
    <w:rsid w:val="009E7D16"/>
    <w:rsid w:val="009F085A"/>
    <w:rsid w:val="009F0ED6"/>
    <w:rsid w:val="009F1216"/>
    <w:rsid w:val="009F127D"/>
    <w:rsid w:val="009F184B"/>
    <w:rsid w:val="009F18DA"/>
    <w:rsid w:val="009F1CBA"/>
    <w:rsid w:val="009F210A"/>
    <w:rsid w:val="009F230C"/>
    <w:rsid w:val="009F23DD"/>
    <w:rsid w:val="009F2639"/>
    <w:rsid w:val="009F270D"/>
    <w:rsid w:val="009F2AFD"/>
    <w:rsid w:val="009F315F"/>
    <w:rsid w:val="009F34C2"/>
    <w:rsid w:val="009F3984"/>
    <w:rsid w:val="009F40AD"/>
    <w:rsid w:val="009F4465"/>
    <w:rsid w:val="009F5524"/>
    <w:rsid w:val="009F5959"/>
    <w:rsid w:val="009F5966"/>
    <w:rsid w:val="009F5BC3"/>
    <w:rsid w:val="009F6436"/>
    <w:rsid w:val="009F671F"/>
    <w:rsid w:val="009F6A0E"/>
    <w:rsid w:val="009F7C87"/>
    <w:rsid w:val="009F7E2A"/>
    <w:rsid w:val="00A0134E"/>
    <w:rsid w:val="00A01939"/>
    <w:rsid w:val="00A0238E"/>
    <w:rsid w:val="00A02717"/>
    <w:rsid w:val="00A0278C"/>
    <w:rsid w:val="00A02EE4"/>
    <w:rsid w:val="00A03128"/>
    <w:rsid w:val="00A0394F"/>
    <w:rsid w:val="00A03A8C"/>
    <w:rsid w:val="00A03AEF"/>
    <w:rsid w:val="00A03D8E"/>
    <w:rsid w:val="00A04374"/>
    <w:rsid w:val="00A0448A"/>
    <w:rsid w:val="00A04B3B"/>
    <w:rsid w:val="00A050B7"/>
    <w:rsid w:val="00A05137"/>
    <w:rsid w:val="00A059B0"/>
    <w:rsid w:val="00A05A46"/>
    <w:rsid w:val="00A05D90"/>
    <w:rsid w:val="00A06302"/>
    <w:rsid w:val="00A06AA9"/>
    <w:rsid w:val="00A06EFD"/>
    <w:rsid w:val="00A0713A"/>
    <w:rsid w:val="00A077FD"/>
    <w:rsid w:val="00A07E3E"/>
    <w:rsid w:val="00A1020D"/>
    <w:rsid w:val="00A10424"/>
    <w:rsid w:val="00A109D7"/>
    <w:rsid w:val="00A10D4F"/>
    <w:rsid w:val="00A116C8"/>
    <w:rsid w:val="00A11D31"/>
    <w:rsid w:val="00A1208D"/>
    <w:rsid w:val="00A12378"/>
    <w:rsid w:val="00A12998"/>
    <w:rsid w:val="00A12D10"/>
    <w:rsid w:val="00A12FC0"/>
    <w:rsid w:val="00A132B9"/>
    <w:rsid w:val="00A13939"/>
    <w:rsid w:val="00A13C90"/>
    <w:rsid w:val="00A13E28"/>
    <w:rsid w:val="00A14365"/>
    <w:rsid w:val="00A14709"/>
    <w:rsid w:val="00A14BB6"/>
    <w:rsid w:val="00A14D2A"/>
    <w:rsid w:val="00A15A22"/>
    <w:rsid w:val="00A162F5"/>
    <w:rsid w:val="00A1646A"/>
    <w:rsid w:val="00A1674B"/>
    <w:rsid w:val="00A169AC"/>
    <w:rsid w:val="00A16B83"/>
    <w:rsid w:val="00A17384"/>
    <w:rsid w:val="00A178C8"/>
    <w:rsid w:val="00A17A20"/>
    <w:rsid w:val="00A20372"/>
    <w:rsid w:val="00A206AA"/>
    <w:rsid w:val="00A20902"/>
    <w:rsid w:val="00A20AE4"/>
    <w:rsid w:val="00A20EDB"/>
    <w:rsid w:val="00A220B4"/>
    <w:rsid w:val="00A2251C"/>
    <w:rsid w:val="00A22767"/>
    <w:rsid w:val="00A2278A"/>
    <w:rsid w:val="00A228AB"/>
    <w:rsid w:val="00A22CD2"/>
    <w:rsid w:val="00A22F92"/>
    <w:rsid w:val="00A23233"/>
    <w:rsid w:val="00A239D1"/>
    <w:rsid w:val="00A23A9C"/>
    <w:rsid w:val="00A24017"/>
    <w:rsid w:val="00A24AF4"/>
    <w:rsid w:val="00A24E8A"/>
    <w:rsid w:val="00A24EB2"/>
    <w:rsid w:val="00A24F18"/>
    <w:rsid w:val="00A250BA"/>
    <w:rsid w:val="00A253D5"/>
    <w:rsid w:val="00A25A3D"/>
    <w:rsid w:val="00A25BDD"/>
    <w:rsid w:val="00A25C09"/>
    <w:rsid w:val="00A26F65"/>
    <w:rsid w:val="00A27141"/>
    <w:rsid w:val="00A273C9"/>
    <w:rsid w:val="00A2759E"/>
    <w:rsid w:val="00A275E0"/>
    <w:rsid w:val="00A276C7"/>
    <w:rsid w:val="00A2798D"/>
    <w:rsid w:val="00A2799C"/>
    <w:rsid w:val="00A30043"/>
    <w:rsid w:val="00A3032F"/>
    <w:rsid w:val="00A30885"/>
    <w:rsid w:val="00A30B1B"/>
    <w:rsid w:val="00A31887"/>
    <w:rsid w:val="00A31C8A"/>
    <w:rsid w:val="00A31FCD"/>
    <w:rsid w:val="00A322F7"/>
    <w:rsid w:val="00A331CA"/>
    <w:rsid w:val="00A332AB"/>
    <w:rsid w:val="00A33689"/>
    <w:rsid w:val="00A340E5"/>
    <w:rsid w:val="00A34B54"/>
    <w:rsid w:val="00A34CDE"/>
    <w:rsid w:val="00A35169"/>
    <w:rsid w:val="00A35BD3"/>
    <w:rsid w:val="00A363DC"/>
    <w:rsid w:val="00A3652C"/>
    <w:rsid w:val="00A366F9"/>
    <w:rsid w:val="00A368F8"/>
    <w:rsid w:val="00A36B2F"/>
    <w:rsid w:val="00A36B9B"/>
    <w:rsid w:val="00A36E41"/>
    <w:rsid w:val="00A36E92"/>
    <w:rsid w:val="00A3710E"/>
    <w:rsid w:val="00A372B7"/>
    <w:rsid w:val="00A37BAF"/>
    <w:rsid w:val="00A37E15"/>
    <w:rsid w:val="00A37FEE"/>
    <w:rsid w:val="00A40187"/>
    <w:rsid w:val="00A40764"/>
    <w:rsid w:val="00A407D4"/>
    <w:rsid w:val="00A4081C"/>
    <w:rsid w:val="00A419C4"/>
    <w:rsid w:val="00A41A15"/>
    <w:rsid w:val="00A41E04"/>
    <w:rsid w:val="00A4239B"/>
    <w:rsid w:val="00A42961"/>
    <w:rsid w:val="00A42CE9"/>
    <w:rsid w:val="00A4315D"/>
    <w:rsid w:val="00A434E9"/>
    <w:rsid w:val="00A43786"/>
    <w:rsid w:val="00A43904"/>
    <w:rsid w:val="00A439F0"/>
    <w:rsid w:val="00A43A28"/>
    <w:rsid w:val="00A442F9"/>
    <w:rsid w:val="00A453A5"/>
    <w:rsid w:val="00A45D55"/>
    <w:rsid w:val="00A462E4"/>
    <w:rsid w:val="00A465CE"/>
    <w:rsid w:val="00A466B0"/>
    <w:rsid w:val="00A4693B"/>
    <w:rsid w:val="00A46FFD"/>
    <w:rsid w:val="00A472AD"/>
    <w:rsid w:val="00A47854"/>
    <w:rsid w:val="00A47BCC"/>
    <w:rsid w:val="00A47D2A"/>
    <w:rsid w:val="00A508AE"/>
    <w:rsid w:val="00A50C42"/>
    <w:rsid w:val="00A50CEB"/>
    <w:rsid w:val="00A51332"/>
    <w:rsid w:val="00A52076"/>
    <w:rsid w:val="00A52392"/>
    <w:rsid w:val="00A5242D"/>
    <w:rsid w:val="00A5244C"/>
    <w:rsid w:val="00A5278E"/>
    <w:rsid w:val="00A52A01"/>
    <w:rsid w:val="00A5358A"/>
    <w:rsid w:val="00A5361B"/>
    <w:rsid w:val="00A537F0"/>
    <w:rsid w:val="00A53AAE"/>
    <w:rsid w:val="00A540E7"/>
    <w:rsid w:val="00A54494"/>
    <w:rsid w:val="00A54679"/>
    <w:rsid w:val="00A54E1C"/>
    <w:rsid w:val="00A55431"/>
    <w:rsid w:val="00A55782"/>
    <w:rsid w:val="00A55B8B"/>
    <w:rsid w:val="00A55E3B"/>
    <w:rsid w:val="00A55EBD"/>
    <w:rsid w:val="00A56698"/>
    <w:rsid w:val="00A566D0"/>
    <w:rsid w:val="00A568CB"/>
    <w:rsid w:val="00A56F79"/>
    <w:rsid w:val="00A57106"/>
    <w:rsid w:val="00A57447"/>
    <w:rsid w:val="00A5781F"/>
    <w:rsid w:val="00A609B4"/>
    <w:rsid w:val="00A60A79"/>
    <w:rsid w:val="00A60AF7"/>
    <w:rsid w:val="00A60FB5"/>
    <w:rsid w:val="00A61E30"/>
    <w:rsid w:val="00A622E8"/>
    <w:rsid w:val="00A6254E"/>
    <w:rsid w:val="00A62592"/>
    <w:rsid w:val="00A62CA1"/>
    <w:rsid w:val="00A62F39"/>
    <w:rsid w:val="00A630DF"/>
    <w:rsid w:val="00A63411"/>
    <w:rsid w:val="00A63419"/>
    <w:rsid w:val="00A63447"/>
    <w:rsid w:val="00A63726"/>
    <w:rsid w:val="00A63A07"/>
    <w:rsid w:val="00A63C30"/>
    <w:rsid w:val="00A64163"/>
    <w:rsid w:val="00A6544E"/>
    <w:rsid w:val="00A654BF"/>
    <w:rsid w:val="00A6554E"/>
    <w:rsid w:val="00A66208"/>
    <w:rsid w:val="00A6708F"/>
    <w:rsid w:val="00A676A0"/>
    <w:rsid w:val="00A67B41"/>
    <w:rsid w:val="00A702D4"/>
    <w:rsid w:val="00A7065F"/>
    <w:rsid w:val="00A70879"/>
    <w:rsid w:val="00A70AA2"/>
    <w:rsid w:val="00A718DF"/>
    <w:rsid w:val="00A71B31"/>
    <w:rsid w:val="00A71B5E"/>
    <w:rsid w:val="00A71BFF"/>
    <w:rsid w:val="00A720F5"/>
    <w:rsid w:val="00A722DC"/>
    <w:rsid w:val="00A72D75"/>
    <w:rsid w:val="00A73144"/>
    <w:rsid w:val="00A7332E"/>
    <w:rsid w:val="00A7360F"/>
    <w:rsid w:val="00A73992"/>
    <w:rsid w:val="00A73F46"/>
    <w:rsid w:val="00A7413B"/>
    <w:rsid w:val="00A74157"/>
    <w:rsid w:val="00A7452F"/>
    <w:rsid w:val="00A74782"/>
    <w:rsid w:val="00A74CBE"/>
    <w:rsid w:val="00A74FE3"/>
    <w:rsid w:val="00A754B7"/>
    <w:rsid w:val="00A75723"/>
    <w:rsid w:val="00A759D3"/>
    <w:rsid w:val="00A75A03"/>
    <w:rsid w:val="00A75A08"/>
    <w:rsid w:val="00A75B5B"/>
    <w:rsid w:val="00A75BB9"/>
    <w:rsid w:val="00A75FC6"/>
    <w:rsid w:val="00A761F2"/>
    <w:rsid w:val="00A765A2"/>
    <w:rsid w:val="00A76F6D"/>
    <w:rsid w:val="00A7718A"/>
    <w:rsid w:val="00A774E5"/>
    <w:rsid w:val="00A779AF"/>
    <w:rsid w:val="00A801FC"/>
    <w:rsid w:val="00A80324"/>
    <w:rsid w:val="00A80A1B"/>
    <w:rsid w:val="00A81018"/>
    <w:rsid w:val="00A81130"/>
    <w:rsid w:val="00A81409"/>
    <w:rsid w:val="00A81C75"/>
    <w:rsid w:val="00A828C8"/>
    <w:rsid w:val="00A8309A"/>
    <w:rsid w:val="00A83713"/>
    <w:rsid w:val="00A83797"/>
    <w:rsid w:val="00A83D95"/>
    <w:rsid w:val="00A844F4"/>
    <w:rsid w:val="00A84B58"/>
    <w:rsid w:val="00A85056"/>
    <w:rsid w:val="00A850C5"/>
    <w:rsid w:val="00A85154"/>
    <w:rsid w:val="00A8524C"/>
    <w:rsid w:val="00A8527A"/>
    <w:rsid w:val="00A8560A"/>
    <w:rsid w:val="00A8571F"/>
    <w:rsid w:val="00A858DA"/>
    <w:rsid w:val="00A85DF2"/>
    <w:rsid w:val="00A85F14"/>
    <w:rsid w:val="00A85FD8"/>
    <w:rsid w:val="00A85FDF"/>
    <w:rsid w:val="00A865D6"/>
    <w:rsid w:val="00A8685A"/>
    <w:rsid w:val="00A869D9"/>
    <w:rsid w:val="00A8713B"/>
    <w:rsid w:val="00A876EF"/>
    <w:rsid w:val="00A87805"/>
    <w:rsid w:val="00A87820"/>
    <w:rsid w:val="00A87BAB"/>
    <w:rsid w:val="00A87C69"/>
    <w:rsid w:val="00A901FD"/>
    <w:rsid w:val="00A90376"/>
    <w:rsid w:val="00A9079A"/>
    <w:rsid w:val="00A90924"/>
    <w:rsid w:val="00A909AC"/>
    <w:rsid w:val="00A90C7C"/>
    <w:rsid w:val="00A91910"/>
    <w:rsid w:val="00A92445"/>
    <w:rsid w:val="00A92A3E"/>
    <w:rsid w:val="00A936A9"/>
    <w:rsid w:val="00A93D8A"/>
    <w:rsid w:val="00A94113"/>
    <w:rsid w:val="00A94CEC"/>
    <w:rsid w:val="00A94FD9"/>
    <w:rsid w:val="00A952B1"/>
    <w:rsid w:val="00A95804"/>
    <w:rsid w:val="00A95FD5"/>
    <w:rsid w:val="00A96BF1"/>
    <w:rsid w:val="00A97094"/>
    <w:rsid w:val="00A974B6"/>
    <w:rsid w:val="00A978EC"/>
    <w:rsid w:val="00A97FD2"/>
    <w:rsid w:val="00AA0056"/>
    <w:rsid w:val="00AA09FF"/>
    <w:rsid w:val="00AA0B35"/>
    <w:rsid w:val="00AA1252"/>
    <w:rsid w:val="00AA159E"/>
    <w:rsid w:val="00AA1693"/>
    <w:rsid w:val="00AA1B8E"/>
    <w:rsid w:val="00AA1E6C"/>
    <w:rsid w:val="00AA20C0"/>
    <w:rsid w:val="00AA255D"/>
    <w:rsid w:val="00AA2643"/>
    <w:rsid w:val="00AA27E3"/>
    <w:rsid w:val="00AA35E5"/>
    <w:rsid w:val="00AA37D9"/>
    <w:rsid w:val="00AA3867"/>
    <w:rsid w:val="00AA3AA1"/>
    <w:rsid w:val="00AA3EA9"/>
    <w:rsid w:val="00AA47F2"/>
    <w:rsid w:val="00AA4BE8"/>
    <w:rsid w:val="00AA593E"/>
    <w:rsid w:val="00AA5968"/>
    <w:rsid w:val="00AA5F1C"/>
    <w:rsid w:val="00AA603F"/>
    <w:rsid w:val="00AA6044"/>
    <w:rsid w:val="00AA6211"/>
    <w:rsid w:val="00AA64AF"/>
    <w:rsid w:val="00AA6763"/>
    <w:rsid w:val="00AA75BA"/>
    <w:rsid w:val="00AA7E3F"/>
    <w:rsid w:val="00AB0F81"/>
    <w:rsid w:val="00AB14C6"/>
    <w:rsid w:val="00AB176D"/>
    <w:rsid w:val="00AB185C"/>
    <w:rsid w:val="00AB1D72"/>
    <w:rsid w:val="00AB201F"/>
    <w:rsid w:val="00AB2942"/>
    <w:rsid w:val="00AB2D53"/>
    <w:rsid w:val="00AB2E3A"/>
    <w:rsid w:val="00AB2EE2"/>
    <w:rsid w:val="00AB2F4F"/>
    <w:rsid w:val="00AB374B"/>
    <w:rsid w:val="00AB3A5B"/>
    <w:rsid w:val="00AB4223"/>
    <w:rsid w:val="00AB462D"/>
    <w:rsid w:val="00AB542A"/>
    <w:rsid w:val="00AB5450"/>
    <w:rsid w:val="00AB6183"/>
    <w:rsid w:val="00AB67A6"/>
    <w:rsid w:val="00AB68D7"/>
    <w:rsid w:val="00AB69E5"/>
    <w:rsid w:val="00AB73B4"/>
    <w:rsid w:val="00AB7560"/>
    <w:rsid w:val="00AB7617"/>
    <w:rsid w:val="00AB7EB2"/>
    <w:rsid w:val="00AC00B2"/>
    <w:rsid w:val="00AC01F2"/>
    <w:rsid w:val="00AC074F"/>
    <w:rsid w:val="00AC0D70"/>
    <w:rsid w:val="00AC0E6E"/>
    <w:rsid w:val="00AC0FAC"/>
    <w:rsid w:val="00AC1098"/>
    <w:rsid w:val="00AC170A"/>
    <w:rsid w:val="00AC179C"/>
    <w:rsid w:val="00AC17A7"/>
    <w:rsid w:val="00AC18DB"/>
    <w:rsid w:val="00AC1A27"/>
    <w:rsid w:val="00AC2431"/>
    <w:rsid w:val="00AC33A6"/>
    <w:rsid w:val="00AC3543"/>
    <w:rsid w:val="00AC3620"/>
    <w:rsid w:val="00AC37F5"/>
    <w:rsid w:val="00AC3BB0"/>
    <w:rsid w:val="00AC451A"/>
    <w:rsid w:val="00AC45C3"/>
    <w:rsid w:val="00AC47E4"/>
    <w:rsid w:val="00AC4D30"/>
    <w:rsid w:val="00AC4E97"/>
    <w:rsid w:val="00AC547B"/>
    <w:rsid w:val="00AC578A"/>
    <w:rsid w:val="00AC601F"/>
    <w:rsid w:val="00AC61FD"/>
    <w:rsid w:val="00AC6645"/>
    <w:rsid w:val="00AC69EB"/>
    <w:rsid w:val="00AC6E60"/>
    <w:rsid w:val="00AC754A"/>
    <w:rsid w:val="00AC75E3"/>
    <w:rsid w:val="00AC7763"/>
    <w:rsid w:val="00AC7D2C"/>
    <w:rsid w:val="00AC7EDE"/>
    <w:rsid w:val="00AD0399"/>
    <w:rsid w:val="00AD0444"/>
    <w:rsid w:val="00AD1774"/>
    <w:rsid w:val="00AD1803"/>
    <w:rsid w:val="00AD1D7F"/>
    <w:rsid w:val="00AD1F56"/>
    <w:rsid w:val="00AD2310"/>
    <w:rsid w:val="00AD25EB"/>
    <w:rsid w:val="00AD277B"/>
    <w:rsid w:val="00AD296A"/>
    <w:rsid w:val="00AD2F1F"/>
    <w:rsid w:val="00AD3300"/>
    <w:rsid w:val="00AD34D9"/>
    <w:rsid w:val="00AD3AB2"/>
    <w:rsid w:val="00AD3BA8"/>
    <w:rsid w:val="00AD3D78"/>
    <w:rsid w:val="00AD45F8"/>
    <w:rsid w:val="00AD4FCF"/>
    <w:rsid w:val="00AD5365"/>
    <w:rsid w:val="00AD5D0C"/>
    <w:rsid w:val="00AD6177"/>
    <w:rsid w:val="00AD6842"/>
    <w:rsid w:val="00AD72ED"/>
    <w:rsid w:val="00AD7B35"/>
    <w:rsid w:val="00AD7F71"/>
    <w:rsid w:val="00AE024B"/>
    <w:rsid w:val="00AE0D0E"/>
    <w:rsid w:val="00AE0ED1"/>
    <w:rsid w:val="00AE17CB"/>
    <w:rsid w:val="00AE18C5"/>
    <w:rsid w:val="00AE2024"/>
    <w:rsid w:val="00AE31A0"/>
    <w:rsid w:val="00AE3545"/>
    <w:rsid w:val="00AE393D"/>
    <w:rsid w:val="00AE3EA8"/>
    <w:rsid w:val="00AE4B3F"/>
    <w:rsid w:val="00AE4D1E"/>
    <w:rsid w:val="00AE51AD"/>
    <w:rsid w:val="00AE5BB0"/>
    <w:rsid w:val="00AE5C5B"/>
    <w:rsid w:val="00AE5E31"/>
    <w:rsid w:val="00AE69E8"/>
    <w:rsid w:val="00AE6BF9"/>
    <w:rsid w:val="00AE6E27"/>
    <w:rsid w:val="00AE764E"/>
    <w:rsid w:val="00AE77A7"/>
    <w:rsid w:val="00AE797F"/>
    <w:rsid w:val="00AE79FF"/>
    <w:rsid w:val="00AE7A34"/>
    <w:rsid w:val="00AE7ADE"/>
    <w:rsid w:val="00AF011D"/>
    <w:rsid w:val="00AF0309"/>
    <w:rsid w:val="00AF085D"/>
    <w:rsid w:val="00AF088B"/>
    <w:rsid w:val="00AF0B05"/>
    <w:rsid w:val="00AF0C2A"/>
    <w:rsid w:val="00AF17AC"/>
    <w:rsid w:val="00AF1AAF"/>
    <w:rsid w:val="00AF1EEF"/>
    <w:rsid w:val="00AF2808"/>
    <w:rsid w:val="00AF2F06"/>
    <w:rsid w:val="00AF36A4"/>
    <w:rsid w:val="00AF3CD8"/>
    <w:rsid w:val="00AF3F84"/>
    <w:rsid w:val="00AF4292"/>
    <w:rsid w:val="00AF4C21"/>
    <w:rsid w:val="00AF4F34"/>
    <w:rsid w:val="00AF564C"/>
    <w:rsid w:val="00AF569A"/>
    <w:rsid w:val="00AF5828"/>
    <w:rsid w:val="00AF60DD"/>
    <w:rsid w:val="00AF65CA"/>
    <w:rsid w:val="00AF6B6C"/>
    <w:rsid w:val="00AF6D3D"/>
    <w:rsid w:val="00AF7926"/>
    <w:rsid w:val="00AF7DDC"/>
    <w:rsid w:val="00B0032E"/>
    <w:rsid w:val="00B00702"/>
    <w:rsid w:val="00B00797"/>
    <w:rsid w:val="00B00B62"/>
    <w:rsid w:val="00B00C2D"/>
    <w:rsid w:val="00B00C44"/>
    <w:rsid w:val="00B00C6E"/>
    <w:rsid w:val="00B00F18"/>
    <w:rsid w:val="00B01042"/>
    <w:rsid w:val="00B011DB"/>
    <w:rsid w:val="00B01469"/>
    <w:rsid w:val="00B015F0"/>
    <w:rsid w:val="00B01692"/>
    <w:rsid w:val="00B01F02"/>
    <w:rsid w:val="00B01FC5"/>
    <w:rsid w:val="00B025C9"/>
    <w:rsid w:val="00B02D69"/>
    <w:rsid w:val="00B032C8"/>
    <w:rsid w:val="00B034EB"/>
    <w:rsid w:val="00B034F3"/>
    <w:rsid w:val="00B045B3"/>
    <w:rsid w:val="00B04849"/>
    <w:rsid w:val="00B0493C"/>
    <w:rsid w:val="00B04B7D"/>
    <w:rsid w:val="00B04CB3"/>
    <w:rsid w:val="00B04F68"/>
    <w:rsid w:val="00B05098"/>
    <w:rsid w:val="00B050D1"/>
    <w:rsid w:val="00B05123"/>
    <w:rsid w:val="00B059DF"/>
    <w:rsid w:val="00B062C1"/>
    <w:rsid w:val="00B06C5B"/>
    <w:rsid w:val="00B06E05"/>
    <w:rsid w:val="00B071BC"/>
    <w:rsid w:val="00B074B8"/>
    <w:rsid w:val="00B07562"/>
    <w:rsid w:val="00B079E0"/>
    <w:rsid w:val="00B10049"/>
    <w:rsid w:val="00B1010B"/>
    <w:rsid w:val="00B1011C"/>
    <w:rsid w:val="00B1014C"/>
    <w:rsid w:val="00B10252"/>
    <w:rsid w:val="00B10618"/>
    <w:rsid w:val="00B10D8D"/>
    <w:rsid w:val="00B11215"/>
    <w:rsid w:val="00B11229"/>
    <w:rsid w:val="00B11476"/>
    <w:rsid w:val="00B11874"/>
    <w:rsid w:val="00B11986"/>
    <w:rsid w:val="00B11DCB"/>
    <w:rsid w:val="00B11F77"/>
    <w:rsid w:val="00B12074"/>
    <w:rsid w:val="00B12239"/>
    <w:rsid w:val="00B12C4F"/>
    <w:rsid w:val="00B13391"/>
    <w:rsid w:val="00B14020"/>
    <w:rsid w:val="00B142EB"/>
    <w:rsid w:val="00B14D2F"/>
    <w:rsid w:val="00B14F09"/>
    <w:rsid w:val="00B1547F"/>
    <w:rsid w:val="00B15BFD"/>
    <w:rsid w:val="00B1640F"/>
    <w:rsid w:val="00B169B5"/>
    <w:rsid w:val="00B1721E"/>
    <w:rsid w:val="00B1751B"/>
    <w:rsid w:val="00B17866"/>
    <w:rsid w:val="00B2002C"/>
    <w:rsid w:val="00B20A84"/>
    <w:rsid w:val="00B20E7F"/>
    <w:rsid w:val="00B21309"/>
    <w:rsid w:val="00B223B7"/>
    <w:rsid w:val="00B225AE"/>
    <w:rsid w:val="00B234C0"/>
    <w:rsid w:val="00B23649"/>
    <w:rsid w:val="00B2379B"/>
    <w:rsid w:val="00B24472"/>
    <w:rsid w:val="00B245E9"/>
    <w:rsid w:val="00B246B6"/>
    <w:rsid w:val="00B24BFB"/>
    <w:rsid w:val="00B251DB"/>
    <w:rsid w:val="00B252EB"/>
    <w:rsid w:val="00B25919"/>
    <w:rsid w:val="00B25A7A"/>
    <w:rsid w:val="00B25DCF"/>
    <w:rsid w:val="00B26103"/>
    <w:rsid w:val="00B2699E"/>
    <w:rsid w:val="00B26A71"/>
    <w:rsid w:val="00B26C4A"/>
    <w:rsid w:val="00B26D28"/>
    <w:rsid w:val="00B26E97"/>
    <w:rsid w:val="00B2706F"/>
    <w:rsid w:val="00B27081"/>
    <w:rsid w:val="00B274BB"/>
    <w:rsid w:val="00B2776E"/>
    <w:rsid w:val="00B27B26"/>
    <w:rsid w:val="00B30108"/>
    <w:rsid w:val="00B301EB"/>
    <w:rsid w:val="00B306FC"/>
    <w:rsid w:val="00B30BFD"/>
    <w:rsid w:val="00B30D8F"/>
    <w:rsid w:val="00B30DC0"/>
    <w:rsid w:val="00B3124D"/>
    <w:rsid w:val="00B3172D"/>
    <w:rsid w:val="00B31796"/>
    <w:rsid w:val="00B31B77"/>
    <w:rsid w:val="00B31DEA"/>
    <w:rsid w:val="00B31FD0"/>
    <w:rsid w:val="00B324D8"/>
    <w:rsid w:val="00B32928"/>
    <w:rsid w:val="00B3310E"/>
    <w:rsid w:val="00B3317C"/>
    <w:rsid w:val="00B33581"/>
    <w:rsid w:val="00B335CF"/>
    <w:rsid w:val="00B33A52"/>
    <w:rsid w:val="00B33B13"/>
    <w:rsid w:val="00B34DAC"/>
    <w:rsid w:val="00B35292"/>
    <w:rsid w:val="00B35A5A"/>
    <w:rsid w:val="00B35B01"/>
    <w:rsid w:val="00B361A1"/>
    <w:rsid w:val="00B3661E"/>
    <w:rsid w:val="00B367EE"/>
    <w:rsid w:val="00B36809"/>
    <w:rsid w:val="00B374B8"/>
    <w:rsid w:val="00B37591"/>
    <w:rsid w:val="00B37973"/>
    <w:rsid w:val="00B37B00"/>
    <w:rsid w:val="00B40676"/>
    <w:rsid w:val="00B408D3"/>
    <w:rsid w:val="00B40ECB"/>
    <w:rsid w:val="00B40FF1"/>
    <w:rsid w:val="00B41A81"/>
    <w:rsid w:val="00B420AA"/>
    <w:rsid w:val="00B423CF"/>
    <w:rsid w:val="00B4380E"/>
    <w:rsid w:val="00B43897"/>
    <w:rsid w:val="00B43FC6"/>
    <w:rsid w:val="00B441AB"/>
    <w:rsid w:val="00B441CD"/>
    <w:rsid w:val="00B445CF"/>
    <w:rsid w:val="00B44A86"/>
    <w:rsid w:val="00B451AF"/>
    <w:rsid w:val="00B452A0"/>
    <w:rsid w:val="00B45C3E"/>
    <w:rsid w:val="00B45DD4"/>
    <w:rsid w:val="00B45E7F"/>
    <w:rsid w:val="00B46E9B"/>
    <w:rsid w:val="00B471B8"/>
    <w:rsid w:val="00B472E0"/>
    <w:rsid w:val="00B47D60"/>
    <w:rsid w:val="00B47DC2"/>
    <w:rsid w:val="00B50461"/>
    <w:rsid w:val="00B512B1"/>
    <w:rsid w:val="00B51352"/>
    <w:rsid w:val="00B51DC0"/>
    <w:rsid w:val="00B51EFB"/>
    <w:rsid w:val="00B52467"/>
    <w:rsid w:val="00B524D6"/>
    <w:rsid w:val="00B52C7C"/>
    <w:rsid w:val="00B52E83"/>
    <w:rsid w:val="00B530A3"/>
    <w:rsid w:val="00B539EE"/>
    <w:rsid w:val="00B53C56"/>
    <w:rsid w:val="00B53C8E"/>
    <w:rsid w:val="00B53CFC"/>
    <w:rsid w:val="00B53DD6"/>
    <w:rsid w:val="00B53F34"/>
    <w:rsid w:val="00B53F48"/>
    <w:rsid w:val="00B54938"/>
    <w:rsid w:val="00B54A20"/>
    <w:rsid w:val="00B54B80"/>
    <w:rsid w:val="00B54EF8"/>
    <w:rsid w:val="00B5530E"/>
    <w:rsid w:val="00B5539B"/>
    <w:rsid w:val="00B555C6"/>
    <w:rsid w:val="00B55C66"/>
    <w:rsid w:val="00B56083"/>
    <w:rsid w:val="00B56236"/>
    <w:rsid w:val="00B56A19"/>
    <w:rsid w:val="00B56A88"/>
    <w:rsid w:val="00B56D4B"/>
    <w:rsid w:val="00B572DD"/>
    <w:rsid w:val="00B57AC7"/>
    <w:rsid w:val="00B600AB"/>
    <w:rsid w:val="00B608CF"/>
    <w:rsid w:val="00B6102C"/>
    <w:rsid w:val="00B61D7E"/>
    <w:rsid w:val="00B62401"/>
    <w:rsid w:val="00B62542"/>
    <w:rsid w:val="00B62833"/>
    <w:rsid w:val="00B62A20"/>
    <w:rsid w:val="00B62D1F"/>
    <w:rsid w:val="00B62FDA"/>
    <w:rsid w:val="00B630C7"/>
    <w:rsid w:val="00B63205"/>
    <w:rsid w:val="00B6327A"/>
    <w:rsid w:val="00B635A3"/>
    <w:rsid w:val="00B63937"/>
    <w:rsid w:val="00B639FE"/>
    <w:rsid w:val="00B63A91"/>
    <w:rsid w:val="00B63E57"/>
    <w:rsid w:val="00B64152"/>
    <w:rsid w:val="00B6423E"/>
    <w:rsid w:val="00B6475E"/>
    <w:rsid w:val="00B64FBF"/>
    <w:rsid w:val="00B650E9"/>
    <w:rsid w:val="00B6531F"/>
    <w:rsid w:val="00B65417"/>
    <w:rsid w:val="00B65A79"/>
    <w:rsid w:val="00B65EBF"/>
    <w:rsid w:val="00B665D9"/>
    <w:rsid w:val="00B6667D"/>
    <w:rsid w:val="00B668FB"/>
    <w:rsid w:val="00B66987"/>
    <w:rsid w:val="00B66A85"/>
    <w:rsid w:val="00B67037"/>
    <w:rsid w:val="00B67044"/>
    <w:rsid w:val="00B674F7"/>
    <w:rsid w:val="00B679CE"/>
    <w:rsid w:val="00B67A4D"/>
    <w:rsid w:val="00B70461"/>
    <w:rsid w:val="00B708CA"/>
    <w:rsid w:val="00B709AD"/>
    <w:rsid w:val="00B71693"/>
    <w:rsid w:val="00B71DDB"/>
    <w:rsid w:val="00B72001"/>
    <w:rsid w:val="00B729E2"/>
    <w:rsid w:val="00B72A71"/>
    <w:rsid w:val="00B72B0B"/>
    <w:rsid w:val="00B72B75"/>
    <w:rsid w:val="00B72EED"/>
    <w:rsid w:val="00B72EFF"/>
    <w:rsid w:val="00B73059"/>
    <w:rsid w:val="00B73166"/>
    <w:rsid w:val="00B73210"/>
    <w:rsid w:val="00B73657"/>
    <w:rsid w:val="00B73987"/>
    <w:rsid w:val="00B73B32"/>
    <w:rsid w:val="00B73CBA"/>
    <w:rsid w:val="00B74675"/>
    <w:rsid w:val="00B74D87"/>
    <w:rsid w:val="00B74ED2"/>
    <w:rsid w:val="00B750CF"/>
    <w:rsid w:val="00B7538E"/>
    <w:rsid w:val="00B753ED"/>
    <w:rsid w:val="00B75CF8"/>
    <w:rsid w:val="00B75EB7"/>
    <w:rsid w:val="00B75FF4"/>
    <w:rsid w:val="00B76021"/>
    <w:rsid w:val="00B7652C"/>
    <w:rsid w:val="00B76B55"/>
    <w:rsid w:val="00B77B4C"/>
    <w:rsid w:val="00B77EE3"/>
    <w:rsid w:val="00B800D1"/>
    <w:rsid w:val="00B802E8"/>
    <w:rsid w:val="00B802F3"/>
    <w:rsid w:val="00B81BBF"/>
    <w:rsid w:val="00B82844"/>
    <w:rsid w:val="00B82DB7"/>
    <w:rsid w:val="00B830D9"/>
    <w:rsid w:val="00B83570"/>
    <w:rsid w:val="00B83851"/>
    <w:rsid w:val="00B83AAA"/>
    <w:rsid w:val="00B84140"/>
    <w:rsid w:val="00B84166"/>
    <w:rsid w:val="00B84442"/>
    <w:rsid w:val="00B846EA"/>
    <w:rsid w:val="00B8490C"/>
    <w:rsid w:val="00B84C2C"/>
    <w:rsid w:val="00B851B0"/>
    <w:rsid w:val="00B85C21"/>
    <w:rsid w:val="00B85CB1"/>
    <w:rsid w:val="00B85E95"/>
    <w:rsid w:val="00B86364"/>
    <w:rsid w:val="00B8698D"/>
    <w:rsid w:val="00B8718B"/>
    <w:rsid w:val="00B874F4"/>
    <w:rsid w:val="00B8779A"/>
    <w:rsid w:val="00B90030"/>
    <w:rsid w:val="00B901DA"/>
    <w:rsid w:val="00B906BA"/>
    <w:rsid w:val="00B90B03"/>
    <w:rsid w:val="00B910A0"/>
    <w:rsid w:val="00B91600"/>
    <w:rsid w:val="00B918EB"/>
    <w:rsid w:val="00B91B60"/>
    <w:rsid w:val="00B91C70"/>
    <w:rsid w:val="00B92F29"/>
    <w:rsid w:val="00B93AC7"/>
    <w:rsid w:val="00B947C0"/>
    <w:rsid w:val="00B94CBC"/>
    <w:rsid w:val="00B955FF"/>
    <w:rsid w:val="00B95E2E"/>
    <w:rsid w:val="00B96037"/>
    <w:rsid w:val="00B96048"/>
    <w:rsid w:val="00B96480"/>
    <w:rsid w:val="00B9659B"/>
    <w:rsid w:val="00B9673A"/>
    <w:rsid w:val="00B9679A"/>
    <w:rsid w:val="00B9716F"/>
    <w:rsid w:val="00B976CD"/>
    <w:rsid w:val="00BA0312"/>
    <w:rsid w:val="00BA08F3"/>
    <w:rsid w:val="00BA0EBC"/>
    <w:rsid w:val="00BA145F"/>
    <w:rsid w:val="00BA1597"/>
    <w:rsid w:val="00BA15CF"/>
    <w:rsid w:val="00BA168E"/>
    <w:rsid w:val="00BA1B61"/>
    <w:rsid w:val="00BA1D22"/>
    <w:rsid w:val="00BA1D47"/>
    <w:rsid w:val="00BA1EFB"/>
    <w:rsid w:val="00BA1FD3"/>
    <w:rsid w:val="00BA2036"/>
    <w:rsid w:val="00BA211D"/>
    <w:rsid w:val="00BA232F"/>
    <w:rsid w:val="00BA2C6D"/>
    <w:rsid w:val="00BA2CD5"/>
    <w:rsid w:val="00BA2D0F"/>
    <w:rsid w:val="00BA2E39"/>
    <w:rsid w:val="00BA3058"/>
    <w:rsid w:val="00BA3381"/>
    <w:rsid w:val="00BA3444"/>
    <w:rsid w:val="00BA367C"/>
    <w:rsid w:val="00BA3951"/>
    <w:rsid w:val="00BA41B7"/>
    <w:rsid w:val="00BA41E6"/>
    <w:rsid w:val="00BA4384"/>
    <w:rsid w:val="00BA468B"/>
    <w:rsid w:val="00BA4D14"/>
    <w:rsid w:val="00BA4E84"/>
    <w:rsid w:val="00BA4FBA"/>
    <w:rsid w:val="00BA5161"/>
    <w:rsid w:val="00BA51CA"/>
    <w:rsid w:val="00BA5299"/>
    <w:rsid w:val="00BA5855"/>
    <w:rsid w:val="00BA5BC2"/>
    <w:rsid w:val="00BA5C27"/>
    <w:rsid w:val="00BA642A"/>
    <w:rsid w:val="00BA70BE"/>
    <w:rsid w:val="00BA716D"/>
    <w:rsid w:val="00BA77EA"/>
    <w:rsid w:val="00BA7C41"/>
    <w:rsid w:val="00BB06B4"/>
    <w:rsid w:val="00BB0A8F"/>
    <w:rsid w:val="00BB1133"/>
    <w:rsid w:val="00BB1911"/>
    <w:rsid w:val="00BB1FC3"/>
    <w:rsid w:val="00BB20FF"/>
    <w:rsid w:val="00BB2787"/>
    <w:rsid w:val="00BB3261"/>
    <w:rsid w:val="00BB3A8E"/>
    <w:rsid w:val="00BB3BD3"/>
    <w:rsid w:val="00BB3CAC"/>
    <w:rsid w:val="00BB3F91"/>
    <w:rsid w:val="00BB3FF6"/>
    <w:rsid w:val="00BB41C6"/>
    <w:rsid w:val="00BB43AA"/>
    <w:rsid w:val="00BB4B98"/>
    <w:rsid w:val="00BB5D20"/>
    <w:rsid w:val="00BB5F39"/>
    <w:rsid w:val="00BB6F3F"/>
    <w:rsid w:val="00BB6F4B"/>
    <w:rsid w:val="00BB7091"/>
    <w:rsid w:val="00BB70AE"/>
    <w:rsid w:val="00BB724C"/>
    <w:rsid w:val="00BB7283"/>
    <w:rsid w:val="00BB750E"/>
    <w:rsid w:val="00BB7920"/>
    <w:rsid w:val="00BB7EE3"/>
    <w:rsid w:val="00BC00E6"/>
    <w:rsid w:val="00BC075D"/>
    <w:rsid w:val="00BC07FC"/>
    <w:rsid w:val="00BC09E5"/>
    <w:rsid w:val="00BC0AB0"/>
    <w:rsid w:val="00BC0C12"/>
    <w:rsid w:val="00BC1563"/>
    <w:rsid w:val="00BC164A"/>
    <w:rsid w:val="00BC1682"/>
    <w:rsid w:val="00BC1A17"/>
    <w:rsid w:val="00BC1BFB"/>
    <w:rsid w:val="00BC2243"/>
    <w:rsid w:val="00BC258F"/>
    <w:rsid w:val="00BC292A"/>
    <w:rsid w:val="00BC326A"/>
    <w:rsid w:val="00BC34D8"/>
    <w:rsid w:val="00BC3527"/>
    <w:rsid w:val="00BC3D0A"/>
    <w:rsid w:val="00BC3FEC"/>
    <w:rsid w:val="00BC43F6"/>
    <w:rsid w:val="00BC4730"/>
    <w:rsid w:val="00BC4B57"/>
    <w:rsid w:val="00BC546D"/>
    <w:rsid w:val="00BC5519"/>
    <w:rsid w:val="00BC5DD2"/>
    <w:rsid w:val="00BC620E"/>
    <w:rsid w:val="00BC633C"/>
    <w:rsid w:val="00BC665E"/>
    <w:rsid w:val="00BC6BDE"/>
    <w:rsid w:val="00BC6C70"/>
    <w:rsid w:val="00BC72D4"/>
    <w:rsid w:val="00BC76B7"/>
    <w:rsid w:val="00BD027F"/>
    <w:rsid w:val="00BD0938"/>
    <w:rsid w:val="00BD0A13"/>
    <w:rsid w:val="00BD0CAC"/>
    <w:rsid w:val="00BD0CEA"/>
    <w:rsid w:val="00BD0D4B"/>
    <w:rsid w:val="00BD0F51"/>
    <w:rsid w:val="00BD150D"/>
    <w:rsid w:val="00BD15E3"/>
    <w:rsid w:val="00BD180A"/>
    <w:rsid w:val="00BD1DC9"/>
    <w:rsid w:val="00BD1F3B"/>
    <w:rsid w:val="00BD203C"/>
    <w:rsid w:val="00BD2581"/>
    <w:rsid w:val="00BD26DC"/>
    <w:rsid w:val="00BD329A"/>
    <w:rsid w:val="00BD3542"/>
    <w:rsid w:val="00BD3C14"/>
    <w:rsid w:val="00BD40E3"/>
    <w:rsid w:val="00BD459D"/>
    <w:rsid w:val="00BD45BF"/>
    <w:rsid w:val="00BD4644"/>
    <w:rsid w:val="00BD4887"/>
    <w:rsid w:val="00BD4F62"/>
    <w:rsid w:val="00BD4FDA"/>
    <w:rsid w:val="00BD5051"/>
    <w:rsid w:val="00BD50BF"/>
    <w:rsid w:val="00BD51D3"/>
    <w:rsid w:val="00BD59AA"/>
    <w:rsid w:val="00BD5ABD"/>
    <w:rsid w:val="00BD5E3A"/>
    <w:rsid w:val="00BD5FF4"/>
    <w:rsid w:val="00BD60F0"/>
    <w:rsid w:val="00BD658B"/>
    <w:rsid w:val="00BD6CF4"/>
    <w:rsid w:val="00BD7091"/>
    <w:rsid w:val="00BD7141"/>
    <w:rsid w:val="00BD7358"/>
    <w:rsid w:val="00BD7524"/>
    <w:rsid w:val="00BD755C"/>
    <w:rsid w:val="00BD798B"/>
    <w:rsid w:val="00BD7D0A"/>
    <w:rsid w:val="00BD7F3A"/>
    <w:rsid w:val="00BD7FA7"/>
    <w:rsid w:val="00BE04BE"/>
    <w:rsid w:val="00BE0750"/>
    <w:rsid w:val="00BE1160"/>
    <w:rsid w:val="00BE1444"/>
    <w:rsid w:val="00BE171D"/>
    <w:rsid w:val="00BE18BC"/>
    <w:rsid w:val="00BE191A"/>
    <w:rsid w:val="00BE1A52"/>
    <w:rsid w:val="00BE1D32"/>
    <w:rsid w:val="00BE22F8"/>
    <w:rsid w:val="00BE2883"/>
    <w:rsid w:val="00BE2D79"/>
    <w:rsid w:val="00BE2DBB"/>
    <w:rsid w:val="00BE31D3"/>
    <w:rsid w:val="00BE32EA"/>
    <w:rsid w:val="00BE4660"/>
    <w:rsid w:val="00BE4F0E"/>
    <w:rsid w:val="00BE513F"/>
    <w:rsid w:val="00BE5489"/>
    <w:rsid w:val="00BE5CD4"/>
    <w:rsid w:val="00BE5F6E"/>
    <w:rsid w:val="00BE69E9"/>
    <w:rsid w:val="00BE751F"/>
    <w:rsid w:val="00BE76CE"/>
    <w:rsid w:val="00BE770B"/>
    <w:rsid w:val="00BE7773"/>
    <w:rsid w:val="00BE7775"/>
    <w:rsid w:val="00BE794E"/>
    <w:rsid w:val="00BF0071"/>
    <w:rsid w:val="00BF02E6"/>
    <w:rsid w:val="00BF12F7"/>
    <w:rsid w:val="00BF1BB8"/>
    <w:rsid w:val="00BF2081"/>
    <w:rsid w:val="00BF2831"/>
    <w:rsid w:val="00BF2B18"/>
    <w:rsid w:val="00BF2E86"/>
    <w:rsid w:val="00BF2E92"/>
    <w:rsid w:val="00BF2EF6"/>
    <w:rsid w:val="00BF3860"/>
    <w:rsid w:val="00BF3A90"/>
    <w:rsid w:val="00BF42A7"/>
    <w:rsid w:val="00BF43A6"/>
    <w:rsid w:val="00BF4676"/>
    <w:rsid w:val="00BF4721"/>
    <w:rsid w:val="00BF4B50"/>
    <w:rsid w:val="00BF4C68"/>
    <w:rsid w:val="00BF4CB9"/>
    <w:rsid w:val="00BF4E35"/>
    <w:rsid w:val="00BF4EFB"/>
    <w:rsid w:val="00BF4FC9"/>
    <w:rsid w:val="00BF53F6"/>
    <w:rsid w:val="00BF57C3"/>
    <w:rsid w:val="00BF62D3"/>
    <w:rsid w:val="00BF6A80"/>
    <w:rsid w:val="00BF6B04"/>
    <w:rsid w:val="00BF6B9A"/>
    <w:rsid w:val="00BF6C8F"/>
    <w:rsid w:val="00BF75EF"/>
    <w:rsid w:val="00BF7995"/>
    <w:rsid w:val="00BF7BD4"/>
    <w:rsid w:val="00C00B2E"/>
    <w:rsid w:val="00C00DDA"/>
    <w:rsid w:val="00C018D0"/>
    <w:rsid w:val="00C0192E"/>
    <w:rsid w:val="00C03514"/>
    <w:rsid w:val="00C045A6"/>
    <w:rsid w:val="00C0499C"/>
    <w:rsid w:val="00C04B57"/>
    <w:rsid w:val="00C04EE0"/>
    <w:rsid w:val="00C05036"/>
    <w:rsid w:val="00C05091"/>
    <w:rsid w:val="00C0557C"/>
    <w:rsid w:val="00C06323"/>
    <w:rsid w:val="00C06B48"/>
    <w:rsid w:val="00C06CB1"/>
    <w:rsid w:val="00C06E67"/>
    <w:rsid w:val="00C073BD"/>
    <w:rsid w:val="00C107FF"/>
    <w:rsid w:val="00C1082A"/>
    <w:rsid w:val="00C10C5C"/>
    <w:rsid w:val="00C11130"/>
    <w:rsid w:val="00C111DC"/>
    <w:rsid w:val="00C1147E"/>
    <w:rsid w:val="00C11572"/>
    <w:rsid w:val="00C115F5"/>
    <w:rsid w:val="00C11DAE"/>
    <w:rsid w:val="00C11E04"/>
    <w:rsid w:val="00C11F1B"/>
    <w:rsid w:val="00C120E4"/>
    <w:rsid w:val="00C121E1"/>
    <w:rsid w:val="00C1220E"/>
    <w:rsid w:val="00C12BB8"/>
    <w:rsid w:val="00C12D2A"/>
    <w:rsid w:val="00C132D3"/>
    <w:rsid w:val="00C13CF8"/>
    <w:rsid w:val="00C1453A"/>
    <w:rsid w:val="00C1467A"/>
    <w:rsid w:val="00C1486C"/>
    <w:rsid w:val="00C14A23"/>
    <w:rsid w:val="00C14B2E"/>
    <w:rsid w:val="00C14FFA"/>
    <w:rsid w:val="00C15446"/>
    <w:rsid w:val="00C1599F"/>
    <w:rsid w:val="00C15B86"/>
    <w:rsid w:val="00C15F4A"/>
    <w:rsid w:val="00C16086"/>
    <w:rsid w:val="00C1611B"/>
    <w:rsid w:val="00C16483"/>
    <w:rsid w:val="00C16D6B"/>
    <w:rsid w:val="00C16E15"/>
    <w:rsid w:val="00C17408"/>
    <w:rsid w:val="00C175CB"/>
    <w:rsid w:val="00C17E9C"/>
    <w:rsid w:val="00C207BC"/>
    <w:rsid w:val="00C20964"/>
    <w:rsid w:val="00C2101D"/>
    <w:rsid w:val="00C21B15"/>
    <w:rsid w:val="00C21C23"/>
    <w:rsid w:val="00C22350"/>
    <w:rsid w:val="00C22806"/>
    <w:rsid w:val="00C22A46"/>
    <w:rsid w:val="00C22C98"/>
    <w:rsid w:val="00C22F3A"/>
    <w:rsid w:val="00C235B2"/>
    <w:rsid w:val="00C239FA"/>
    <w:rsid w:val="00C24364"/>
    <w:rsid w:val="00C250FD"/>
    <w:rsid w:val="00C256C6"/>
    <w:rsid w:val="00C25FE6"/>
    <w:rsid w:val="00C272B8"/>
    <w:rsid w:val="00C274A0"/>
    <w:rsid w:val="00C27643"/>
    <w:rsid w:val="00C27928"/>
    <w:rsid w:val="00C27936"/>
    <w:rsid w:val="00C302B8"/>
    <w:rsid w:val="00C307C6"/>
    <w:rsid w:val="00C30D05"/>
    <w:rsid w:val="00C30F02"/>
    <w:rsid w:val="00C312F6"/>
    <w:rsid w:val="00C3134A"/>
    <w:rsid w:val="00C31C52"/>
    <w:rsid w:val="00C31D58"/>
    <w:rsid w:val="00C31E9C"/>
    <w:rsid w:val="00C322C4"/>
    <w:rsid w:val="00C32648"/>
    <w:rsid w:val="00C33157"/>
    <w:rsid w:val="00C33639"/>
    <w:rsid w:val="00C33B2D"/>
    <w:rsid w:val="00C33E01"/>
    <w:rsid w:val="00C34330"/>
    <w:rsid w:val="00C34681"/>
    <w:rsid w:val="00C34B7D"/>
    <w:rsid w:val="00C35451"/>
    <w:rsid w:val="00C35739"/>
    <w:rsid w:val="00C35FD4"/>
    <w:rsid w:val="00C36126"/>
    <w:rsid w:val="00C3612C"/>
    <w:rsid w:val="00C36130"/>
    <w:rsid w:val="00C3669A"/>
    <w:rsid w:val="00C36702"/>
    <w:rsid w:val="00C3697B"/>
    <w:rsid w:val="00C37162"/>
    <w:rsid w:val="00C371F5"/>
    <w:rsid w:val="00C37AFC"/>
    <w:rsid w:val="00C37B0C"/>
    <w:rsid w:val="00C37EC4"/>
    <w:rsid w:val="00C37ED6"/>
    <w:rsid w:val="00C40957"/>
    <w:rsid w:val="00C40A3F"/>
    <w:rsid w:val="00C40AD8"/>
    <w:rsid w:val="00C41623"/>
    <w:rsid w:val="00C41CBF"/>
    <w:rsid w:val="00C41ED9"/>
    <w:rsid w:val="00C4224A"/>
    <w:rsid w:val="00C42251"/>
    <w:rsid w:val="00C42B35"/>
    <w:rsid w:val="00C42BD9"/>
    <w:rsid w:val="00C42CA3"/>
    <w:rsid w:val="00C42E74"/>
    <w:rsid w:val="00C4343E"/>
    <w:rsid w:val="00C43505"/>
    <w:rsid w:val="00C4415E"/>
    <w:rsid w:val="00C442E3"/>
    <w:rsid w:val="00C44373"/>
    <w:rsid w:val="00C44398"/>
    <w:rsid w:val="00C443A1"/>
    <w:rsid w:val="00C444D7"/>
    <w:rsid w:val="00C44640"/>
    <w:rsid w:val="00C4550D"/>
    <w:rsid w:val="00C45F04"/>
    <w:rsid w:val="00C4734C"/>
    <w:rsid w:val="00C47756"/>
    <w:rsid w:val="00C47CB2"/>
    <w:rsid w:val="00C47D9A"/>
    <w:rsid w:val="00C503A7"/>
    <w:rsid w:val="00C503F5"/>
    <w:rsid w:val="00C50B4F"/>
    <w:rsid w:val="00C50D00"/>
    <w:rsid w:val="00C5127A"/>
    <w:rsid w:val="00C516F5"/>
    <w:rsid w:val="00C51834"/>
    <w:rsid w:val="00C519CF"/>
    <w:rsid w:val="00C51F23"/>
    <w:rsid w:val="00C51F6B"/>
    <w:rsid w:val="00C52520"/>
    <w:rsid w:val="00C52DE9"/>
    <w:rsid w:val="00C52E43"/>
    <w:rsid w:val="00C53485"/>
    <w:rsid w:val="00C540A4"/>
    <w:rsid w:val="00C54249"/>
    <w:rsid w:val="00C54EAC"/>
    <w:rsid w:val="00C54FF0"/>
    <w:rsid w:val="00C56028"/>
    <w:rsid w:val="00C5639C"/>
    <w:rsid w:val="00C56A43"/>
    <w:rsid w:val="00C56B6E"/>
    <w:rsid w:val="00C57D06"/>
    <w:rsid w:val="00C57D8A"/>
    <w:rsid w:val="00C57EF0"/>
    <w:rsid w:val="00C57F87"/>
    <w:rsid w:val="00C60E59"/>
    <w:rsid w:val="00C60FCD"/>
    <w:rsid w:val="00C60FFC"/>
    <w:rsid w:val="00C611B0"/>
    <w:rsid w:val="00C61607"/>
    <w:rsid w:val="00C61806"/>
    <w:rsid w:val="00C61895"/>
    <w:rsid w:val="00C61A9F"/>
    <w:rsid w:val="00C61D8D"/>
    <w:rsid w:val="00C61F8A"/>
    <w:rsid w:val="00C61FAC"/>
    <w:rsid w:val="00C62095"/>
    <w:rsid w:val="00C624DE"/>
    <w:rsid w:val="00C62677"/>
    <w:rsid w:val="00C6285D"/>
    <w:rsid w:val="00C629B2"/>
    <w:rsid w:val="00C62B9B"/>
    <w:rsid w:val="00C62F7E"/>
    <w:rsid w:val="00C6331F"/>
    <w:rsid w:val="00C636F2"/>
    <w:rsid w:val="00C638C0"/>
    <w:rsid w:val="00C63923"/>
    <w:rsid w:val="00C63A05"/>
    <w:rsid w:val="00C63FEF"/>
    <w:rsid w:val="00C640AB"/>
    <w:rsid w:val="00C6455E"/>
    <w:rsid w:val="00C6457E"/>
    <w:rsid w:val="00C64A9C"/>
    <w:rsid w:val="00C64C97"/>
    <w:rsid w:val="00C64CB6"/>
    <w:rsid w:val="00C64E07"/>
    <w:rsid w:val="00C653DA"/>
    <w:rsid w:val="00C65ADE"/>
    <w:rsid w:val="00C65D0B"/>
    <w:rsid w:val="00C661D1"/>
    <w:rsid w:val="00C670AD"/>
    <w:rsid w:val="00C67603"/>
    <w:rsid w:val="00C676CB"/>
    <w:rsid w:val="00C70025"/>
    <w:rsid w:val="00C700A0"/>
    <w:rsid w:val="00C7094B"/>
    <w:rsid w:val="00C70E49"/>
    <w:rsid w:val="00C71297"/>
    <w:rsid w:val="00C71445"/>
    <w:rsid w:val="00C7189D"/>
    <w:rsid w:val="00C72A27"/>
    <w:rsid w:val="00C72B12"/>
    <w:rsid w:val="00C72D0A"/>
    <w:rsid w:val="00C72DD1"/>
    <w:rsid w:val="00C72FEF"/>
    <w:rsid w:val="00C73540"/>
    <w:rsid w:val="00C73970"/>
    <w:rsid w:val="00C73F0A"/>
    <w:rsid w:val="00C742C9"/>
    <w:rsid w:val="00C746E7"/>
    <w:rsid w:val="00C74F02"/>
    <w:rsid w:val="00C75418"/>
    <w:rsid w:val="00C75826"/>
    <w:rsid w:val="00C75956"/>
    <w:rsid w:val="00C75BF4"/>
    <w:rsid w:val="00C76242"/>
    <w:rsid w:val="00C76323"/>
    <w:rsid w:val="00C76609"/>
    <w:rsid w:val="00C76FFF"/>
    <w:rsid w:val="00C7707A"/>
    <w:rsid w:val="00C77AC9"/>
    <w:rsid w:val="00C77FD2"/>
    <w:rsid w:val="00C8032B"/>
    <w:rsid w:val="00C80ADB"/>
    <w:rsid w:val="00C80E9E"/>
    <w:rsid w:val="00C81196"/>
    <w:rsid w:val="00C812F1"/>
    <w:rsid w:val="00C81320"/>
    <w:rsid w:val="00C81954"/>
    <w:rsid w:val="00C819E1"/>
    <w:rsid w:val="00C81E44"/>
    <w:rsid w:val="00C834D7"/>
    <w:rsid w:val="00C83553"/>
    <w:rsid w:val="00C83F47"/>
    <w:rsid w:val="00C845AF"/>
    <w:rsid w:val="00C847A9"/>
    <w:rsid w:val="00C8521F"/>
    <w:rsid w:val="00C85283"/>
    <w:rsid w:val="00C85462"/>
    <w:rsid w:val="00C85C11"/>
    <w:rsid w:val="00C85DDC"/>
    <w:rsid w:val="00C85EC2"/>
    <w:rsid w:val="00C85ED5"/>
    <w:rsid w:val="00C8633D"/>
    <w:rsid w:val="00C865A0"/>
    <w:rsid w:val="00C8766D"/>
    <w:rsid w:val="00C877CE"/>
    <w:rsid w:val="00C87CC3"/>
    <w:rsid w:val="00C87D33"/>
    <w:rsid w:val="00C87E68"/>
    <w:rsid w:val="00C900F9"/>
    <w:rsid w:val="00C90223"/>
    <w:rsid w:val="00C90836"/>
    <w:rsid w:val="00C90B49"/>
    <w:rsid w:val="00C90C15"/>
    <w:rsid w:val="00C90E2B"/>
    <w:rsid w:val="00C9167E"/>
    <w:rsid w:val="00C91A44"/>
    <w:rsid w:val="00C92743"/>
    <w:rsid w:val="00C92AA2"/>
    <w:rsid w:val="00C92C82"/>
    <w:rsid w:val="00C92EB7"/>
    <w:rsid w:val="00C930FE"/>
    <w:rsid w:val="00C9344D"/>
    <w:rsid w:val="00C9347E"/>
    <w:rsid w:val="00C93512"/>
    <w:rsid w:val="00C93881"/>
    <w:rsid w:val="00C94B6C"/>
    <w:rsid w:val="00C94E5C"/>
    <w:rsid w:val="00C95A39"/>
    <w:rsid w:val="00C96290"/>
    <w:rsid w:val="00C96458"/>
    <w:rsid w:val="00C96909"/>
    <w:rsid w:val="00C96993"/>
    <w:rsid w:val="00C96E42"/>
    <w:rsid w:val="00C97004"/>
    <w:rsid w:val="00C975BA"/>
    <w:rsid w:val="00C9773D"/>
    <w:rsid w:val="00C9798A"/>
    <w:rsid w:val="00C97ABE"/>
    <w:rsid w:val="00CA0139"/>
    <w:rsid w:val="00CA0304"/>
    <w:rsid w:val="00CA075D"/>
    <w:rsid w:val="00CA15FD"/>
    <w:rsid w:val="00CA1A2B"/>
    <w:rsid w:val="00CA1E73"/>
    <w:rsid w:val="00CA2662"/>
    <w:rsid w:val="00CA2971"/>
    <w:rsid w:val="00CA2CB1"/>
    <w:rsid w:val="00CA2DFC"/>
    <w:rsid w:val="00CA327E"/>
    <w:rsid w:val="00CA3499"/>
    <w:rsid w:val="00CA34A4"/>
    <w:rsid w:val="00CA37BD"/>
    <w:rsid w:val="00CA4007"/>
    <w:rsid w:val="00CA406F"/>
    <w:rsid w:val="00CA4937"/>
    <w:rsid w:val="00CA4BCA"/>
    <w:rsid w:val="00CA524E"/>
    <w:rsid w:val="00CA52EA"/>
    <w:rsid w:val="00CA5E52"/>
    <w:rsid w:val="00CA5EAC"/>
    <w:rsid w:val="00CA68FB"/>
    <w:rsid w:val="00CA6FD8"/>
    <w:rsid w:val="00CA728C"/>
    <w:rsid w:val="00CA789A"/>
    <w:rsid w:val="00CA7A2D"/>
    <w:rsid w:val="00CA7DD7"/>
    <w:rsid w:val="00CA7DE7"/>
    <w:rsid w:val="00CA7F16"/>
    <w:rsid w:val="00CB026C"/>
    <w:rsid w:val="00CB053A"/>
    <w:rsid w:val="00CB0A5C"/>
    <w:rsid w:val="00CB17CC"/>
    <w:rsid w:val="00CB1B76"/>
    <w:rsid w:val="00CB1BC5"/>
    <w:rsid w:val="00CB268B"/>
    <w:rsid w:val="00CB2D9A"/>
    <w:rsid w:val="00CB2F70"/>
    <w:rsid w:val="00CB3204"/>
    <w:rsid w:val="00CB3657"/>
    <w:rsid w:val="00CB3D32"/>
    <w:rsid w:val="00CB459D"/>
    <w:rsid w:val="00CB487C"/>
    <w:rsid w:val="00CB4AF4"/>
    <w:rsid w:val="00CB4D04"/>
    <w:rsid w:val="00CB50E8"/>
    <w:rsid w:val="00CB5454"/>
    <w:rsid w:val="00CB5568"/>
    <w:rsid w:val="00CB5666"/>
    <w:rsid w:val="00CB5AC8"/>
    <w:rsid w:val="00CB63A4"/>
    <w:rsid w:val="00CB66FF"/>
    <w:rsid w:val="00CB6C1C"/>
    <w:rsid w:val="00CB7125"/>
    <w:rsid w:val="00CC0455"/>
    <w:rsid w:val="00CC05A7"/>
    <w:rsid w:val="00CC06F0"/>
    <w:rsid w:val="00CC10BC"/>
    <w:rsid w:val="00CC11ED"/>
    <w:rsid w:val="00CC1959"/>
    <w:rsid w:val="00CC1A53"/>
    <w:rsid w:val="00CC1C1A"/>
    <w:rsid w:val="00CC25D0"/>
    <w:rsid w:val="00CC2668"/>
    <w:rsid w:val="00CC289E"/>
    <w:rsid w:val="00CC2B7E"/>
    <w:rsid w:val="00CC2BFB"/>
    <w:rsid w:val="00CC2EAB"/>
    <w:rsid w:val="00CC32B5"/>
    <w:rsid w:val="00CC364E"/>
    <w:rsid w:val="00CC366C"/>
    <w:rsid w:val="00CC39D3"/>
    <w:rsid w:val="00CC3AE7"/>
    <w:rsid w:val="00CC3B7A"/>
    <w:rsid w:val="00CC3D99"/>
    <w:rsid w:val="00CC401F"/>
    <w:rsid w:val="00CC435D"/>
    <w:rsid w:val="00CC483D"/>
    <w:rsid w:val="00CC4AFD"/>
    <w:rsid w:val="00CC5404"/>
    <w:rsid w:val="00CC5ABE"/>
    <w:rsid w:val="00CC5B09"/>
    <w:rsid w:val="00CC5E73"/>
    <w:rsid w:val="00CC5EC7"/>
    <w:rsid w:val="00CC65F8"/>
    <w:rsid w:val="00CC6D70"/>
    <w:rsid w:val="00CC7467"/>
    <w:rsid w:val="00CC7C21"/>
    <w:rsid w:val="00CC7C4A"/>
    <w:rsid w:val="00CC7CA6"/>
    <w:rsid w:val="00CD014C"/>
    <w:rsid w:val="00CD05A3"/>
    <w:rsid w:val="00CD0B71"/>
    <w:rsid w:val="00CD1481"/>
    <w:rsid w:val="00CD16E5"/>
    <w:rsid w:val="00CD1ABF"/>
    <w:rsid w:val="00CD1B9F"/>
    <w:rsid w:val="00CD2124"/>
    <w:rsid w:val="00CD28DA"/>
    <w:rsid w:val="00CD378E"/>
    <w:rsid w:val="00CD393E"/>
    <w:rsid w:val="00CD3A98"/>
    <w:rsid w:val="00CD3B55"/>
    <w:rsid w:val="00CD3C86"/>
    <w:rsid w:val="00CD4430"/>
    <w:rsid w:val="00CD44F2"/>
    <w:rsid w:val="00CD46AB"/>
    <w:rsid w:val="00CD46FF"/>
    <w:rsid w:val="00CD4CF4"/>
    <w:rsid w:val="00CD52E3"/>
    <w:rsid w:val="00CD5425"/>
    <w:rsid w:val="00CD555C"/>
    <w:rsid w:val="00CD5714"/>
    <w:rsid w:val="00CD5C9A"/>
    <w:rsid w:val="00CD6044"/>
    <w:rsid w:val="00CD68DF"/>
    <w:rsid w:val="00CD6AFA"/>
    <w:rsid w:val="00CD6D76"/>
    <w:rsid w:val="00CD6F08"/>
    <w:rsid w:val="00CD768C"/>
    <w:rsid w:val="00CD7925"/>
    <w:rsid w:val="00CD7A04"/>
    <w:rsid w:val="00CE01C0"/>
    <w:rsid w:val="00CE01FC"/>
    <w:rsid w:val="00CE05D5"/>
    <w:rsid w:val="00CE09F4"/>
    <w:rsid w:val="00CE0DD6"/>
    <w:rsid w:val="00CE1469"/>
    <w:rsid w:val="00CE1E5F"/>
    <w:rsid w:val="00CE3AB3"/>
    <w:rsid w:val="00CE3B6D"/>
    <w:rsid w:val="00CE3C42"/>
    <w:rsid w:val="00CE4017"/>
    <w:rsid w:val="00CE44B6"/>
    <w:rsid w:val="00CE48DD"/>
    <w:rsid w:val="00CE499A"/>
    <w:rsid w:val="00CE4EE9"/>
    <w:rsid w:val="00CE524E"/>
    <w:rsid w:val="00CE5A55"/>
    <w:rsid w:val="00CE5F9A"/>
    <w:rsid w:val="00CE6425"/>
    <w:rsid w:val="00CE6466"/>
    <w:rsid w:val="00CE64E4"/>
    <w:rsid w:val="00CE6E94"/>
    <w:rsid w:val="00CE7368"/>
    <w:rsid w:val="00CE7494"/>
    <w:rsid w:val="00CE74D9"/>
    <w:rsid w:val="00CF0728"/>
    <w:rsid w:val="00CF1078"/>
    <w:rsid w:val="00CF1096"/>
    <w:rsid w:val="00CF1191"/>
    <w:rsid w:val="00CF158A"/>
    <w:rsid w:val="00CF17D3"/>
    <w:rsid w:val="00CF1941"/>
    <w:rsid w:val="00CF2BFF"/>
    <w:rsid w:val="00CF3554"/>
    <w:rsid w:val="00CF3632"/>
    <w:rsid w:val="00CF3CAC"/>
    <w:rsid w:val="00CF3E59"/>
    <w:rsid w:val="00CF47E1"/>
    <w:rsid w:val="00CF4DE6"/>
    <w:rsid w:val="00CF4F84"/>
    <w:rsid w:val="00CF5109"/>
    <w:rsid w:val="00CF527B"/>
    <w:rsid w:val="00CF59EB"/>
    <w:rsid w:val="00CF5AAE"/>
    <w:rsid w:val="00CF5D35"/>
    <w:rsid w:val="00CF6220"/>
    <w:rsid w:val="00CF6428"/>
    <w:rsid w:val="00CF646B"/>
    <w:rsid w:val="00CF6915"/>
    <w:rsid w:val="00CF6A8B"/>
    <w:rsid w:val="00CF6E46"/>
    <w:rsid w:val="00CF7123"/>
    <w:rsid w:val="00CF79FA"/>
    <w:rsid w:val="00CF7EE7"/>
    <w:rsid w:val="00D00551"/>
    <w:rsid w:val="00D00E7B"/>
    <w:rsid w:val="00D00E83"/>
    <w:rsid w:val="00D01148"/>
    <w:rsid w:val="00D0140D"/>
    <w:rsid w:val="00D0141A"/>
    <w:rsid w:val="00D0152D"/>
    <w:rsid w:val="00D016F4"/>
    <w:rsid w:val="00D01ED7"/>
    <w:rsid w:val="00D01FFE"/>
    <w:rsid w:val="00D0248F"/>
    <w:rsid w:val="00D02534"/>
    <w:rsid w:val="00D0255C"/>
    <w:rsid w:val="00D02C20"/>
    <w:rsid w:val="00D03263"/>
    <w:rsid w:val="00D03899"/>
    <w:rsid w:val="00D03AAC"/>
    <w:rsid w:val="00D03B08"/>
    <w:rsid w:val="00D044EE"/>
    <w:rsid w:val="00D04688"/>
    <w:rsid w:val="00D04EDC"/>
    <w:rsid w:val="00D05038"/>
    <w:rsid w:val="00D06135"/>
    <w:rsid w:val="00D06D74"/>
    <w:rsid w:val="00D072D0"/>
    <w:rsid w:val="00D072DE"/>
    <w:rsid w:val="00D07A71"/>
    <w:rsid w:val="00D07D4D"/>
    <w:rsid w:val="00D07F04"/>
    <w:rsid w:val="00D1071C"/>
    <w:rsid w:val="00D10C0A"/>
    <w:rsid w:val="00D11B79"/>
    <w:rsid w:val="00D1246A"/>
    <w:rsid w:val="00D1262A"/>
    <w:rsid w:val="00D12846"/>
    <w:rsid w:val="00D12F3C"/>
    <w:rsid w:val="00D130DE"/>
    <w:rsid w:val="00D13251"/>
    <w:rsid w:val="00D141D1"/>
    <w:rsid w:val="00D14471"/>
    <w:rsid w:val="00D144F9"/>
    <w:rsid w:val="00D14543"/>
    <w:rsid w:val="00D14A5C"/>
    <w:rsid w:val="00D1507C"/>
    <w:rsid w:val="00D153F0"/>
    <w:rsid w:val="00D1544B"/>
    <w:rsid w:val="00D15498"/>
    <w:rsid w:val="00D15ACA"/>
    <w:rsid w:val="00D15AE9"/>
    <w:rsid w:val="00D15E71"/>
    <w:rsid w:val="00D165E9"/>
    <w:rsid w:val="00D1665D"/>
    <w:rsid w:val="00D168BE"/>
    <w:rsid w:val="00D170DE"/>
    <w:rsid w:val="00D173BE"/>
    <w:rsid w:val="00D174D5"/>
    <w:rsid w:val="00D1760A"/>
    <w:rsid w:val="00D20C2A"/>
    <w:rsid w:val="00D213BF"/>
    <w:rsid w:val="00D214E3"/>
    <w:rsid w:val="00D223B2"/>
    <w:rsid w:val="00D22B80"/>
    <w:rsid w:val="00D22C8B"/>
    <w:rsid w:val="00D23A3F"/>
    <w:rsid w:val="00D23C7C"/>
    <w:rsid w:val="00D23CE8"/>
    <w:rsid w:val="00D23F0F"/>
    <w:rsid w:val="00D24502"/>
    <w:rsid w:val="00D24C08"/>
    <w:rsid w:val="00D24FC9"/>
    <w:rsid w:val="00D251CE"/>
    <w:rsid w:val="00D25A3C"/>
    <w:rsid w:val="00D25CDA"/>
    <w:rsid w:val="00D25E11"/>
    <w:rsid w:val="00D26829"/>
    <w:rsid w:val="00D268AA"/>
    <w:rsid w:val="00D26F50"/>
    <w:rsid w:val="00D27066"/>
    <w:rsid w:val="00D27B5B"/>
    <w:rsid w:val="00D27B69"/>
    <w:rsid w:val="00D30289"/>
    <w:rsid w:val="00D304A6"/>
    <w:rsid w:val="00D3094A"/>
    <w:rsid w:val="00D30AB2"/>
    <w:rsid w:val="00D30BEB"/>
    <w:rsid w:val="00D30C82"/>
    <w:rsid w:val="00D30E00"/>
    <w:rsid w:val="00D31A9F"/>
    <w:rsid w:val="00D31B7C"/>
    <w:rsid w:val="00D32911"/>
    <w:rsid w:val="00D32BBE"/>
    <w:rsid w:val="00D32E59"/>
    <w:rsid w:val="00D333F6"/>
    <w:rsid w:val="00D33619"/>
    <w:rsid w:val="00D33CE9"/>
    <w:rsid w:val="00D34A4E"/>
    <w:rsid w:val="00D359BA"/>
    <w:rsid w:val="00D35D64"/>
    <w:rsid w:val="00D35FB3"/>
    <w:rsid w:val="00D3601A"/>
    <w:rsid w:val="00D36235"/>
    <w:rsid w:val="00D366BE"/>
    <w:rsid w:val="00D36993"/>
    <w:rsid w:val="00D36F96"/>
    <w:rsid w:val="00D373DD"/>
    <w:rsid w:val="00D37AC2"/>
    <w:rsid w:val="00D37F5F"/>
    <w:rsid w:val="00D4011E"/>
    <w:rsid w:val="00D40884"/>
    <w:rsid w:val="00D40991"/>
    <w:rsid w:val="00D40AEA"/>
    <w:rsid w:val="00D410F6"/>
    <w:rsid w:val="00D411E4"/>
    <w:rsid w:val="00D4175B"/>
    <w:rsid w:val="00D426EA"/>
    <w:rsid w:val="00D42841"/>
    <w:rsid w:val="00D42B5D"/>
    <w:rsid w:val="00D42B77"/>
    <w:rsid w:val="00D430C3"/>
    <w:rsid w:val="00D43551"/>
    <w:rsid w:val="00D438CF"/>
    <w:rsid w:val="00D43933"/>
    <w:rsid w:val="00D43A0B"/>
    <w:rsid w:val="00D44182"/>
    <w:rsid w:val="00D44225"/>
    <w:rsid w:val="00D4425A"/>
    <w:rsid w:val="00D442DA"/>
    <w:rsid w:val="00D44928"/>
    <w:rsid w:val="00D449A5"/>
    <w:rsid w:val="00D44D21"/>
    <w:rsid w:val="00D452BA"/>
    <w:rsid w:val="00D45305"/>
    <w:rsid w:val="00D4566B"/>
    <w:rsid w:val="00D45BA0"/>
    <w:rsid w:val="00D45C94"/>
    <w:rsid w:val="00D45E90"/>
    <w:rsid w:val="00D45F77"/>
    <w:rsid w:val="00D462F4"/>
    <w:rsid w:val="00D464CB"/>
    <w:rsid w:val="00D467C0"/>
    <w:rsid w:val="00D46933"/>
    <w:rsid w:val="00D46ED0"/>
    <w:rsid w:val="00D47B65"/>
    <w:rsid w:val="00D47C8A"/>
    <w:rsid w:val="00D502AF"/>
    <w:rsid w:val="00D503DA"/>
    <w:rsid w:val="00D505A5"/>
    <w:rsid w:val="00D50C8E"/>
    <w:rsid w:val="00D50F82"/>
    <w:rsid w:val="00D51A3D"/>
    <w:rsid w:val="00D51E02"/>
    <w:rsid w:val="00D51E25"/>
    <w:rsid w:val="00D520E9"/>
    <w:rsid w:val="00D5220F"/>
    <w:rsid w:val="00D5263A"/>
    <w:rsid w:val="00D5294D"/>
    <w:rsid w:val="00D52EB1"/>
    <w:rsid w:val="00D5318B"/>
    <w:rsid w:val="00D539E7"/>
    <w:rsid w:val="00D54026"/>
    <w:rsid w:val="00D542F8"/>
    <w:rsid w:val="00D54591"/>
    <w:rsid w:val="00D54755"/>
    <w:rsid w:val="00D54958"/>
    <w:rsid w:val="00D54A48"/>
    <w:rsid w:val="00D54B9E"/>
    <w:rsid w:val="00D54BAF"/>
    <w:rsid w:val="00D54D35"/>
    <w:rsid w:val="00D551DC"/>
    <w:rsid w:val="00D55558"/>
    <w:rsid w:val="00D558B1"/>
    <w:rsid w:val="00D55A2B"/>
    <w:rsid w:val="00D55A4C"/>
    <w:rsid w:val="00D55FBC"/>
    <w:rsid w:val="00D56A27"/>
    <w:rsid w:val="00D56F8F"/>
    <w:rsid w:val="00D56FAA"/>
    <w:rsid w:val="00D57394"/>
    <w:rsid w:val="00D57B17"/>
    <w:rsid w:val="00D57C9C"/>
    <w:rsid w:val="00D606F0"/>
    <w:rsid w:val="00D6096A"/>
    <w:rsid w:val="00D611D1"/>
    <w:rsid w:val="00D616A6"/>
    <w:rsid w:val="00D61D72"/>
    <w:rsid w:val="00D61E60"/>
    <w:rsid w:val="00D61ED5"/>
    <w:rsid w:val="00D6260C"/>
    <w:rsid w:val="00D62842"/>
    <w:rsid w:val="00D62C0C"/>
    <w:rsid w:val="00D62E34"/>
    <w:rsid w:val="00D63A92"/>
    <w:rsid w:val="00D63B69"/>
    <w:rsid w:val="00D63C1A"/>
    <w:rsid w:val="00D63F88"/>
    <w:rsid w:val="00D63FA2"/>
    <w:rsid w:val="00D64386"/>
    <w:rsid w:val="00D64B06"/>
    <w:rsid w:val="00D64C9C"/>
    <w:rsid w:val="00D653BD"/>
    <w:rsid w:val="00D65C1E"/>
    <w:rsid w:val="00D65F4A"/>
    <w:rsid w:val="00D66AEE"/>
    <w:rsid w:val="00D66C04"/>
    <w:rsid w:val="00D678DE"/>
    <w:rsid w:val="00D679A1"/>
    <w:rsid w:val="00D67BFA"/>
    <w:rsid w:val="00D67FE0"/>
    <w:rsid w:val="00D70815"/>
    <w:rsid w:val="00D70AC9"/>
    <w:rsid w:val="00D70FAB"/>
    <w:rsid w:val="00D715CC"/>
    <w:rsid w:val="00D71787"/>
    <w:rsid w:val="00D71BB6"/>
    <w:rsid w:val="00D71CC7"/>
    <w:rsid w:val="00D71D28"/>
    <w:rsid w:val="00D721E5"/>
    <w:rsid w:val="00D72710"/>
    <w:rsid w:val="00D72BE3"/>
    <w:rsid w:val="00D730DB"/>
    <w:rsid w:val="00D73705"/>
    <w:rsid w:val="00D73807"/>
    <w:rsid w:val="00D74232"/>
    <w:rsid w:val="00D74A66"/>
    <w:rsid w:val="00D75065"/>
    <w:rsid w:val="00D76C1C"/>
    <w:rsid w:val="00D76D8F"/>
    <w:rsid w:val="00D76F6B"/>
    <w:rsid w:val="00D77337"/>
    <w:rsid w:val="00D77872"/>
    <w:rsid w:val="00D77AF8"/>
    <w:rsid w:val="00D77C88"/>
    <w:rsid w:val="00D801BC"/>
    <w:rsid w:val="00D80BD9"/>
    <w:rsid w:val="00D80D0A"/>
    <w:rsid w:val="00D80FC8"/>
    <w:rsid w:val="00D8137B"/>
    <w:rsid w:val="00D81500"/>
    <w:rsid w:val="00D82079"/>
    <w:rsid w:val="00D82083"/>
    <w:rsid w:val="00D823A5"/>
    <w:rsid w:val="00D82464"/>
    <w:rsid w:val="00D8254D"/>
    <w:rsid w:val="00D82596"/>
    <w:rsid w:val="00D8274B"/>
    <w:rsid w:val="00D82C3F"/>
    <w:rsid w:val="00D8341B"/>
    <w:rsid w:val="00D8421D"/>
    <w:rsid w:val="00D8439B"/>
    <w:rsid w:val="00D84933"/>
    <w:rsid w:val="00D84D3E"/>
    <w:rsid w:val="00D84F6F"/>
    <w:rsid w:val="00D85126"/>
    <w:rsid w:val="00D8572F"/>
    <w:rsid w:val="00D86426"/>
    <w:rsid w:val="00D870DE"/>
    <w:rsid w:val="00D8730B"/>
    <w:rsid w:val="00D87F21"/>
    <w:rsid w:val="00D87FEA"/>
    <w:rsid w:val="00D9016D"/>
    <w:rsid w:val="00D90D3A"/>
    <w:rsid w:val="00D90E71"/>
    <w:rsid w:val="00D910A9"/>
    <w:rsid w:val="00D9146A"/>
    <w:rsid w:val="00D915D9"/>
    <w:rsid w:val="00D91896"/>
    <w:rsid w:val="00D919D0"/>
    <w:rsid w:val="00D91F41"/>
    <w:rsid w:val="00D92740"/>
    <w:rsid w:val="00D92C4B"/>
    <w:rsid w:val="00D93541"/>
    <w:rsid w:val="00D937A1"/>
    <w:rsid w:val="00D93977"/>
    <w:rsid w:val="00D939FB"/>
    <w:rsid w:val="00D93D62"/>
    <w:rsid w:val="00D940B3"/>
    <w:rsid w:val="00D945D1"/>
    <w:rsid w:val="00D94AB7"/>
    <w:rsid w:val="00D94D2D"/>
    <w:rsid w:val="00D95379"/>
    <w:rsid w:val="00D953B4"/>
    <w:rsid w:val="00D95439"/>
    <w:rsid w:val="00D95C17"/>
    <w:rsid w:val="00D95D97"/>
    <w:rsid w:val="00D961A3"/>
    <w:rsid w:val="00D964DE"/>
    <w:rsid w:val="00D96622"/>
    <w:rsid w:val="00D96703"/>
    <w:rsid w:val="00D96A65"/>
    <w:rsid w:val="00D96FA2"/>
    <w:rsid w:val="00D9701E"/>
    <w:rsid w:val="00D97628"/>
    <w:rsid w:val="00DA03C1"/>
    <w:rsid w:val="00DA0779"/>
    <w:rsid w:val="00DA107D"/>
    <w:rsid w:val="00DA14C1"/>
    <w:rsid w:val="00DA1726"/>
    <w:rsid w:val="00DA1ADC"/>
    <w:rsid w:val="00DA1C84"/>
    <w:rsid w:val="00DA2092"/>
    <w:rsid w:val="00DA240D"/>
    <w:rsid w:val="00DA2502"/>
    <w:rsid w:val="00DA2605"/>
    <w:rsid w:val="00DA2709"/>
    <w:rsid w:val="00DA303B"/>
    <w:rsid w:val="00DA362B"/>
    <w:rsid w:val="00DA3E1C"/>
    <w:rsid w:val="00DA4248"/>
    <w:rsid w:val="00DA4352"/>
    <w:rsid w:val="00DA4970"/>
    <w:rsid w:val="00DA56F3"/>
    <w:rsid w:val="00DA5881"/>
    <w:rsid w:val="00DA63CA"/>
    <w:rsid w:val="00DA6920"/>
    <w:rsid w:val="00DA6F4F"/>
    <w:rsid w:val="00DA72C4"/>
    <w:rsid w:val="00DA73A6"/>
    <w:rsid w:val="00DA75EF"/>
    <w:rsid w:val="00DA76D4"/>
    <w:rsid w:val="00DA7AAC"/>
    <w:rsid w:val="00DB004F"/>
    <w:rsid w:val="00DB0732"/>
    <w:rsid w:val="00DB0951"/>
    <w:rsid w:val="00DB0AEF"/>
    <w:rsid w:val="00DB0CB3"/>
    <w:rsid w:val="00DB1090"/>
    <w:rsid w:val="00DB1578"/>
    <w:rsid w:val="00DB15A1"/>
    <w:rsid w:val="00DB179B"/>
    <w:rsid w:val="00DB1CA0"/>
    <w:rsid w:val="00DB212A"/>
    <w:rsid w:val="00DB28FF"/>
    <w:rsid w:val="00DB2F21"/>
    <w:rsid w:val="00DB3096"/>
    <w:rsid w:val="00DB321A"/>
    <w:rsid w:val="00DB3434"/>
    <w:rsid w:val="00DB36B2"/>
    <w:rsid w:val="00DB4658"/>
    <w:rsid w:val="00DB46BF"/>
    <w:rsid w:val="00DB479D"/>
    <w:rsid w:val="00DB4805"/>
    <w:rsid w:val="00DB4F55"/>
    <w:rsid w:val="00DB50E1"/>
    <w:rsid w:val="00DB5BE6"/>
    <w:rsid w:val="00DB5D21"/>
    <w:rsid w:val="00DB6109"/>
    <w:rsid w:val="00DB64CB"/>
    <w:rsid w:val="00DB6851"/>
    <w:rsid w:val="00DB6DE1"/>
    <w:rsid w:val="00DB6E51"/>
    <w:rsid w:val="00DB72DB"/>
    <w:rsid w:val="00DB75BF"/>
    <w:rsid w:val="00DC0183"/>
    <w:rsid w:val="00DC04B3"/>
    <w:rsid w:val="00DC05D0"/>
    <w:rsid w:val="00DC06ED"/>
    <w:rsid w:val="00DC0E73"/>
    <w:rsid w:val="00DC12EF"/>
    <w:rsid w:val="00DC1345"/>
    <w:rsid w:val="00DC1532"/>
    <w:rsid w:val="00DC164C"/>
    <w:rsid w:val="00DC1CC4"/>
    <w:rsid w:val="00DC1EB3"/>
    <w:rsid w:val="00DC2233"/>
    <w:rsid w:val="00DC22D1"/>
    <w:rsid w:val="00DC243B"/>
    <w:rsid w:val="00DC249F"/>
    <w:rsid w:val="00DC2715"/>
    <w:rsid w:val="00DC2880"/>
    <w:rsid w:val="00DC2C38"/>
    <w:rsid w:val="00DC333E"/>
    <w:rsid w:val="00DC3432"/>
    <w:rsid w:val="00DC3679"/>
    <w:rsid w:val="00DC3C46"/>
    <w:rsid w:val="00DC3D7B"/>
    <w:rsid w:val="00DC4609"/>
    <w:rsid w:val="00DC4678"/>
    <w:rsid w:val="00DC4A96"/>
    <w:rsid w:val="00DC4AC0"/>
    <w:rsid w:val="00DC4B1D"/>
    <w:rsid w:val="00DC53E5"/>
    <w:rsid w:val="00DC55DB"/>
    <w:rsid w:val="00DC5A35"/>
    <w:rsid w:val="00DC5B2B"/>
    <w:rsid w:val="00DC5BA0"/>
    <w:rsid w:val="00DC5F19"/>
    <w:rsid w:val="00DC6176"/>
    <w:rsid w:val="00DC62AF"/>
    <w:rsid w:val="00DC655E"/>
    <w:rsid w:val="00DC680F"/>
    <w:rsid w:val="00DC6924"/>
    <w:rsid w:val="00DC71C6"/>
    <w:rsid w:val="00DC7F19"/>
    <w:rsid w:val="00DD0614"/>
    <w:rsid w:val="00DD0A8B"/>
    <w:rsid w:val="00DD1047"/>
    <w:rsid w:val="00DD10E7"/>
    <w:rsid w:val="00DD12DA"/>
    <w:rsid w:val="00DD16B8"/>
    <w:rsid w:val="00DD194F"/>
    <w:rsid w:val="00DD2033"/>
    <w:rsid w:val="00DD29BF"/>
    <w:rsid w:val="00DD2BF4"/>
    <w:rsid w:val="00DD2D85"/>
    <w:rsid w:val="00DD34C1"/>
    <w:rsid w:val="00DD39E6"/>
    <w:rsid w:val="00DD3B04"/>
    <w:rsid w:val="00DD3BF0"/>
    <w:rsid w:val="00DD3D27"/>
    <w:rsid w:val="00DD3E32"/>
    <w:rsid w:val="00DD472F"/>
    <w:rsid w:val="00DD48A4"/>
    <w:rsid w:val="00DD517E"/>
    <w:rsid w:val="00DD53C5"/>
    <w:rsid w:val="00DD5471"/>
    <w:rsid w:val="00DD5622"/>
    <w:rsid w:val="00DD5C56"/>
    <w:rsid w:val="00DD6249"/>
    <w:rsid w:val="00DD635D"/>
    <w:rsid w:val="00DD6B18"/>
    <w:rsid w:val="00DD6C2F"/>
    <w:rsid w:val="00DD7D6E"/>
    <w:rsid w:val="00DE0097"/>
    <w:rsid w:val="00DE042D"/>
    <w:rsid w:val="00DE0451"/>
    <w:rsid w:val="00DE04C6"/>
    <w:rsid w:val="00DE0641"/>
    <w:rsid w:val="00DE0E97"/>
    <w:rsid w:val="00DE1500"/>
    <w:rsid w:val="00DE1A17"/>
    <w:rsid w:val="00DE2692"/>
    <w:rsid w:val="00DE288A"/>
    <w:rsid w:val="00DE2A7B"/>
    <w:rsid w:val="00DE2ED0"/>
    <w:rsid w:val="00DE31A8"/>
    <w:rsid w:val="00DE3700"/>
    <w:rsid w:val="00DE40AD"/>
    <w:rsid w:val="00DE4838"/>
    <w:rsid w:val="00DE48FF"/>
    <w:rsid w:val="00DE5256"/>
    <w:rsid w:val="00DE567F"/>
    <w:rsid w:val="00DE59A6"/>
    <w:rsid w:val="00DE6434"/>
    <w:rsid w:val="00DE65CE"/>
    <w:rsid w:val="00DE65F9"/>
    <w:rsid w:val="00DE6D87"/>
    <w:rsid w:val="00DE6FFB"/>
    <w:rsid w:val="00DE702E"/>
    <w:rsid w:val="00DE7ACB"/>
    <w:rsid w:val="00DE7B80"/>
    <w:rsid w:val="00DE7D9C"/>
    <w:rsid w:val="00DF0AA6"/>
    <w:rsid w:val="00DF155C"/>
    <w:rsid w:val="00DF1C40"/>
    <w:rsid w:val="00DF2078"/>
    <w:rsid w:val="00DF2186"/>
    <w:rsid w:val="00DF2C28"/>
    <w:rsid w:val="00DF31A8"/>
    <w:rsid w:val="00DF3527"/>
    <w:rsid w:val="00DF3634"/>
    <w:rsid w:val="00DF3BE6"/>
    <w:rsid w:val="00DF3F21"/>
    <w:rsid w:val="00DF4045"/>
    <w:rsid w:val="00DF4200"/>
    <w:rsid w:val="00DF48CF"/>
    <w:rsid w:val="00DF4C03"/>
    <w:rsid w:val="00DF6081"/>
    <w:rsid w:val="00DF66B2"/>
    <w:rsid w:val="00DF6A94"/>
    <w:rsid w:val="00DF6E49"/>
    <w:rsid w:val="00DF6FB4"/>
    <w:rsid w:val="00DF70C0"/>
    <w:rsid w:val="00DF73AA"/>
    <w:rsid w:val="00DF7609"/>
    <w:rsid w:val="00DF7BB0"/>
    <w:rsid w:val="00E00E73"/>
    <w:rsid w:val="00E01001"/>
    <w:rsid w:val="00E0105F"/>
    <w:rsid w:val="00E0121A"/>
    <w:rsid w:val="00E01722"/>
    <w:rsid w:val="00E01DB1"/>
    <w:rsid w:val="00E01E80"/>
    <w:rsid w:val="00E0200E"/>
    <w:rsid w:val="00E02452"/>
    <w:rsid w:val="00E02703"/>
    <w:rsid w:val="00E028F2"/>
    <w:rsid w:val="00E02D6F"/>
    <w:rsid w:val="00E032A3"/>
    <w:rsid w:val="00E0332B"/>
    <w:rsid w:val="00E034BA"/>
    <w:rsid w:val="00E03875"/>
    <w:rsid w:val="00E0397E"/>
    <w:rsid w:val="00E039DD"/>
    <w:rsid w:val="00E03A7A"/>
    <w:rsid w:val="00E03ADB"/>
    <w:rsid w:val="00E03CEE"/>
    <w:rsid w:val="00E041C4"/>
    <w:rsid w:val="00E0432A"/>
    <w:rsid w:val="00E04464"/>
    <w:rsid w:val="00E04D94"/>
    <w:rsid w:val="00E04E3A"/>
    <w:rsid w:val="00E04F9C"/>
    <w:rsid w:val="00E05BE6"/>
    <w:rsid w:val="00E06991"/>
    <w:rsid w:val="00E070A1"/>
    <w:rsid w:val="00E075C1"/>
    <w:rsid w:val="00E07618"/>
    <w:rsid w:val="00E07E9B"/>
    <w:rsid w:val="00E102C6"/>
    <w:rsid w:val="00E1060B"/>
    <w:rsid w:val="00E10924"/>
    <w:rsid w:val="00E112A6"/>
    <w:rsid w:val="00E12006"/>
    <w:rsid w:val="00E12663"/>
    <w:rsid w:val="00E1271B"/>
    <w:rsid w:val="00E13485"/>
    <w:rsid w:val="00E13F51"/>
    <w:rsid w:val="00E1490F"/>
    <w:rsid w:val="00E149E3"/>
    <w:rsid w:val="00E14D65"/>
    <w:rsid w:val="00E14FA6"/>
    <w:rsid w:val="00E15D86"/>
    <w:rsid w:val="00E15F11"/>
    <w:rsid w:val="00E1645D"/>
    <w:rsid w:val="00E16DBD"/>
    <w:rsid w:val="00E17804"/>
    <w:rsid w:val="00E17BBE"/>
    <w:rsid w:val="00E20888"/>
    <w:rsid w:val="00E208D8"/>
    <w:rsid w:val="00E21709"/>
    <w:rsid w:val="00E21D53"/>
    <w:rsid w:val="00E21EA7"/>
    <w:rsid w:val="00E22539"/>
    <w:rsid w:val="00E22F96"/>
    <w:rsid w:val="00E235A6"/>
    <w:rsid w:val="00E23932"/>
    <w:rsid w:val="00E23ED2"/>
    <w:rsid w:val="00E240DD"/>
    <w:rsid w:val="00E24920"/>
    <w:rsid w:val="00E24DE3"/>
    <w:rsid w:val="00E24EC7"/>
    <w:rsid w:val="00E25114"/>
    <w:rsid w:val="00E25562"/>
    <w:rsid w:val="00E25E22"/>
    <w:rsid w:val="00E25FCF"/>
    <w:rsid w:val="00E2613A"/>
    <w:rsid w:val="00E261CF"/>
    <w:rsid w:val="00E26374"/>
    <w:rsid w:val="00E2691C"/>
    <w:rsid w:val="00E26966"/>
    <w:rsid w:val="00E26AA6"/>
    <w:rsid w:val="00E2708A"/>
    <w:rsid w:val="00E27125"/>
    <w:rsid w:val="00E279A4"/>
    <w:rsid w:val="00E279C2"/>
    <w:rsid w:val="00E27B06"/>
    <w:rsid w:val="00E27EF2"/>
    <w:rsid w:val="00E309E2"/>
    <w:rsid w:val="00E30EA4"/>
    <w:rsid w:val="00E30F38"/>
    <w:rsid w:val="00E312FF"/>
    <w:rsid w:val="00E324E5"/>
    <w:rsid w:val="00E3284B"/>
    <w:rsid w:val="00E3291E"/>
    <w:rsid w:val="00E32C41"/>
    <w:rsid w:val="00E32EC1"/>
    <w:rsid w:val="00E32EFB"/>
    <w:rsid w:val="00E330C4"/>
    <w:rsid w:val="00E3321D"/>
    <w:rsid w:val="00E33830"/>
    <w:rsid w:val="00E33F72"/>
    <w:rsid w:val="00E34229"/>
    <w:rsid w:val="00E344CD"/>
    <w:rsid w:val="00E34593"/>
    <w:rsid w:val="00E34888"/>
    <w:rsid w:val="00E348B3"/>
    <w:rsid w:val="00E348F5"/>
    <w:rsid w:val="00E34B2D"/>
    <w:rsid w:val="00E34B5E"/>
    <w:rsid w:val="00E34BB2"/>
    <w:rsid w:val="00E34E92"/>
    <w:rsid w:val="00E3536D"/>
    <w:rsid w:val="00E354AE"/>
    <w:rsid w:val="00E35887"/>
    <w:rsid w:val="00E35936"/>
    <w:rsid w:val="00E35945"/>
    <w:rsid w:val="00E35F14"/>
    <w:rsid w:val="00E3624F"/>
    <w:rsid w:val="00E3699A"/>
    <w:rsid w:val="00E36EED"/>
    <w:rsid w:val="00E37375"/>
    <w:rsid w:val="00E37646"/>
    <w:rsid w:val="00E4036B"/>
    <w:rsid w:val="00E405D0"/>
    <w:rsid w:val="00E40A36"/>
    <w:rsid w:val="00E41104"/>
    <w:rsid w:val="00E41231"/>
    <w:rsid w:val="00E41418"/>
    <w:rsid w:val="00E4179F"/>
    <w:rsid w:val="00E419F2"/>
    <w:rsid w:val="00E41CD8"/>
    <w:rsid w:val="00E41E6C"/>
    <w:rsid w:val="00E42544"/>
    <w:rsid w:val="00E42FD1"/>
    <w:rsid w:val="00E4393B"/>
    <w:rsid w:val="00E4449A"/>
    <w:rsid w:val="00E4456B"/>
    <w:rsid w:val="00E44DC0"/>
    <w:rsid w:val="00E45252"/>
    <w:rsid w:val="00E4530D"/>
    <w:rsid w:val="00E45D6D"/>
    <w:rsid w:val="00E4605B"/>
    <w:rsid w:val="00E46621"/>
    <w:rsid w:val="00E46868"/>
    <w:rsid w:val="00E46903"/>
    <w:rsid w:val="00E46DAC"/>
    <w:rsid w:val="00E474DA"/>
    <w:rsid w:val="00E477E4"/>
    <w:rsid w:val="00E50090"/>
    <w:rsid w:val="00E502A9"/>
    <w:rsid w:val="00E50BE7"/>
    <w:rsid w:val="00E516C3"/>
    <w:rsid w:val="00E522DB"/>
    <w:rsid w:val="00E527A5"/>
    <w:rsid w:val="00E52D8D"/>
    <w:rsid w:val="00E52DF5"/>
    <w:rsid w:val="00E532CC"/>
    <w:rsid w:val="00E53769"/>
    <w:rsid w:val="00E53BB1"/>
    <w:rsid w:val="00E53C2E"/>
    <w:rsid w:val="00E53C5D"/>
    <w:rsid w:val="00E544B1"/>
    <w:rsid w:val="00E54B4B"/>
    <w:rsid w:val="00E54B6D"/>
    <w:rsid w:val="00E54BF5"/>
    <w:rsid w:val="00E54FDA"/>
    <w:rsid w:val="00E55229"/>
    <w:rsid w:val="00E552CD"/>
    <w:rsid w:val="00E55716"/>
    <w:rsid w:val="00E5575D"/>
    <w:rsid w:val="00E55994"/>
    <w:rsid w:val="00E559E1"/>
    <w:rsid w:val="00E55A58"/>
    <w:rsid w:val="00E569F7"/>
    <w:rsid w:val="00E57169"/>
    <w:rsid w:val="00E60DC9"/>
    <w:rsid w:val="00E61251"/>
    <w:rsid w:val="00E61C97"/>
    <w:rsid w:val="00E620FE"/>
    <w:rsid w:val="00E622D3"/>
    <w:rsid w:val="00E62339"/>
    <w:rsid w:val="00E62720"/>
    <w:rsid w:val="00E627A6"/>
    <w:rsid w:val="00E62EF4"/>
    <w:rsid w:val="00E62FEB"/>
    <w:rsid w:val="00E63211"/>
    <w:rsid w:val="00E63368"/>
    <w:rsid w:val="00E64557"/>
    <w:rsid w:val="00E65074"/>
    <w:rsid w:val="00E650EF"/>
    <w:rsid w:val="00E651BD"/>
    <w:rsid w:val="00E65216"/>
    <w:rsid w:val="00E654EF"/>
    <w:rsid w:val="00E65C85"/>
    <w:rsid w:val="00E65D74"/>
    <w:rsid w:val="00E6621F"/>
    <w:rsid w:val="00E666DD"/>
    <w:rsid w:val="00E66B89"/>
    <w:rsid w:val="00E66D98"/>
    <w:rsid w:val="00E67832"/>
    <w:rsid w:val="00E6795F"/>
    <w:rsid w:val="00E67FF4"/>
    <w:rsid w:val="00E7058E"/>
    <w:rsid w:val="00E70670"/>
    <w:rsid w:val="00E7083D"/>
    <w:rsid w:val="00E70A32"/>
    <w:rsid w:val="00E70A7E"/>
    <w:rsid w:val="00E70FAA"/>
    <w:rsid w:val="00E7191B"/>
    <w:rsid w:val="00E7227B"/>
    <w:rsid w:val="00E72405"/>
    <w:rsid w:val="00E72929"/>
    <w:rsid w:val="00E72EE2"/>
    <w:rsid w:val="00E73200"/>
    <w:rsid w:val="00E73609"/>
    <w:rsid w:val="00E73AE7"/>
    <w:rsid w:val="00E73EC3"/>
    <w:rsid w:val="00E742B4"/>
    <w:rsid w:val="00E745C9"/>
    <w:rsid w:val="00E746E8"/>
    <w:rsid w:val="00E74C34"/>
    <w:rsid w:val="00E74D83"/>
    <w:rsid w:val="00E74F8F"/>
    <w:rsid w:val="00E7541A"/>
    <w:rsid w:val="00E755F9"/>
    <w:rsid w:val="00E7597A"/>
    <w:rsid w:val="00E75E30"/>
    <w:rsid w:val="00E763F5"/>
    <w:rsid w:val="00E768D5"/>
    <w:rsid w:val="00E77128"/>
    <w:rsid w:val="00E77642"/>
    <w:rsid w:val="00E77DDB"/>
    <w:rsid w:val="00E812A5"/>
    <w:rsid w:val="00E81492"/>
    <w:rsid w:val="00E817DC"/>
    <w:rsid w:val="00E818C6"/>
    <w:rsid w:val="00E82420"/>
    <w:rsid w:val="00E824F6"/>
    <w:rsid w:val="00E82A1A"/>
    <w:rsid w:val="00E82D66"/>
    <w:rsid w:val="00E83B67"/>
    <w:rsid w:val="00E84049"/>
    <w:rsid w:val="00E84103"/>
    <w:rsid w:val="00E84FC5"/>
    <w:rsid w:val="00E85170"/>
    <w:rsid w:val="00E8518B"/>
    <w:rsid w:val="00E8528B"/>
    <w:rsid w:val="00E8572D"/>
    <w:rsid w:val="00E8574C"/>
    <w:rsid w:val="00E85EC4"/>
    <w:rsid w:val="00E85F72"/>
    <w:rsid w:val="00E87BF1"/>
    <w:rsid w:val="00E87FB7"/>
    <w:rsid w:val="00E902DA"/>
    <w:rsid w:val="00E90416"/>
    <w:rsid w:val="00E90810"/>
    <w:rsid w:val="00E9091C"/>
    <w:rsid w:val="00E90D98"/>
    <w:rsid w:val="00E91699"/>
    <w:rsid w:val="00E91791"/>
    <w:rsid w:val="00E91AB1"/>
    <w:rsid w:val="00E91EF2"/>
    <w:rsid w:val="00E922BF"/>
    <w:rsid w:val="00E926E0"/>
    <w:rsid w:val="00E927A7"/>
    <w:rsid w:val="00E93513"/>
    <w:rsid w:val="00E935C9"/>
    <w:rsid w:val="00E937FA"/>
    <w:rsid w:val="00E9393C"/>
    <w:rsid w:val="00E93B23"/>
    <w:rsid w:val="00E93FE6"/>
    <w:rsid w:val="00E940C8"/>
    <w:rsid w:val="00E94386"/>
    <w:rsid w:val="00E94856"/>
    <w:rsid w:val="00E94988"/>
    <w:rsid w:val="00E9520C"/>
    <w:rsid w:val="00E95FE8"/>
    <w:rsid w:val="00E97695"/>
    <w:rsid w:val="00E97A85"/>
    <w:rsid w:val="00E97F4C"/>
    <w:rsid w:val="00EA0FD6"/>
    <w:rsid w:val="00EA117A"/>
    <w:rsid w:val="00EA1915"/>
    <w:rsid w:val="00EA19E4"/>
    <w:rsid w:val="00EA1EA7"/>
    <w:rsid w:val="00EA1EDF"/>
    <w:rsid w:val="00EA224A"/>
    <w:rsid w:val="00EA244D"/>
    <w:rsid w:val="00EA261C"/>
    <w:rsid w:val="00EA2704"/>
    <w:rsid w:val="00EA2E0E"/>
    <w:rsid w:val="00EA3D39"/>
    <w:rsid w:val="00EA45F6"/>
    <w:rsid w:val="00EA4AD8"/>
    <w:rsid w:val="00EA4BBA"/>
    <w:rsid w:val="00EA4BCE"/>
    <w:rsid w:val="00EA4DFA"/>
    <w:rsid w:val="00EA5AFE"/>
    <w:rsid w:val="00EA62CD"/>
    <w:rsid w:val="00EA6F0E"/>
    <w:rsid w:val="00EA6F4B"/>
    <w:rsid w:val="00EA6F61"/>
    <w:rsid w:val="00EA7681"/>
    <w:rsid w:val="00EA7830"/>
    <w:rsid w:val="00EA7BA7"/>
    <w:rsid w:val="00EA7CC8"/>
    <w:rsid w:val="00EB0408"/>
    <w:rsid w:val="00EB04B4"/>
    <w:rsid w:val="00EB2CCA"/>
    <w:rsid w:val="00EB2F8D"/>
    <w:rsid w:val="00EB34C0"/>
    <w:rsid w:val="00EB3937"/>
    <w:rsid w:val="00EB3C52"/>
    <w:rsid w:val="00EB3CA1"/>
    <w:rsid w:val="00EB3D6D"/>
    <w:rsid w:val="00EB4398"/>
    <w:rsid w:val="00EB465A"/>
    <w:rsid w:val="00EB4BAD"/>
    <w:rsid w:val="00EB5442"/>
    <w:rsid w:val="00EB5451"/>
    <w:rsid w:val="00EB5645"/>
    <w:rsid w:val="00EB5E41"/>
    <w:rsid w:val="00EB5F5A"/>
    <w:rsid w:val="00EB61E4"/>
    <w:rsid w:val="00EB6296"/>
    <w:rsid w:val="00EB644B"/>
    <w:rsid w:val="00EB65A0"/>
    <w:rsid w:val="00EB6618"/>
    <w:rsid w:val="00EB6AD0"/>
    <w:rsid w:val="00EB7131"/>
    <w:rsid w:val="00EB75D8"/>
    <w:rsid w:val="00EB7720"/>
    <w:rsid w:val="00EB781A"/>
    <w:rsid w:val="00EB7C0C"/>
    <w:rsid w:val="00EB7C85"/>
    <w:rsid w:val="00EB7EC3"/>
    <w:rsid w:val="00EB7EEE"/>
    <w:rsid w:val="00EC02DB"/>
    <w:rsid w:val="00EC054D"/>
    <w:rsid w:val="00EC074C"/>
    <w:rsid w:val="00EC0958"/>
    <w:rsid w:val="00EC09C4"/>
    <w:rsid w:val="00EC0BC7"/>
    <w:rsid w:val="00EC107C"/>
    <w:rsid w:val="00EC1833"/>
    <w:rsid w:val="00EC2060"/>
    <w:rsid w:val="00EC225A"/>
    <w:rsid w:val="00EC25E9"/>
    <w:rsid w:val="00EC25EF"/>
    <w:rsid w:val="00EC286F"/>
    <w:rsid w:val="00EC310B"/>
    <w:rsid w:val="00EC4993"/>
    <w:rsid w:val="00EC4FCE"/>
    <w:rsid w:val="00EC5026"/>
    <w:rsid w:val="00EC5790"/>
    <w:rsid w:val="00EC5DFA"/>
    <w:rsid w:val="00EC66DB"/>
    <w:rsid w:val="00EC6E25"/>
    <w:rsid w:val="00EC6E9E"/>
    <w:rsid w:val="00EC6F0A"/>
    <w:rsid w:val="00ED043B"/>
    <w:rsid w:val="00ED05B7"/>
    <w:rsid w:val="00ED1947"/>
    <w:rsid w:val="00ED22C5"/>
    <w:rsid w:val="00ED22D4"/>
    <w:rsid w:val="00ED2335"/>
    <w:rsid w:val="00ED24F0"/>
    <w:rsid w:val="00ED2B95"/>
    <w:rsid w:val="00ED32EA"/>
    <w:rsid w:val="00ED337A"/>
    <w:rsid w:val="00ED33B3"/>
    <w:rsid w:val="00ED37CD"/>
    <w:rsid w:val="00ED3CF7"/>
    <w:rsid w:val="00ED3E67"/>
    <w:rsid w:val="00ED3F1B"/>
    <w:rsid w:val="00ED4655"/>
    <w:rsid w:val="00ED49B1"/>
    <w:rsid w:val="00ED51A8"/>
    <w:rsid w:val="00ED53AE"/>
    <w:rsid w:val="00ED5618"/>
    <w:rsid w:val="00ED5D67"/>
    <w:rsid w:val="00ED6226"/>
    <w:rsid w:val="00ED6DF6"/>
    <w:rsid w:val="00ED6EDC"/>
    <w:rsid w:val="00ED717E"/>
    <w:rsid w:val="00ED719B"/>
    <w:rsid w:val="00ED76CB"/>
    <w:rsid w:val="00ED7A97"/>
    <w:rsid w:val="00ED7D8D"/>
    <w:rsid w:val="00EE07E6"/>
    <w:rsid w:val="00EE1043"/>
    <w:rsid w:val="00EE1446"/>
    <w:rsid w:val="00EE19AB"/>
    <w:rsid w:val="00EE1A3A"/>
    <w:rsid w:val="00EE22CD"/>
    <w:rsid w:val="00EE293D"/>
    <w:rsid w:val="00EE2CD9"/>
    <w:rsid w:val="00EE341A"/>
    <w:rsid w:val="00EE36CE"/>
    <w:rsid w:val="00EE4114"/>
    <w:rsid w:val="00EE4272"/>
    <w:rsid w:val="00EE484B"/>
    <w:rsid w:val="00EE5DE6"/>
    <w:rsid w:val="00EE6063"/>
    <w:rsid w:val="00EE655D"/>
    <w:rsid w:val="00EE6ACA"/>
    <w:rsid w:val="00EE7739"/>
    <w:rsid w:val="00EE7F42"/>
    <w:rsid w:val="00EF0402"/>
    <w:rsid w:val="00EF2AD9"/>
    <w:rsid w:val="00EF2DE4"/>
    <w:rsid w:val="00EF2F19"/>
    <w:rsid w:val="00EF316B"/>
    <w:rsid w:val="00EF3920"/>
    <w:rsid w:val="00EF3CE3"/>
    <w:rsid w:val="00EF4240"/>
    <w:rsid w:val="00EF4A48"/>
    <w:rsid w:val="00EF52FE"/>
    <w:rsid w:val="00EF5A9E"/>
    <w:rsid w:val="00EF5B21"/>
    <w:rsid w:val="00EF5C86"/>
    <w:rsid w:val="00EF661B"/>
    <w:rsid w:val="00EF667C"/>
    <w:rsid w:val="00EF6E03"/>
    <w:rsid w:val="00EF6E36"/>
    <w:rsid w:val="00EF6FCE"/>
    <w:rsid w:val="00EF70F9"/>
    <w:rsid w:val="00EF7249"/>
    <w:rsid w:val="00EF74DF"/>
    <w:rsid w:val="00EF75CE"/>
    <w:rsid w:val="00EF7732"/>
    <w:rsid w:val="00EF7BB2"/>
    <w:rsid w:val="00F00328"/>
    <w:rsid w:val="00F0095C"/>
    <w:rsid w:val="00F0108E"/>
    <w:rsid w:val="00F012A0"/>
    <w:rsid w:val="00F01793"/>
    <w:rsid w:val="00F0188E"/>
    <w:rsid w:val="00F022A8"/>
    <w:rsid w:val="00F0241A"/>
    <w:rsid w:val="00F0343B"/>
    <w:rsid w:val="00F0366F"/>
    <w:rsid w:val="00F0376E"/>
    <w:rsid w:val="00F03CD5"/>
    <w:rsid w:val="00F03E4C"/>
    <w:rsid w:val="00F045B6"/>
    <w:rsid w:val="00F051B5"/>
    <w:rsid w:val="00F05546"/>
    <w:rsid w:val="00F05AAF"/>
    <w:rsid w:val="00F0666E"/>
    <w:rsid w:val="00F068C4"/>
    <w:rsid w:val="00F06C65"/>
    <w:rsid w:val="00F077AB"/>
    <w:rsid w:val="00F07AC9"/>
    <w:rsid w:val="00F07E7C"/>
    <w:rsid w:val="00F10105"/>
    <w:rsid w:val="00F105A6"/>
    <w:rsid w:val="00F114CC"/>
    <w:rsid w:val="00F1164A"/>
    <w:rsid w:val="00F11F56"/>
    <w:rsid w:val="00F1217C"/>
    <w:rsid w:val="00F126CD"/>
    <w:rsid w:val="00F126F8"/>
    <w:rsid w:val="00F13008"/>
    <w:rsid w:val="00F13537"/>
    <w:rsid w:val="00F13629"/>
    <w:rsid w:val="00F148D5"/>
    <w:rsid w:val="00F14D6C"/>
    <w:rsid w:val="00F15505"/>
    <w:rsid w:val="00F16B21"/>
    <w:rsid w:val="00F16BAA"/>
    <w:rsid w:val="00F17077"/>
    <w:rsid w:val="00F17222"/>
    <w:rsid w:val="00F17D8E"/>
    <w:rsid w:val="00F200D7"/>
    <w:rsid w:val="00F206D5"/>
    <w:rsid w:val="00F2074E"/>
    <w:rsid w:val="00F215DB"/>
    <w:rsid w:val="00F2163C"/>
    <w:rsid w:val="00F22490"/>
    <w:rsid w:val="00F224BB"/>
    <w:rsid w:val="00F22844"/>
    <w:rsid w:val="00F22F4C"/>
    <w:rsid w:val="00F22FF7"/>
    <w:rsid w:val="00F2331D"/>
    <w:rsid w:val="00F235DC"/>
    <w:rsid w:val="00F23768"/>
    <w:rsid w:val="00F23A70"/>
    <w:rsid w:val="00F243FA"/>
    <w:rsid w:val="00F2440B"/>
    <w:rsid w:val="00F244FD"/>
    <w:rsid w:val="00F2453C"/>
    <w:rsid w:val="00F24BBE"/>
    <w:rsid w:val="00F24F0B"/>
    <w:rsid w:val="00F25234"/>
    <w:rsid w:val="00F25475"/>
    <w:rsid w:val="00F260CD"/>
    <w:rsid w:val="00F2617C"/>
    <w:rsid w:val="00F26243"/>
    <w:rsid w:val="00F2713F"/>
    <w:rsid w:val="00F27AEC"/>
    <w:rsid w:val="00F31894"/>
    <w:rsid w:val="00F318AF"/>
    <w:rsid w:val="00F318C8"/>
    <w:rsid w:val="00F31B97"/>
    <w:rsid w:val="00F31CE4"/>
    <w:rsid w:val="00F31F72"/>
    <w:rsid w:val="00F322CA"/>
    <w:rsid w:val="00F3242A"/>
    <w:rsid w:val="00F32A42"/>
    <w:rsid w:val="00F32AE6"/>
    <w:rsid w:val="00F32BF2"/>
    <w:rsid w:val="00F333BB"/>
    <w:rsid w:val="00F333CD"/>
    <w:rsid w:val="00F3341B"/>
    <w:rsid w:val="00F33443"/>
    <w:rsid w:val="00F334DC"/>
    <w:rsid w:val="00F337B3"/>
    <w:rsid w:val="00F33886"/>
    <w:rsid w:val="00F33AD1"/>
    <w:rsid w:val="00F33E0E"/>
    <w:rsid w:val="00F34409"/>
    <w:rsid w:val="00F34A3A"/>
    <w:rsid w:val="00F35C8F"/>
    <w:rsid w:val="00F36218"/>
    <w:rsid w:val="00F363C9"/>
    <w:rsid w:val="00F36E4F"/>
    <w:rsid w:val="00F36FF5"/>
    <w:rsid w:val="00F370FA"/>
    <w:rsid w:val="00F37435"/>
    <w:rsid w:val="00F3760D"/>
    <w:rsid w:val="00F40393"/>
    <w:rsid w:val="00F40813"/>
    <w:rsid w:val="00F40E2D"/>
    <w:rsid w:val="00F40FC3"/>
    <w:rsid w:val="00F41430"/>
    <w:rsid w:val="00F41787"/>
    <w:rsid w:val="00F418DF"/>
    <w:rsid w:val="00F41C7E"/>
    <w:rsid w:val="00F41FF2"/>
    <w:rsid w:val="00F42817"/>
    <w:rsid w:val="00F42AA0"/>
    <w:rsid w:val="00F4329C"/>
    <w:rsid w:val="00F43E50"/>
    <w:rsid w:val="00F441DB"/>
    <w:rsid w:val="00F44638"/>
    <w:rsid w:val="00F449BB"/>
    <w:rsid w:val="00F449F7"/>
    <w:rsid w:val="00F44DB0"/>
    <w:rsid w:val="00F45025"/>
    <w:rsid w:val="00F4524B"/>
    <w:rsid w:val="00F458DD"/>
    <w:rsid w:val="00F4596C"/>
    <w:rsid w:val="00F45C38"/>
    <w:rsid w:val="00F45C61"/>
    <w:rsid w:val="00F467B8"/>
    <w:rsid w:val="00F46863"/>
    <w:rsid w:val="00F4747D"/>
    <w:rsid w:val="00F474D7"/>
    <w:rsid w:val="00F47594"/>
    <w:rsid w:val="00F47899"/>
    <w:rsid w:val="00F50217"/>
    <w:rsid w:val="00F5147E"/>
    <w:rsid w:val="00F515F2"/>
    <w:rsid w:val="00F51646"/>
    <w:rsid w:val="00F5196F"/>
    <w:rsid w:val="00F51F12"/>
    <w:rsid w:val="00F51F34"/>
    <w:rsid w:val="00F51F8B"/>
    <w:rsid w:val="00F5224F"/>
    <w:rsid w:val="00F5236E"/>
    <w:rsid w:val="00F52437"/>
    <w:rsid w:val="00F5263F"/>
    <w:rsid w:val="00F52D00"/>
    <w:rsid w:val="00F5326D"/>
    <w:rsid w:val="00F532A7"/>
    <w:rsid w:val="00F53367"/>
    <w:rsid w:val="00F53CBD"/>
    <w:rsid w:val="00F547FB"/>
    <w:rsid w:val="00F54A1B"/>
    <w:rsid w:val="00F54AAA"/>
    <w:rsid w:val="00F55217"/>
    <w:rsid w:val="00F554CC"/>
    <w:rsid w:val="00F5562B"/>
    <w:rsid w:val="00F55A0A"/>
    <w:rsid w:val="00F55DB5"/>
    <w:rsid w:val="00F55E9C"/>
    <w:rsid w:val="00F5608F"/>
    <w:rsid w:val="00F5639E"/>
    <w:rsid w:val="00F56507"/>
    <w:rsid w:val="00F569D0"/>
    <w:rsid w:val="00F57956"/>
    <w:rsid w:val="00F57ED0"/>
    <w:rsid w:val="00F604AD"/>
    <w:rsid w:val="00F608A4"/>
    <w:rsid w:val="00F609A5"/>
    <w:rsid w:val="00F619EE"/>
    <w:rsid w:val="00F61E1B"/>
    <w:rsid w:val="00F629A3"/>
    <w:rsid w:val="00F629EB"/>
    <w:rsid w:val="00F62F58"/>
    <w:rsid w:val="00F631D7"/>
    <w:rsid w:val="00F63446"/>
    <w:rsid w:val="00F6370D"/>
    <w:rsid w:val="00F63765"/>
    <w:rsid w:val="00F6401B"/>
    <w:rsid w:val="00F6401E"/>
    <w:rsid w:val="00F64183"/>
    <w:rsid w:val="00F64691"/>
    <w:rsid w:val="00F64A57"/>
    <w:rsid w:val="00F64C1D"/>
    <w:rsid w:val="00F6509B"/>
    <w:rsid w:val="00F656F8"/>
    <w:rsid w:val="00F65A15"/>
    <w:rsid w:val="00F65AFE"/>
    <w:rsid w:val="00F65BA1"/>
    <w:rsid w:val="00F65CD2"/>
    <w:rsid w:val="00F65D60"/>
    <w:rsid w:val="00F65DEB"/>
    <w:rsid w:val="00F66199"/>
    <w:rsid w:val="00F6660E"/>
    <w:rsid w:val="00F666F0"/>
    <w:rsid w:val="00F66D0F"/>
    <w:rsid w:val="00F66FCB"/>
    <w:rsid w:val="00F67CA6"/>
    <w:rsid w:val="00F67EB3"/>
    <w:rsid w:val="00F701F0"/>
    <w:rsid w:val="00F70748"/>
    <w:rsid w:val="00F7099D"/>
    <w:rsid w:val="00F70D2D"/>
    <w:rsid w:val="00F70DB1"/>
    <w:rsid w:val="00F71861"/>
    <w:rsid w:val="00F719B5"/>
    <w:rsid w:val="00F723DE"/>
    <w:rsid w:val="00F72537"/>
    <w:rsid w:val="00F725C9"/>
    <w:rsid w:val="00F72DEF"/>
    <w:rsid w:val="00F731F9"/>
    <w:rsid w:val="00F73EEF"/>
    <w:rsid w:val="00F745B9"/>
    <w:rsid w:val="00F74E22"/>
    <w:rsid w:val="00F75A6A"/>
    <w:rsid w:val="00F762D1"/>
    <w:rsid w:val="00F763C2"/>
    <w:rsid w:val="00F767AA"/>
    <w:rsid w:val="00F76A01"/>
    <w:rsid w:val="00F76A6E"/>
    <w:rsid w:val="00F76AB1"/>
    <w:rsid w:val="00F76EDF"/>
    <w:rsid w:val="00F76F64"/>
    <w:rsid w:val="00F77489"/>
    <w:rsid w:val="00F775F4"/>
    <w:rsid w:val="00F77638"/>
    <w:rsid w:val="00F778B8"/>
    <w:rsid w:val="00F77A19"/>
    <w:rsid w:val="00F77FAC"/>
    <w:rsid w:val="00F77FBF"/>
    <w:rsid w:val="00F80015"/>
    <w:rsid w:val="00F8026A"/>
    <w:rsid w:val="00F803AB"/>
    <w:rsid w:val="00F805B6"/>
    <w:rsid w:val="00F807DC"/>
    <w:rsid w:val="00F80AFF"/>
    <w:rsid w:val="00F80C1A"/>
    <w:rsid w:val="00F80D7A"/>
    <w:rsid w:val="00F8155E"/>
    <w:rsid w:val="00F816E2"/>
    <w:rsid w:val="00F819EC"/>
    <w:rsid w:val="00F81E8D"/>
    <w:rsid w:val="00F8222F"/>
    <w:rsid w:val="00F82647"/>
    <w:rsid w:val="00F8286A"/>
    <w:rsid w:val="00F82CED"/>
    <w:rsid w:val="00F82F2F"/>
    <w:rsid w:val="00F831EA"/>
    <w:rsid w:val="00F833D7"/>
    <w:rsid w:val="00F837BA"/>
    <w:rsid w:val="00F837F0"/>
    <w:rsid w:val="00F849AF"/>
    <w:rsid w:val="00F8582E"/>
    <w:rsid w:val="00F85986"/>
    <w:rsid w:val="00F85CCF"/>
    <w:rsid w:val="00F85CE4"/>
    <w:rsid w:val="00F86115"/>
    <w:rsid w:val="00F86E1E"/>
    <w:rsid w:val="00F87E1F"/>
    <w:rsid w:val="00F90470"/>
    <w:rsid w:val="00F90620"/>
    <w:rsid w:val="00F90888"/>
    <w:rsid w:val="00F91479"/>
    <w:rsid w:val="00F91E4A"/>
    <w:rsid w:val="00F925DC"/>
    <w:rsid w:val="00F9289C"/>
    <w:rsid w:val="00F92E22"/>
    <w:rsid w:val="00F93075"/>
    <w:rsid w:val="00F93435"/>
    <w:rsid w:val="00F9343D"/>
    <w:rsid w:val="00F9394E"/>
    <w:rsid w:val="00F939C7"/>
    <w:rsid w:val="00F93ABB"/>
    <w:rsid w:val="00F93FCC"/>
    <w:rsid w:val="00F9455F"/>
    <w:rsid w:val="00F94A6A"/>
    <w:rsid w:val="00F94C4C"/>
    <w:rsid w:val="00F94D03"/>
    <w:rsid w:val="00F94F5C"/>
    <w:rsid w:val="00F94FAA"/>
    <w:rsid w:val="00F95801"/>
    <w:rsid w:val="00F95F49"/>
    <w:rsid w:val="00F96E9E"/>
    <w:rsid w:val="00F97A3A"/>
    <w:rsid w:val="00F97E11"/>
    <w:rsid w:val="00FA014C"/>
    <w:rsid w:val="00FA0344"/>
    <w:rsid w:val="00FA064A"/>
    <w:rsid w:val="00FA076B"/>
    <w:rsid w:val="00FA0F2E"/>
    <w:rsid w:val="00FA17B8"/>
    <w:rsid w:val="00FA1D66"/>
    <w:rsid w:val="00FA1EF3"/>
    <w:rsid w:val="00FA1FC8"/>
    <w:rsid w:val="00FA200E"/>
    <w:rsid w:val="00FA253C"/>
    <w:rsid w:val="00FA3799"/>
    <w:rsid w:val="00FA3A95"/>
    <w:rsid w:val="00FA3F83"/>
    <w:rsid w:val="00FA42FB"/>
    <w:rsid w:val="00FA43BD"/>
    <w:rsid w:val="00FA46F7"/>
    <w:rsid w:val="00FA4A52"/>
    <w:rsid w:val="00FA4BDE"/>
    <w:rsid w:val="00FA4D12"/>
    <w:rsid w:val="00FA4E8D"/>
    <w:rsid w:val="00FA4F7B"/>
    <w:rsid w:val="00FA4FD7"/>
    <w:rsid w:val="00FA5A7A"/>
    <w:rsid w:val="00FA5D39"/>
    <w:rsid w:val="00FA649B"/>
    <w:rsid w:val="00FA66F8"/>
    <w:rsid w:val="00FA6EF7"/>
    <w:rsid w:val="00FA7026"/>
    <w:rsid w:val="00FA7423"/>
    <w:rsid w:val="00FA750C"/>
    <w:rsid w:val="00FA79B8"/>
    <w:rsid w:val="00FA7A5A"/>
    <w:rsid w:val="00FB0489"/>
    <w:rsid w:val="00FB10A2"/>
    <w:rsid w:val="00FB1E05"/>
    <w:rsid w:val="00FB2222"/>
    <w:rsid w:val="00FB2291"/>
    <w:rsid w:val="00FB232E"/>
    <w:rsid w:val="00FB2C97"/>
    <w:rsid w:val="00FB2CC8"/>
    <w:rsid w:val="00FB3668"/>
    <w:rsid w:val="00FB3915"/>
    <w:rsid w:val="00FB3A48"/>
    <w:rsid w:val="00FB3ADA"/>
    <w:rsid w:val="00FB3EDB"/>
    <w:rsid w:val="00FB41CB"/>
    <w:rsid w:val="00FB420A"/>
    <w:rsid w:val="00FB4EBF"/>
    <w:rsid w:val="00FB6A44"/>
    <w:rsid w:val="00FB6E2D"/>
    <w:rsid w:val="00FB7488"/>
    <w:rsid w:val="00FB7586"/>
    <w:rsid w:val="00FB79DC"/>
    <w:rsid w:val="00FB7CF5"/>
    <w:rsid w:val="00FC0425"/>
    <w:rsid w:val="00FC07C2"/>
    <w:rsid w:val="00FC07D7"/>
    <w:rsid w:val="00FC0A22"/>
    <w:rsid w:val="00FC0D87"/>
    <w:rsid w:val="00FC1792"/>
    <w:rsid w:val="00FC1B34"/>
    <w:rsid w:val="00FC1B9A"/>
    <w:rsid w:val="00FC1BE0"/>
    <w:rsid w:val="00FC24A7"/>
    <w:rsid w:val="00FC2B71"/>
    <w:rsid w:val="00FC2CB4"/>
    <w:rsid w:val="00FC30C7"/>
    <w:rsid w:val="00FC34A9"/>
    <w:rsid w:val="00FC3CDE"/>
    <w:rsid w:val="00FC4008"/>
    <w:rsid w:val="00FC4CE9"/>
    <w:rsid w:val="00FC52B4"/>
    <w:rsid w:val="00FC545B"/>
    <w:rsid w:val="00FC55B7"/>
    <w:rsid w:val="00FC573F"/>
    <w:rsid w:val="00FC5960"/>
    <w:rsid w:val="00FC5D65"/>
    <w:rsid w:val="00FC63AF"/>
    <w:rsid w:val="00FC6774"/>
    <w:rsid w:val="00FC771C"/>
    <w:rsid w:val="00FC795D"/>
    <w:rsid w:val="00FD0001"/>
    <w:rsid w:val="00FD015A"/>
    <w:rsid w:val="00FD07A9"/>
    <w:rsid w:val="00FD09E8"/>
    <w:rsid w:val="00FD0AED"/>
    <w:rsid w:val="00FD0E0C"/>
    <w:rsid w:val="00FD14EB"/>
    <w:rsid w:val="00FD15F4"/>
    <w:rsid w:val="00FD197A"/>
    <w:rsid w:val="00FD1ABA"/>
    <w:rsid w:val="00FD25A3"/>
    <w:rsid w:val="00FD2D44"/>
    <w:rsid w:val="00FD3129"/>
    <w:rsid w:val="00FD31BC"/>
    <w:rsid w:val="00FD39CB"/>
    <w:rsid w:val="00FD3B15"/>
    <w:rsid w:val="00FD3B51"/>
    <w:rsid w:val="00FD3FFE"/>
    <w:rsid w:val="00FD4AF9"/>
    <w:rsid w:val="00FD513D"/>
    <w:rsid w:val="00FD53B7"/>
    <w:rsid w:val="00FD55D9"/>
    <w:rsid w:val="00FD5960"/>
    <w:rsid w:val="00FD5C5F"/>
    <w:rsid w:val="00FD5FC6"/>
    <w:rsid w:val="00FD618D"/>
    <w:rsid w:val="00FD62B5"/>
    <w:rsid w:val="00FD6848"/>
    <w:rsid w:val="00FD6A23"/>
    <w:rsid w:val="00FD6A53"/>
    <w:rsid w:val="00FD6A78"/>
    <w:rsid w:val="00FD7857"/>
    <w:rsid w:val="00FD7A24"/>
    <w:rsid w:val="00FD7C92"/>
    <w:rsid w:val="00FD7FFB"/>
    <w:rsid w:val="00FE0655"/>
    <w:rsid w:val="00FE0AC8"/>
    <w:rsid w:val="00FE0BD4"/>
    <w:rsid w:val="00FE0C18"/>
    <w:rsid w:val="00FE0CB8"/>
    <w:rsid w:val="00FE0F71"/>
    <w:rsid w:val="00FE1B00"/>
    <w:rsid w:val="00FE20A9"/>
    <w:rsid w:val="00FE2202"/>
    <w:rsid w:val="00FE2AFC"/>
    <w:rsid w:val="00FE2F1D"/>
    <w:rsid w:val="00FE31D2"/>
    <w:rsid w:val="00FE37DA"/>
    <w:rsid w:val="00FE37F1"/>
    <w:rsid w:val="00FE3D14"/>
    <w:rsid w:val="00FE406E"/>
    <w:rsid w:val="00FE42C8"/>
    <w:rsid w:val="00FE4391"/>
    <w:rsid w:val="00FE4520"/>
    <w:rsid w:val="00FE48B0"/>
    <w:rsid w:val="00FE56DD"/>
    <w:rsid w:val="00FE5CA4"/>
    <w:rsid w:val="00FE66E1"/>
    <w:rsid w:val="00FE6715"/>
    <w:rsid w:val="00FE7078"/>
    <w:rsid w:val="00FE74A3"/>
    <w:rsid w:val="00FE7919"/>
    <w:rsid w:val="00FE7AC3"/>
    <w:rsid w:val="00FE7F10"/>
    <w:rsid w:val="00FF02BB"/>
    <w:rsid w:val="00FF02FB"/>
    <w:rsid w:val="00FF1473"/>
    <w:rsid w:val="00FF1FA6"/>
    <w:rsid w:val="00FF2230"/>
    <w:rsid w:val="00FF2363"/>
    <w:rsid w:val="00FF251C"/>
    <w:rsid w:val="00FF294F"/>
    <w:rsid w:val="00FF30B7"/>
    <w:rsid w:val="00FF315F"/>
    <w:rsid w:val="00FF344D"/>
    <w:rsid w:val="00FF345B"/>
    <w:rsid w:val="00FF37A7"/>
    <w:rsid w:val="00FF3B4A"/>
    <w:rsid w:val="00FF3F33"/>
    <w:rsid w:val="00FF4437"/>
    <w:rsid w:val="00FF4855"/>
    <w:rsid w:val="00FF49E5"/>
    <w:rsid w:val="00FF4DCA"/>
    <w:rsid w:val="00FF4FFE"/>
    <w:rsid w:val="00FF5ABA"/>
    <w:rsid w:val="00FF5D6B"/>
    <w:rsid w:val="00FF6085"/>
    <w:rsid w:val="00FF645F"/>
    <w:rsid w:val="00FF71B0"/>
    <w:rsid w:val="00FF748D"/>
    <w:rsid w:val="00FF7593"/>
    <w:rsid w:val="00FF7801"/>
    <w:rsid w:val="00FF7D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strokecolor="none [3041]">
      <v:stroke color="none [3041]" weight="3pt"/>
      <v:shadow type="perspective" color="none [1604]" opacity=".5" offset="1pt" offset2="-1pt"/>
    </o:shapedefaults>
    <o:shapelayout v:ext="edit">
      <o:idmap v:ext="edit" data="2"/>
    </o:shapelayout>
  </w:shapeDefaults>
  <w:decimalSymbol w:val="."/>
  <w:listSeparator w:val=","/>
  <w14:docId w14:val="4848E2F7"/>
  <w15:chartTrackingRefBased/>
  <w15:docId w15:val="{67C442EE-0693-4316-B156-A1474DD0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9D"/>
    <w:pPr>
      <w:suppressAutoHyphens/>
      <w:spacing w:after="200" w:line="276" w:lineRule="auto"/>
    </w:pPr>
    <w:rPr>
      <w:rFonts w:ascii="Calibri" w:eastAsia="Calibri" w:hAnsi="Calibri" w:cs="Calibri"/>
      <w:sz w:val="22"/>
      <w:szCs w:val="22"/>
      <w:lang w:eastAsia="ar-SA"/>
    </w:rPr>
  </w:style>
  <w:style w:type="paragraph" w:styleId="Ttulo1">
    <w:name w:val="heading 1"/>
    <w:basedOn w:val="Normal"/>
    <w:next w:val="Normal"/>
    <w:qFormat/>
    <w:pPr>
      <w:keepNext/>
      <w:numPr>
        <w:numId w:val="1"/>
      </w:numPr>
      <w:spacing w:before="240" w:after="60" w:line="240" w:lineRule="auto"/>
      <w:outlineLvl w:val="0"/>
    </w:pPr>
    <w:rPr>
      <w:rFonts w:ascii="Arial" w:eastAsia="Times New Roman" w:hAnsi="Arial" w:cs="Arial"/>
      <w:b/>
      <w:bCs/>
      <w:kern w:val="1"/>
      <w:sz w:val="32"/>
      <w:szCs w:val="32"/>
      <w:lang w:val="es-ES"/>
    </w:rPr>
  </w:style>
  <w:style w:type="paragraph" w:styleId="Ttulo2">
    <w:name w:val="heading 2"/>
    <w:basedOn w:val="Normal"/>
    <w:next w:val="Normal"/>
    <w:qFormat/>
    <w:pPr>
      <w:keepNext/>
      <w:numPr>
        <w:ilvl w:val="1"/>
        <w:numId w:val="1"/>
      </w:numPr>
      <w:spacing w:after="0" w:line="240" w:lineRule="auto"/>
      <w:jc w:val="center"/>
      <w:outlineLvl w:val="1"/>
    </w:pPr>
    <w:rPr>
      <w:rFonts w:ascii="Arial" w:eastAsia="Times New Roman" w:hAnsi="Arial"/>
      <w:b/>
      <w:szCs w:val="30"/>
      <w:lang w:val="es-ES"/>
    </w:rPr>
  </w:style>
  <w:style w:type="paragraph" w:styleId="Ttulo3">
    <w:name w:val="heading 3"/>
    <w:basedOn w:val="Normal"/>
    <w:next w:val="Normal"/>
    <w:link w:val="Ttulo3Car"/>
    <w:unhideWhenUsed/>
    <w:qFormat/>
    <w:rsid w:val="00F94FAA"/>
    <w:pPr>
      <w:keepNext/>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ar"/>
    <w:unhideWhenUsed/>
    <w:qFormat/>
    <w:rsid w:val="00F94FAA"/>
    <w:pPr>
      <w:keepNext/>
      <w:spacing w:before="240" w:after="60"/>
      <w:outlineLvl w:val="3"/>
    </w:pPr>
    <w:rPr>
      <w:rFonts w:eastAsia="Times New Roman" w:cs="Times New Roman"/>
      <w:b/>
      <w:bCs/>
      <w:sz w:val="28"/>
      <w:szCs w:val="28"/>
    </w:rPr>
  </w:style>
  <w:style w:type="paragraph" w:styleId="Ttulo5">
    <w:name w:val="heading 5"/>
    <w:basedOn w:val="Normal"/>
    <w:next w:val="Normal"/>
    <w:link w:val="Ttulo5Car"/>
    <w:unhideWhenUsed/>
    <w:qFormat/>
    <w:rsid w:val="00E05BE6"/>
    <w:pPr>
      <w:spacing w:before="240" w:after="60"/>
      <w:outlineLvl w:val="4"/>
    </w:pPr>
    <w:rPr>
      <w:rFonts w:eastAsia="Times New Roman" w:cs="Times New Roman"/>
      <w:b/>
      <w:bCs/>
      <w:i/>
      <w:iCs/>
      <w:sz w:val="26"/>
      <w:szCs w:val="26"/>
    </w:rPr>
  </w:style>
  <w:style w:type="paragraph" w:styleId="Ttulo6">
    <w:name w:val="heading 6"/>
    <w:basedOn w:val="Normal"/>
    <w:next w:val="Normal"/>
    <w:link w:val="Ttulo6Car"/>
    <w:qFormat/>
    <w:rsid w:val="00EC225A"/>
    <w:pPr>
      <w:keepNext/>
      <w:suppressAutoHyphens w:val="0"/>
      <w:spacing w:after="0" w:line="240" w:lineRule="auto"/>
      <w:jc w:val="both"/>
      <w:outlineLvl w:val="5"/>
    </w:pPr>
    <w:rPr>
      <w:rFonts w:ascii="Arial" w:eastAsia="Times New Roman" w:hAnsi="Arial" w:cs="Times New Roman"/>
      <w:color w:val="FFFF00"/>
      <w:sz w:val="24"/>
      <w:szCs w:val="20"/>
      <w:lang w:val="es-ES" w:eastAsia="es-ES"/>
    </w:rPr>
  </w:style>
  <w:style w:type="paragraph" w:styleId="Ttulo7">
    <w:name w:val="heading 7"/>
    <w:basedOn w:val="Normal"/>
    <w:next w:val="Normal"/>
    <w:link w:val="Ttulo7Car"/>
    <w:qFormat/>
    <w:rsid w:val="00EC225A"/>
    <w:pPr>
      <w:keepNext/>
      <w:suppressAutoHyphens w:val="0"/>
      <w:spacing w:after="0" w:line="240" w:lineRule="auto"/>
      <w:ind w:right="902"/>
      <w:jc w:val="both"/>
      <w:outlineLvl w:val="6"/>
    </w:pPr>
    <w:rPr>
      <w:rFonts w:ascii="Arial" w:eastAsia="Times New Roman" w:hAnsi="Arial" w:cs="Times New Roman"/>
      <w:sz w:val="24"/>
      <w:szCs w:val="20"/>
      <w:lang w:val="es-ES" w:eastAsia="es-ES"/>
    </w:rPr>
  </w:style>
  <w:style w:type="paragraph" w:styleId="Ttulo8">
    <w:name w:val="heading 8"/>
    <w:basedOn w:val="Normal"/>
    <w:next w:val="Normal"/>
    <w:link w:val="Ttulo8Car"/>
    <w:qFormat/>
    <w:rsid w:val="00EC225A"/>
    <w:pPr>
      <w:keepNext/>
      <w:suppressAutoHyphens w:val="0"/>
      <w:spacing w:after="0" w:line="240" w:lineRule="auto"/>
      <w:jc w:val="both"/>
      <w:outlineLvl w:val="7"/>
    </w:pPr>
    <w:rPr>
      <w:rFonts w:ascii="Arial" w:eastAsia="Times New Roman" w:hAnsi="Arial" w:cs="Times New Roman"/>
      <w:b/>
      <w:spacing w:val="6"/>
      <w:sz w:val="24"/>
      <w:szCs w:val="20"/>
      <w:lang w:val="es-ES" w:eastAsia="es-ES"/>
    </w:rPr>
  </w:style>
  <w:style w:type="paragraph" w:styleId="Ttulo9">
    <w:name w:val="heading 9"/>
    <w:basedOn w:val="Normal"/>
    <w:next w:val="Normal"/>
    <w:link w:val="Ttulo9Car"/>
    <w:qFormat/>
    <w:rsid w:val="00EC225A"/>
    <w:pPr>
      <w:keepNext/>
      <w:suppressAutoHyphens w:val="0"/>
      <w:spacing w:after="0" w:line="240" w:lineRule="auto"/>
      <w:ind w:left="567" w:right="709"/>
      <w:jc w:val="both"/>
      <w:outlineLvl w:val="8"/>
    </w:pPr>
    <w:rPr>
      <w:rFonts w:ascii="Arial" w:eastAsia="Times New Roman" w:hAnsi="Arial" w:cs="Times New Roman"/>
      <w:b/>
      <w:bCs/>
      <w:i/>
      <w:iCs/>
      <w:szCs w:val="20"/>
      <w:u w:val="single"/>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rPr>
  </w:style>
  <w:style w:type="character" w:customStyle="1" w:styleId="WW8Num4z0">
    <w:name w:val="WW8Num4z0"/>
    <w:rPr>
      <w:rFonts w:ascii="Symbol" w:hAnsi="Symbol"/>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hAnsi="StarSymbol" w:cs="StarSymbol"/>
      <w:sz w:val="18"/>
      <w:szCs w:val="18"/>
    </w:rPr>
  </w:style>
  <w:style w:type="character" w:customStyle="1" w:styleId="WW8Num1z1">
    <w:name w:val="WW8Num1z1"/>
    <w:rPr>
      <w:rFonts w:ascii="Wingdings 2" w:hAnsi="Wingdings 2" w:cs="StarSymbol"/>
      <w:sz w:val="18"/>
      <w:szCs w:val="18"/>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Arial" w:eastAsia="Calibri"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Fuentedeprrafopredeter1">
    <w:name w:val="Fuente de párrafo predeter.1"/>
  </w:style>
  <w:style w:type="character" w:customStyle="1" w:styleId="TextodegloboCar">
    <w:name w:val="Texto de globo Car"/>
    <w:uiPriority w:val="99"/>
    <w:rPr>
      <w:rFonts w:ascii="Tahoma" w:hAnsi="Tahoma" w:cs="Tahoma"/>
      <w:sz w:val="16"/>
      <w:szCs w:val="16"/>
      <w:lang w:val="es-MX"/>
    </w:rPr>
  </w:style>
  <w:style w:type="character" w:customStyle="1" w:styleId="EncabezadoCar">
    <w:name w:val="Encabezado Car"/>
    <w:uiPriority w:val="99"/>
    <w:rPr>
      <w:lang w:val="es-MX"/>
    </w:rPr>
  </w:style>
  <w:style w:type="character" w:customStyle="1" w:styleId="PiedepginaCar">
    <w:name w:val="Pie de página Car"/>
    <w:aliases w:val=" Car Car,Car Car"/>
    <w:uiPriority w:val="99"/>
    <w:rPr>
      <w:lang w:val="es-MX"/>
    </w:rPr>
  </w:style>
  <w:style w:type="character" w:customStyle="1" w:styleId="Ttulo2Car">
    <w:name w:val="Título 2 Car"/>
    <w:rPr>
      <w:rFonts w:ascii="Arial" w:eastAsia="Times New Roman" w:hAnsi="Arial"/>
      <w:b/>
      <w:sz w:val="22"/>
      <w:szCs w:val="30"/>
    </w:rPr>
  </w:style>
  <w:style w:type="character" w:customStyle="1" w:styleId="Ttulo1Car">
    <w:name w:val="Título 1 Car"/>
    <w:rPr>
      <w:rFonts w:ascii="Arial" w:eastAsia="Times New Roman" w:hAnsi="Arial" w:cs="Arial"/>
      <w:b/>
      <w:bCs/>
      <w:kern w:val="1"/>
      <w:sz w:val="32"/>
      <w:szCs w:val="32"/>
    </w:rPr>
  </w:style>
  <w:style w:type="character" w:customStyle="1" w:styleId="TtuloCar">
    <w:name w:val="Título Car"/>
    <w:rPr>
      <w:rFonts w:ascii="Arial" w:eastAsia="Times New Roman" w:hAnsi="Arial" w:cs="Arial"/>
      <w:b/>
      <w:bCs/>
      <w:kern w:val="1"/>
      <w:sz w:val="32"/>
      <w:szCs w:val="32"/>
    </w:rPr>
  </w:style>
  <w:style w:type="character" w:customStyle="1" w:styleId="SubttuloCar">
    <w:name w:val="Subtítulo Car"/>
    <w:rPr>
      <w:rFonts w:ascii="Arial" w:eastAsia="Times New Roman" w:hAnsi="Arial" w:cs="Arial"/>
      <w:sz w:val="24"/>
      <w:szCs w:val="24"/>
    </w:rPr>
  </w:style>
  <w:style w:type="character" w:customStyle="1" w:styleId="TextoindependienteCar">
    <w:name w:val="Texto independiente Car"/>
    <w:aliases w:val="Texto independiente1 Car"/>
    <w:uiPriority w:val="99"/>
    <w:rPr>
      <w:lang w:val="es-ES" w:eastAsia="ar-SA" w:bidi="ar-SA"/>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Texto independiente1"/>
    <w:next w:val="Contenidodelatabla"/>
    <w:link w:val="TextoindependienteCar1"/>
    <w:uiPriority w:val="99"/>
    <w:pPr>
      <w:suppressAutoHyphens/>
      <w:spacing w:after="120"/>
    </w:pPr>
    <w:rPr>
      <w:rFonts w:ascii="Calibri" w:eastAsia="Calibri" w:hAnsi="Calibri" w:cs="Calibri"/>
      <w:lang w:val="es-ES" w:eastAsia="ar-SA"/>
    </w:r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extodeglobo">
    <w:name w:val="Balloon Text"/>
    <w:basedOn w:val="Normal"/>
    <w:uiPriority w:val="99"/>
    <w:pPr>
      <w:spacing w:after="0" w:line="240" w:lineRule="auto"/>
    </w:pPr>
    <w:rPr>
      <w:rFonts w:ascii="Tahoma" w:hAnsi="Tahoma" w:cs="Tahoma"/>
      <w:sz w:val="16"/>
      <w:szCs w:val="16"/>
    </w:rPr>
  </w:style>
  <w:style w:type="paragraph" w:styleId="Encabezado">
    <w:name w:val="header"/>
    <w:basedOn w:val="Normal"/>
    <w:uiPriority w:val="99"/>
    <w:pPr>
      <w:tabs>
        <w:tab w:val="center" w:pos="4252"/>
        <w:tab w:val="right" w:pos="8504"/>
      </w:tabs>
      <w:spacing w:after="0" w:line="240" w:lineRule="auto"/>
    </w:pPr>
  </w:style>
  <w:style w:type="paragraph" w:styleId="Piedepgina">
    <w:name w:val="footer"/>
    <w:aliases w:val=" Car,Car"/>
    <w:basedOn w:val="Normal"/>
    <w:uiPriority w:val="99"/>
    <w:pPr>
      <w:tabs>
        <w:tab w:val="center" w:pos="4252"/>
        <w:tab w:val="right" w:pos="8504"/>
      </w:tabs>
      <w:spacing w:after="0" w:line="240" w:lineRule="auto"/>
    </w:pPr>
  </w:style>
  <w:style w:type="paragraph" w:styleId="Sinespaciado">
    <w:name w:val="No Spacing"/>
    <w:link w:val="SinespaciadoCar"/>
    <w:uiPriority w:val="1"/>
    <w:qFormat/>
    <w:pPr>
      <w:suppressAutoHyphens/>
    </w:pPr>
    <w:rPr>
      <w:rFonts w:ascii="Calibri" w:eastAsia="Calibri" w:hAnsi="Calibri" w:cs="Calibri"/>
      <w:sz w:val="22"/>
      <w:szCs w:val="22"/>
      <w:lang w:val="es-ES_tradnl" w:eastAsia="ar-SA"/>
    </w:rPr>
  </w:style>
  <w:style w:type="paragraph" w:customStyle="1" w:styleId="WW-Textoindependiente3">
    <w:name w:val="WW-Texto independiente 3"/>
    <w:basedOn w:val="Normal"/>
    <w:pPr>
      <w:spacing w:after="0" w:line="240" w:lineRule="auto"/>
      <w:jc w:val="both"/>
    </w:pPr>
    <w:rPr>
      <w:rFonts w:ascii="Arial" w:eastAsia="Times New Roman" w:hAnsi="Arial" w:cs="Arial Unicode MS"/>
      <w:sz w:val="32"/>
      <w:szCs w:val="24"/>
      <w:lang w:val="es-ES_tradnl"/>
    </w:rPr>
  </w:style>
  <w:style w:type="paragraph" w:styleId="Ttulo">
    <w:name w:val="Title"/>
    <w:aliases w:val="Puesto,Título1"/>
    <w:basedOn w:val="Normal"/>
    <w:next w:val="Subttulo"/>
    <w:qFormat/>
    <w:pPr>
      <w:spacing w:before="240" w:after="60" w:line="240" w:lineRule="auto"/>
      <w:jc w:val="center"/>
    </w:pPr>
    <w:rPr>
      <w:rFonts w:ascii="Arial" w:eastAsia="Times New Roman" w:hAnsi="Arial" w:cs="Arial"/>
      <w:b/>
      <w:bCs/>
      <w:kern w:val="1"/>
      <w:sz w:val="32"/>
      <w:szCs w:val="32"/>
      <w:lang w:val="es-ES"/>
    </w:rPr>
  </w:style>
  <w:style w:type="paragraph" w:styleId="Subttulo">
    <w:name w:val="Subtitle"/>
    <w:basedOn w:val="Normal"/>
    <w:next w:val="Textoindependiente"/>
    <w:qFormat/>
    <w:pPr>
      <w:spacing w:after="60" w:line="240" w:lineRule="auto"/>
      <w:jc w:val="center"/>
    </w:pPr>
    <w:rPr>
      <w:rFonts w:ascii="Arial" w:eastAsia="Times New Roman" w:hAnsi="Arial" w:cs="Arial"/>
      <w:sz w:val="24"/>
      <w:szCs w:val="24"/>
      <w:lang w:val="es-ES"/>
    </w:rPr>
  </w:style>
  <w:style w:type="paragraph" w:customStyle="1" w:styleId="Contenidodelatabla">
    <w:name w:val="Contenido de la tabla"/>
    <w:basedOn w:val="Normal"/>
    <w:next w:val="Piedepgina"/>
    <w:pPr>
      <w:widowControl w:val="0"/>
      <w:suppressLineNumbers/>
      <w:spacing w:after="120" w:line="240" w:lineRule="auto"/>
    </w:pPr>
    <w:rPr>
      <w:rFonts w:ascii="Times New Roman" w:eastAsia="Arial Unicode MS" w:hAnsi="Times New Roman"/>
      <w:sz w:val="24"/>
      <w:szCs w:val="24"/>
      <w:lang w:val="es-ES_tradnl"/>
    </w:rPr>
  </w:style>
  <w:style w:type="paragraph" w:customStyle="1" w:styleId="Encabezadodelatabla">
    <w:name w:val="Encabezado de la tabla"/>
    <w:basedOn w:val="Normal"/>
    <w:pPr>
      <w:widowControl w:val="0"/>
      <w:suppressLineNumbers/>
      <w:spacing w:after="120" w:line="240" w:lineRule="auto"/>
      <w:jc w:val="center"/>
    </w:pPr>
    <w:rPr>
      <w:rFonts w:ascii="Times New Roman" w:eastAsia="Arial Unicode MS" w:hAnsi="Times New Roman"/>
      <w:b/>
      <w:bCs/>
      <w:i/>
      <w:iCs/>
      <w:sz w:val="24"/>
      <w:szCs w:val="24"/>
      <w:lang w:val="es-ES_tradnl"/>
    </w:rPr>
  </w:style>
  <w:style w:type="paragraph" w:customStyle="1" w:styleId="Contenidodelmarco">
    <w:name w:val="Contenido del marco"/>
    <w:basedOn w:val="Textoindependiente"/>
  </w:style>
  <w:style w:type="paragraph" w:styleId="Encabezadodemensaje">
    <w:name w:val="Message Header"/>
    <w:basedOn w:val="Normal"/>
    <w:link w:val="EncabezadodemensajeCar"/>
    <w:uiPriority w:val="99"/>
    <w:unhideWhenUsed/>
    <w:rsid w:val="002E38D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sz w:val="24"/>
      <w:szCs w:val="24"/>
    </w:rPr>
  </w:style>
  <w:style w:type="character" w:customStyle="1" w:styleId="EncabezadodemensajeCar">
    <w:name w:val="Encabezado de mensaje Car"/>
    <w:link w:val="Encabezadodemensaje"/>
    <w:uiPriority w:val="99"/>
    <w:rsid w:val="002E38D1"/>
    <w:rPr>
      <w:rFonts w:ascii="Cambria" w:eastAsia="Times New Roman" w:hAnsi="Cambria" w:cs="Times New Roman"/>
      <w:sz w:val="24"/>
      <w:szCs w:val="24"/>
      <w:shd w:val="pct20" w:color="auto" w:fill="auto"/>
      <w:lang w:val="es-MX" w:eastAsia="ar-SA"/>
    </w:rPr>
  </w:style>
  <w:style w:type="paragraph" w:styleId="Saludo">
    <w:name w:val="Salutation"/>
    <w:basedOn w:val="Normal"/>
    <w:next w:val="Normal"/>
    <w:link w:val="SaludoCar"/>
    <w:uiPriority w:val="99"/>
    <w:unhideWhenUsed/>
    <w:rsid w:val="002E38D1"/>
    <w:rPr>
      <w:rFonts w:cs="Times New Roman"/>
    </w:rPr>
  </w:style>
  <w:style w:type="character" w:customStyle="1" w:styleId="SaludoCar">
    <w:name w:val="Saludo Car"/>
    <w:link w:val="Saludo"/>
    <w:uiPriority w:val="99"/>
    <w:rsid w:val="002E38D1"/>
    <w:rPr>
      <w:rFonts w:ascii="Calibri" w:eastAsia="Calibri" w:hAnsi="Calibri" w:cs="Calibri"/>
      <w:sz w:val="22"/>
      <w:szCs w:val="22"/>
      <w:lang w:val="es-MX" w:eastAsia="ar-SA"/>
    </w:rPr>
  </w:style>
  <w:style w:type="paragraph" w:styleId="Listaconvietas2">
    <w:name w:val="List Bullet 2"/>
    <w:basedOn w:val="Normal"/>
    <w:uiPriority w:val="99"/>
    <w:unhideWhenUsed/>
    <w:rsid w:val="002E38D1"/>
    <w:pPr>
      <w:numPr>
        <w:numId w:val="2"/>
      </w:numPr>
      <w:contextualSpacing/>
    </w:pPr>
  </w:style>
  <w:style w:type="paragraph" w:customStyle="1" w:styleId="ListaCC">
    <w:name w:val="Lista CC."/>
    <w:basedOn w:val="Normal"/>
    <w:rsid w:val="002E38D1"/>
  </w:style>
  <w:style w:type="paragraph" w:styleId="Descripcin">
    <w:name w:val="caption"/>
    <w:aliases w:val="Epígrafe"/>
    <w:basedOn w:val="Normal"/>
    <w:next w:val="Normal"/>
    <w:uiPriority w:val="35"/>
    <w:unhideWhenUsed/>
    <w:qFormat/>
    <w:rsid w:val="002E38D1"/>
    <w:rPr>
      <w:b/>
      <w:bCs/>
      <w:sz w:val="20"/>
      <w:szCs w:val="20"/>
    </w:rPr>
  </w:style>
  <w:style w:type="paragraph" w:styleId="Sangradetextonormal">
    <w:name w:val="Body Text Indent"/>
    <w:basedOn w:val="Normal"/>
    <w:link w:val="SangradetextonormalCar"/>
    <w:unhideWhenUsed/>
    <w:rsid w:val="002E38D1"/>
    <w:pPr>
      <w:spacing w:after="120"/>
      <w:ind w:left="283"/>
    </w:pPr>
    <w:rPr>
      <w:rFonts w:cs="Times New Roman"/>
    </w:rPr>
  </w:style>
  <w:style w:type="character" w:customStyle="1" w:styleId="SangradetextonormalCar">
    <w:name w:val="Sangría de texto normal Car"/>
    <w:link w:val="Sangradetextonormal"/>
    <w:uiPriority w:val="99"/>
    <w:rsid w:val="002E38D1"/>
    <w:rPr>
      <w:rFonts w:ascii="Calibri" w:eastAsia="Calibri" w:hAnsi="Calibri" w:cs="Calibri"/>
      <w:sz w:val="22"/>
      <w:szCs w:val="22"/>
      <w:lang w:val="es-MX" w:eastAsia="ar-SA"/>
    </w:rPr>
  </w:style>
  <w:style w:type="paragraph" w:styleId="Textoindependienteprimerasangra">
    <w:name w:val="Body Text First Indent"/>
    <w:basedOn w:val="Textoindependiente"/>
    <w:uiPriority w:val="99"/>
    <w:unhideWhenUsed/>
    <w:rsid w:val="002E38D1"/>
    <w:pPr>
      <w:spacing w:line="276" w:lineRule="auto"/>
      <w:ind w:firstLine="210"/>
    </w:pPr>
    <w:rPr>
      <w:sz w:val="22"/>
      <w:szCs w:val="22"/>
      <w:lang w:val="es-MX"/>
    </w:rPr>
  </w:style>
  <w:style w:type="character" w:customStyle="1" w:styleId="TextoindependienteCar1">
    <w:name w:val="Texto independiente Car1"/>
    <w:link w:val="Textoindependiente"/>
    <w:uiPriority w:val="99"/>
    <w:semiHidden/>
    <w:rsid w:val="002E38D1"/>
    <w:rPr>
      <w:rFonts w:ascii="Calibri" w:eastAsia="Calibri" w:hAnsi="Calibri" w:cs="Calibri"/>
      <w:lang w:val="es-ES" w:eastAsia="ar-SA" w:bidi="ar-SA"/>
    </w:rPr>
  </w:style>
  <w:style w:type="character" w:customStyle="1" w:styleId="TextoindependienteprimerasangraCar">
    <w:name w:val="Texto independiente primera sangría Car"/>
    <w:basedOn w:val="TextoindependienteCar1"/>
    <w:link w:val="Textoindependienteprimerasangra"/>
    <w:rsid w:val="002E38D1"/>
    <w:rPr>
      <w:rFonts w:ascii="Calibri" w:eastAsia="Calibri" w:hAnsi="Calibri" w:cs="Calibri"/>
      <w:lang w:val="es-ES" w:eastAsia="ar-SA" w:bidi="ar-SA"/>
    </w:rPr>
  </w:style>
  <w:style w:type="paragraph" w:styleId="Textoindependienteprimerasangra2">
    <w:name w:val="Body Text First Indent 2"/>
    <w:basedOn w:val="Sangradetextonormal"/>
    <w:link w:val="Textoindependienteprimerasangra2Car"/>
    <w:uiPriority w:val="99"/>
    <w:unhideWhenUsed/>
    <w:rsid w:val="002E38D1"/>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E38D1"/>
    <w:rPr>
      <w:rFonts w:ascii="Calibri" w:eastAsia="Calibri" w:hAnsi="Calibri" w:cs="Calibri"/>
      <w:sz w:val="22"/>
      <w:szCs w:val="22"/>
      <w:lang w:val="es-MX" w:eastAsia="ar-SA"/>
    </w:rPr>
  </w:style>
  <w:style w:type="character" w:styleId="Hipervnculo">
    <w:name w:val="Hyperlink"/>
    <w:uiPriority w:val="99"/>
    <w:unhideWhenUsed/>
    <w:rsid w:val="002E38D1"/>
    <w:rPr>
      <w:color w:val="0000FF"/>
      <w:u w:val="single"/>
    </w:rPr>
  </w:style>
  <w:style w:type="table" w:styleId="Tablaconcuadrcula">
    <w:name w:val="Table Grid"/>
    <w:basedOn w:val="Tablanormal"/>
    <w:uiPriority w:val="59"/>
    <w:rsid w:val="00AB14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uiPriority w:val="20"/>
    <w:qFormat/>
    <w:rsid w:val="001E7E45"/>
    <w:rPr>
      <w:i/>
      <w:iCs/>
    </w:rPr>
  </w:style>
  <w:style w:type="character" w:styleId="nfasisintenso">
    <w:name w:val="Intense Emphasis"/>
    <w:uiPriority w:val="21"/>
    <w:qFormat/>
    <w:rsid w:val="001E7E45"/>
    <w:rPr>
      <w:b/>
      <w:bCs/>
      <w:i/>
      <w:iCs/>
      <w:color w:val="4F81BD"/>
    </w:rPr>
  </w:style>
  <w:style w:type="paragraph" w:styleId="Cita">
    <w:name w:val="Quote"/>
    <w:basedOn w:val="Normal"/>
    <w:next w:val="Normal"/>
    <w:link w:val="CitaCar"/>
    <w:uiPriority w:val="29"/>
    <w:qFormat/>
    <w:rsid w:val="001E7E45"/>
    <w:rPr>
      <w:i/>
      <w:iCs/>
      <w:color w:val="000000"/>
    </w:rPr>
  </w:style>
  <w:style w:type="character" w:customStyle="1" w:styleId="CitaCar">
    <w:name w:val="Cita Car"/>
    <w:link w:val="Cita"/>
    <w:uiPriority w:val="29"/>
    <w:rsid w:val="001E7E45"/>
    <w:rPr>
      <w:rFonts w:ascii="Calibri" w:eastAsia="Calibri" w:hAnsi="Calibri" w:cs="Calibri"/>
      <w:i/>
      <w:iCs/>
      <w:color w:val="000000"/>
      <w:sz w:val="22"/>
      <w:szCs w:val="22"/>
      <w:lang w:eastAsia="ar-SA"/>
    </w:rPr>
  </w:style>
  <w:style w:type="paragraph" w:styleId="NormalWeb">
    <w:name w:val="Normal (Web)"/>
    <w:basedOn w:val="Normal"/>
    <w:link w:val="NormalWebCar"/>
    <w:uiPriority w:val="99"/>
    <w:unhideWhenUsed/>
    <w:rsid w:val="009B1185"/>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lp1,List Paragraph1,Colorful List - Accent 11,Párrafo de lista 2,Cita texto"/>
    <w:basedOn w:val="Normal"/>
    <w:link w:val="PrrafodelistaCar"/>
    <w:uiPriority w:val="34"/>
    <w:qFormat/>
    <w:rsid w:val="008D5292"/>
    <w:pPr>
      <w:suppressAutoHyphens w:val="0"/>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3Car">
    <w:name w:val="Título 3 Car"/>
    <w:link w:val="Ttulo3"/>
    <w:rsid w:val="00F94FAA"/>
    <w:rPr>
      <w:rFonts w:ascii="Cambria" w:eastAsia="Times New Roman" w:hAnsi="Cambria" w:cs="Times New Roman"/>
      <w:b/>
      <w:bCs/>
      <w:sz w:val="26"/>
      <w:szCs w:val="26"/>
      <w:lang w:eastAsia="ar-SA"/>
    </w:rPr>
  </w:style>
  <w:style w:type="character" w:customStyle="1" w:styleId="Ttulo4Car">
    <w:name w:val="Título 4 Car"/>
    <w:link w:val="Ttulo4"/>
    <w:rsid w:val="00F94FAA"/>
    <w:rPr>
      <w:rFonts w:ascii="Calibri" w:eastAsia="Times New Roman" w:hAnsi="Calibri" w:cs="Times New Roman"/>
      <w:b/>
      <w:bCs/>
      <w:sz w:val="28"/>
      <w:szCs w:val="28"/>
      <w:lang w:eastAsia="ar-SA"/>
    </w:rPr>
  </w:style>
  <w:style w:type="paragraph" w:customStyle="1" w:styleId="Lneadeasunto">
    <w:name w:val="Línea de asunto"/>
    <w:basedOn w:val="Normal"/>
    <w:rsid w:val="00F94FAA"/>
  </w:style>
  <w:style w:type="paragraph" w:styleId="Lista2">
    <w:name w:val="List 2"/>
    <w:basedOn w:val="Normal"/>
    <w:uiPriority w:val="99"/>
    <w:unhideWhenUsed/>
    <w:rsid w:val="00E72EE2"/>
    <w:pPr>
      <w:ind w:left="566" w:hanging="283"/>
      <w:contextualSpacing/>
    </w:pPr>
  </w:style>
  <w:style w:type="paragraph" w:styleId="Listaconvietas">
    <w:name w:val="List Bullet"/>
    <w:basedOn w:val="Normal"/>
    <w:uiPriority w:val="99"/>
    <w:unhideWhenUsed/>
    <w:rsid w:val="00E72EE2"/>
    <w:pPr>
      <w:numPr>
        <w:numId w:val="3"/>
      </w:numPr>
      <w:contextualSpacing/>
    </w:pPr>
  </w:style>
  <w:style w:type="table" w:styleId="Sombreadomedio1-nfasis5">
    <w:name w:val="Medium Shading 1 Accent 5"/>
    <w:basedOn w:val="Tablanormal"/>
    <w:uiPriority w:val="63"/>
    <w:rsid w:val="00386C3A"/>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Ttulo5Car">
    <w:name w:val="Título 5 Car"/>
    <w:link w:val="Ttulo5"/>
    <w:rsid w:val="00E05BE6"/>
    <w:rPr>
      <w:rFonts w:ascii="Calibri" w:eastAsia="Times New Roman" w:hAnsi="Calibri" w:cs="Times New Roman"/>
      <w:b/>
      <w:bCs/>
      <w:i/>
      <w:iCs/>
      <w:sz w:val="26"/>
      <w:szCs w:val="26"/>
      <w:lang w:eastAsia="ar-SA"/>
    </w:rPr>
  </w:style>
  <w:style w:type="paragraph" w:styleId="Sangra2detindependiente">
    <w:name w:val="Body Text Indent 2"/>
    <w:basedOn w:val="Normal"/>
    <w:link w:val="Sangra2detindependienteCar"/>
    <w:uiPriority w:val="99"/>
    <w:unhideWhenUsed/>
    <w:rsid w:val="00EC225A"/>
    <w:pPr>
      <w:spacing w:after="120" w:line="480" w:lineRule="auto"/>
      <w:ind w:left="283"/>
    </w:pPr>
  </w:style>
  <w:style w:type="character" w:customStyle="1" w:styleId="Sangra2detindependienteCar">
    <w:name w:val="Sangría 2 de t. independiente Car"/>
    <w:link w:val="Sangra2detindependiente"/>
    <w:uiPriority w:val="99"/>
    <w:rsid w:val="00EC225A"/>
    <w:rPr>
      <w:rFonts w:ascii="Calibri" w:eastAsia="Calibri" w:hAnsi="Calibri" w:cs="Calibri"/>
      <w:sz w:val="22"/>
      <w:szCs w:val="22"/>
      <w:lang w:eastAsia="ar-SA"/>
    </w:rPr>
  </w:style>
  <w:style w:type="character" w:customStyle="1" w:styleId="Ttulo6Car">
    <w:name w:val="Título 6 Car"/>
    <w:link w:val="Ttulo6"/>
    <w:rsid w:val="00EC225A"/>
    <w:rPr>
      <w:rFonts w:ascii="Arial" w:hAnsi="Arial"/>
      <w:color w:val="FFFF00"/>
      <w:sz w:val="24"/>
      <w:lang w:val="es-ES" w:eastAsia="es-ES"/>
    </w:rPr>
  </w:style>
  <w:style w:type="character" w:customStyle="1" w:styleId="Ttulo7Car">
    <w:name w:val="Título 7 Car"/>
    <w:link w:val="Ttulo7"/>
    <w:rsid w:val="00EC225A"/>
    <w:rPr>
      <w:rFonts w:ascii="Arial" w:hAnsi="Arial"/>
      <w:sz w:val="24"/>
      <w:lang w:val="es-ES" w:eastAsia="es-ES"/>
    </w:rPr>
  </w:style>
  <w:style w:type="character" w:customStyle="1" w:styleId="Ttulo8Car">
    <w:name w:val="Título 8 Car"/>
    <w:link w:val="Ttulo8"/>
    <w:rsid w:val="00EC225A"/>
    <w:rPr>
      <w:rFonts w:ascii="Arial" w:hAnsi="Arial"/>
      <w:b/>
      <w:spacing w:val="6"/>
      <w:sz w:val="24"/>
      <w:lang w:val="es-ES" w:eastAsia="es-ES"/>
    </w:rPr>
  </w:style>
  <w:style w:type="character" w:customStyle="1" w:styleId="Ttulo9Car">
    <w:name w:val="Título 9 Car"/>
    <w:link w:val="Ttulo9"/>
    <w:rsid w:val="00EC225A"/>
    <w:rPr>
      <w:rFonts w:ascii="Arial" w:hAnsi="Arial"/>
      <w:b/>
      <w:bCs/>
      <w:i/>
      <w:iCs/>
      <w:sz w:val="22"/>
      <w:u w:val="single"/>
      <w:lang w:val="es-ES" w:eastAsia="es-ES"/>
    </w:rPr>
  </w:style>
  <w:style w:type="character" w:customStyle="1" w:styleId="apple-style-span">
    <w:name w:val="apple-style-span"/>
    <w:rsid w:val="00EC225A"/>
  </w:style>
  <w:style w:type="paragraph" w:styleId="Textoindependiente3">
    <w:name w:val="Body Text 3"/>
    <w:basedOn w:val="Normal"/>
    <w:link w:val="Textoindependiente3Car"/>
    <w:unhideWhenUsed/>
    <w:rsid w:val="00EC225A"/>
    <w:pPr>
      <w:suppressAutoHyphens w:val="0"/>
      <w:spacing w:after="120" w:line="240" w:lineRule="auto"/>
    </w:pPr>
    <w:rPr>
      <w:rFonts w:ascii="Arial" w:eastAsia="Times New Roman" w:hAnsi="Arial" w:cs="Arial"/>
      <w:sz w:val="16"/>
      <w:szCs w:val="16"/>
      <w:lang w:eastAsia="es-ES"/>
    </w:rPr>
  </w:style>
  <w:style w:type="character" w:customStyle="1" w:styleId="Textoindependiente3Car">
    <w:name w:val="Texto independiente 3 Car"/>
    <w:link w:val="Textoindependiente3"/>
    <w:rsid w:val="00EC225A"/>
    <w:rPr>
      <w:rFonts w:ascii="Arial" w:hAnsi="Arial" w:cs="Arial"/>
      <w:sz w:val="16"/>
      <w:szCs w:val="16"/>
      <w:lang w:eastAsia="es-ES"/>
    </w:rPr>
  </w:style>
  <w:style w:type="paragraph" w:styleId="Textodebloque">
    <w:name w:val="Block Text"/>
    <w:basedOn w:val="Normal"/>
    <w:rsid w:val="00EC225A"/>
    <w:pPr>
      <w:suppressAutoHyphens w:val="0"/>
      <w:spacing w:after="0" w:line="240" w:lineRule="auto"/>
      <w:ind w:left="1134" w:right="1185"/>
      <w:jc w:val="both"/>
    </w:pPr>
    <w:rPr>
      <w:rFonts w:ascii="Tahoma" w:eastAsia="Times New Roman" w:hAnsi="Tahoma" w:cs="Times New Roman"/>
      <w:sz w:val="23"/>
      <w:szCs w:val="20"/>
      <w:lang w:val="es-ES" w:eastAsia="es-ES"/>
    </w:rPr>
  </w:style>
  <w:style w:type="paragraph" w:customStyle="1" w:styleId="Texto">
    <w:name w:val="Texto"/>
    <w:basedOn w:val="Normal"/>
    <w:link w:val="TextoCar"/>
    <w:rsid w:val="00EC225A"/>
    <w:pPr>
      <w:suppressAutoHyphens w:val="0"/>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EC225A"/>
    <w:rPr>
      <w:rFonts w:ascii="Arial" w:hAnsi="Arial" w:cs="Arial"/>
      <w:sz w:val="18"/>
      <w:szCs w:val="18"/>
      <w:lang w:val="es-ES" w:eastAsia="es-ES"/>
    </w:rPr>
  </w:style>
  <w:style w:type="character" w:customStyle="1" w:styleId="lbl-encabezado-blanco2">
    <w:name w:val="lbl-encabezado-blanco2"/>
    <w:rsid w:val="00EC225A"/>
    <w:rPr>
      <w:color w:val="FFFFFF"/>
    </w:rPr>
  </w:style>
  <w:style w:type="paragraph" w:customStyle="1" w:styleId="francesa1">
    <w:name w:val="francesa1"/>
    <w:basedOn w:val="Normal"/>
    <w:rsid w:val="00EC225A"/>
    <w:pPr>
      <w:suppressAutoHyphens w:val="0"/>
      <w:spacing w:after="0" w:line="240" w:lineRule="auto"/>
      <w:ind w:firstLine="600"/>
      <w:jc w:val="both"/>
    </w:pPr>
    <w:rPr>
      <w:rFonts w:ascii="Times New Roman" w:eastAsia="Times New Roman" w:hAnsi="Times New Roman" w:cs="Times New Roman"/>
      <w:color w:val="444444"/>
      <w:sz w:val="24"/>
      <w:szCs w:val="24"/>
      <w:lang w:eastAsia="es-MX"/>
    </w:rPr>
  </w:style>
  <w:style w:type="character" w:customStyle="1" w:styleId="red1">
    <w:name w:val="red1"/>
    <w:rsid w:val="00EC225A"/>
    <w:rPr>
      <w:b/>
      <w:bCs/>
      <w:color w:val="0000FF"/>
      <w:shd w:val="clear" w:color="auto" w:fill="FFFF00"/>
    </w:rPr>
  </w:style>
  <w:style w:type="paragraph" w:customStyle="1" w:styleId="nota1">
    <w:name w:val="nota1"/>
    <w:basedOn w:val="Normal"/>
    <w:rsid w:val="00EC225A"/>
    <w:pPr>
      <w:suppressAutoHyphens w:val="0"/>
      <w:spacing w:after="0" w:line="240" w:lineRule="auto"/>
      <w:jc w:val="both"/>
    </w:pPr>
    <w:rPr>
      <w:rFonts w:ascii="Times New Roman" w:eastAsia="Times New Roman" w:hAnsi="Times New Roman" w:cs="Times New Roman"/>
      <w:i/>
      <w:iCs/>
      <w:color w:val="444444"/>
      <w:sz w:val="24"/>
      <w:szCs w:val="24"/>
      <w:lang w:eastAsia="es-MX"/>
    </w:rPr>
  </w:style>
  <w:style w:type="paragraph" w:styleId="Textoindependiente2">
    <w:name w:val="Body Text 2"/>
    <w:basedOn w:val="Normal"/>
    <w:link w:val="Textoindependiente2Car"/>
    <w:unhideWhenUsed/>
    <w:rsid w:val="00EC225A"/>
    <w:pPr>
      <w:suppressAutoHyphens w:val="0"/>
      <w:spacing w:after="120" w:line="480" w:lineRule="auto"/>
      <w:jc w:val="both"/>
    </w:pPr>
    <w:rPr>
      <w:rFonts w:cs="Times New Roman"/>
      <w:lang w:eastAsia="en-US"/>
    </w:rPr>
  </w:style>
  <w:style w:type="character" w:customStyle="1" w:styleId="Textoindependiente2Car">
    <w:name w:val="Texto independiente 2 Car"/>
    <w:link w:val="Textoindependiente2"/>
    <w:rsid w:val="00EC225A"/>
    <w:rPr>
      <w:rFonts w:ascii="Calibri" w:eastAsia="Calibri" w:hAnsi="Calibri"/>
      <w:sz w:val="22"/>
      <w:szCs w:val="22"/>
      <w:lang w:eastAsia="en-US"/>
    </w:rPr>
  </w:style>
  <w:style w:type="character" w:customStyle="1" w:styleId="ANOTACIONCar">
    <w:name w:val="ANOTACION Car"/>
    <w:link w:val="ANOTACION"/>
    <w:locked/>
    <w:rsid w:val="00EC225A"/>
    <w:rPr>
      <w:b/>
      <w:sz w:val="18"/>
      <w:lang w:val="es-ES_tradnl" w:eastAsia="es-ES"/>
    </w:rPr>
  </w:style>
  <w:style w:type="paragraph" w:customStyle="1" w:styleId="ANOTACION">
    <w:name w:val="ANOTACION"/>
    <w:basedOn w:val="Normal"/>
    <w:link w:val="ANOTACIONCar"/>
    <w:rsid w:val="00EC225A"/>
    <w:pPr>
      <w:suppressAutoHyphens w:val="0"/>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ecxmsonormal">
    <w:name w:val="ecxmsonormal"/>
    <w:basedOn w:val="Normal"/>
    <w:rsid w:val="00EC225A"/>
    <w:pPr>
      <w:suppressAutoHyphens w:val="0"/>
      <w:spacing w:after="324" w:line="240" w:lineRule="auto"/>
    </w:pPr>
    <w:rPr>
      <w:rFonts w:ascii="Times New Roman" w:eastAsia="Times New Roman" w:hAnsi="Times New Roman" w:cs="Times New Roman"/>
      <w:sz w:val="24"/>
      <w:szCs w:val="24"/>
      <w:lang w:eastAsia="es-MX"/>
    </w:rPr>
  </w:style>
  <w:style w:type="character" w:customStyle="1" w:styleId="lbl-encabezado-blanco1">
    <w:name w:val="lbl-encabezado-blanco1"/>
    <w:rsid w:val="00EC225A"/>
    <w:rPr>
      <w:color w:val="FFFFFF"/>
    </w:rPr>
  </w:style>
  <w:style w:type="paragraph" w:customStyle="1" w:styleId="BodyText21">
    <w:name w:val="Body Text 21"/>
    <w:basedOn w:val="Normal"/>
    <w:rsid w:val="00EC225A"/>
    <w:pPr>
      <w:widowControl w:val="0"/>
      <w:suppressAutoHyphens w:val="0"/>
      <w:spacing w:after="0" w:line="240" w:lineRule="auto"/>
      <w:ind w:left="2268"/>
      <w:jc w:val="both"/>
    </w:pPr>
    <w:rPr>
      <w:rFonts w:ascii="Arial" w:eastAsia="Times New Roman" w:hAnsi="Arial" w:cs="Times New Roman"/>
      <w:snapToGrid w:val="0"/>
      <w:sz w:val="24"/>
      <w:szCs w:val="20"/>
      <w:lang w:val="es-ES_tradnl" w:eastAsia="es-ES"/>
    </w:rPr>
  </w:style>
  <w:style w:type="paragraph" w:customStyle="1" w:styleId="Normal0">
    <w:name w:val="[Normal]"/>
    <w:link w:val="NormalCar1"/>
    <w:rsid w:val="00EC225A"/>
    <w:pPr>
      <w:widowControl w:val="0"/>
      <w:autoSpaceDE w:val="0"/>
      <w:autoSpaceDN w:val="0"/>
      <w:adjustRightInd w:val="0"/>
    </w:pPr>
    <w:rPr>
      <w:rFonts w:ascii="Arial" w:hAnsi="Arial" w:cs="Arial"/>
      <w:sz w:val="24"/>
      <w:szCs w:val="24"/>
      <w:lang w:val="es-ES" w:eastAsia="es-ES"/>
    </w:rPr>
  </w:style>
  <w:style w:type="character" w:customStyle="1" w:styleId="NormalCar1">
    <w:name w:val="[Normal] Car1"/>
    <w:link w:val="Normal0"/>
    <w:rsid w:val="00EC225A"/>
    <w:rPr>
      <w:rFonts w:ascii="Arial" w:hAnsi="Arial" w:cs="Arial"/>
      <w:sz w:val="24"/>
      <w:szCs w:val="24"/>
      <w:lang w:val="es-ES" w:eastAsia="es-ES"/>
    </w:rPr>
  </w:style>
  <w:style w:type="paragraph" w:customStyle="1" w:styleId="bodytext25">
    <w:name w:val="bodytext25"/>
    <w:basedOn w:val="Normal"/>
    <w:rsid w:val="00EC225A"/>
    <w:pPr>
      <w:suppressAutoHyphens w:val="0"/>
      <w:spacing w:after="360" w:line="240" w:lineRule="auto"/>
      <w:jc w:val="both"/>
    </w:pPr>
    <w:rPr>
      <w:rFonts w:ascii="Arial" w:eastAsia="Times New Roman" w:hAnsi="Arial" w:cs="Arial"/>
      <w:sz w:val="24"/>
      <w:szCs w:val="24"/>
      <w:lang w:val="es-ES" w:eastAsia="es-ES"/>
    </w:rPr>
  </w:style>
  <w:style w:type="paragraph" w:customStyle="1" w:styleId="WW-Contenidodelmarco">
    <w:name w:val="WW-Contenido del marco"/>
    <w:basedOn w:val="Textoindependiente"/>
    <w:rsid w:val="00EC225A"/>
    <w:pPr>
      <w:spacing w:after="0"/>
      <w:jc w:val="both"/>
    </w:pPr>
    <w:rPr>
      <w:rFonts w:ascii="Franklin Gothic Book" w:hAnsi="Franklin Gothic Book" w:cs="Arial"/>
      <w:sz w:val="24"/>
      <w:lang w:eastAsia="es-ES"/>
    </w:rPr>
  </w:style>
  <w:style w:type="paragraph" w:styleId="Textosinformato">
    <w:name w:val="Plain Text"/>
    <w:basedOn w:val="Normal"/>
    <w:link w:val="TextosinformatoCar"/>
    <w:rsid w:val="00EC225A"/>
    <w:pPr>
      <w:suppressAutoHyphens w:val="0"/>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aliases w:val=" Car Car1"/>
    <w:link w:val="Textosinformato"/>
    <w:rsid w:val="00EC225A"/>
    <w:rPr>
      <w:rFonts w:ascii="Courier New" w:hAnsi="Courier New" w:cs="Courier New"/>
      <w:lang w:val="es-ES" w:eastAsia="es-ES"/>
    </w:rPr>
  </w:style>
  <w:style w:type="paragraph" w:styleId="Sangra3detindependiente">
    <w:name w:val="Body Text Indent 3"/>
    <w:basedOn w:val="Normal"/>
    <w:link w:val="Sangra3detindependienteCar"/>
    <w:uiPriority w:val="99"/>
    <w:unhideWhenUsed/>
    <w:rsid w:val="00EC225A"/>
    <w:pPr>
      <w:suppressAutoHyphens w:val="0"/>
      <w:spacing w:after="120"/>
      <w:ind w:left="283"/>
      <w:jc w:val="both"/>
    </w:pPr>
    <w:rPr>
      <w:rFonts w:cs="Times New Roman"/>
      <w:sz w:val="16"/>
      <w:szCs w:val="16"/>
      <w:lang w:eastAsia="en-US"/>
    </w:rPr>
  </w:style>
  <w:style w:type="character" w:customStyle="1" w:styleId="Sangra3detindependienteCar">
    <w:name w:val="Sangría 3 de t. independiente Car"/>
    <w:link w:val="Sangra3detindependiente"/>
    <w:uiPriority w:val="99"/>
    <w:rsid w:val="00EC225A"/>
    <w:rPr>
      <w:rFonts w:ascii="Calibri" w:eastAsia="Calibri" w:hAnsi="Calibri"/>
      <w:sz w:val="16"/>
      <w:szCs w:val="16"/>
      <w:lang w:eastAsia="en-US"/>
    </w:rPr>
  </w:style>
  <w:style w:type="character" w:styleId="Nmerodepgina">
    <w:name w:val="page number"/>
    <w:rsid w:val="00EC225A"/>
  </w:style>
  <w:style w:type="paragraph" w:styleId="Mapadeldocumento">
    <w:name w:val="Document Map"/>
    <w:basedOn w:val="Normal"/>
    <w:link w:val="MapadeldocumentoCar"/>
    <w:semiHidden/>
    <w:rsid w:val="00EC225A"/>
    <w:pPr>
      <w:shd w:val="clear" w:color="auto" w:fill="000080"/>
      <w:suppressAutoHyphens w:val="0"/>
      <w:spacing w:after="0" w:line="240" w:lineRule="auto"/>
    </w:pPr>
    <w:rPr>
      <w:rFonts w:ascii="Tahoma" w:eastAsia="Times New Roman" w:hAnsi="Tahoma" w:cs="Times New Roman"/>
      <w:sz w:val="20"/>
      <w:szCs w:val="20"/>
      <w:lang w:val="es-ES" w:eastAsia="es-ES"/>
    </w:rPr>
  </w:style>
  <w:style w:type="character" w:customStyle="1" w:styleId="MapadeldocumentoCar">
    <w:name w:val="Mapa del documento Car"/>
    <w:link w:val="Mapadeldocumento"/>
    <w:semiHidden/>
    <w:rsid w:val="00EC225A"/>
    <w:rPr>
      <w:rFonts w:ascii="Tahoma" w:hAnsi="Tahoma"/>
      <w:shd w:val="clear" w:color="auto" w:fill="000080"/>
      <w:lang w:val="es-ES" w:eastAsia="es-ES"/>
    </w:rPr>
  </w:style>
  <w:style w:type="character" w:styleId="Textoennegrita">
    <w:name w:val="Strong"/>
    <w:uiPriority w:val="22"/>
    <w:qFormat/>
    <w:rsid w:val="00EC225A"/>
    <w:rPr>
      <w:b/>
      <w:bCs/>
    </w:rPr>
  </w:style>
  <w:style w:type="paragraph" w:customStyle="1" w:styleId="Default">
    <w:name w:val="Default"/>
    <w:rsid w:val="00EC225A"/>
    <w:pPr>
      <w:autoSpaceDE w:val="0"/>
      <w:autoSpaceDN w:val="0"/>
      <w:adjustRightInd w:val="0"/>
    </w:pPr>
    <w:rPr>
      <w:rFonts w:ascii="Arial" w:eastAsia="Calibri" w:hAnsi="Arial" w:cs="Arial"/>
      <w:color w:val="000000"/>
      <w:sz w:val="24"/>
      <w:szCs w:val="24"/>
    </w:rPr>
  </w:style>
  <w:style w:type="paragraph" w:customStyle="1" w:styleId="ROMANOS">
    <w:name w:val="ROMANOS"/>
    <w:basedOn w:val="Normal"/>
    <w:link w:val="ROMANOSCar"/>
    <w:rsid w:val="00EC225A"/>
    <w:pPr>
      <w:tabs>
        <w:tab w:val="left" w:pos="720"/>
      </w:tabs>
      <w:suppressAutoHyphens w:val="0"/>
      <w:overflowPunct w:val="0"/>
      <w:autoSpaceDE w:val="0"/>
      <w:autoSpaceDN w:val="0"/>
      <w:adjustRightInd w:val="0"/>
      <w:spacing w:after="101" w:line="216" w:lineRule="exact"/>
      <w:ind w:left="720" w:hanging="432"/>
      <w:jc w:val="both"/>
      <w:textAlignment w:val="baseline"/>
    </w:pPr>
    <w:rPr>
      <w:rFonts w:ascii="Arial" w:eastAsia="Times New Roman" w:hAnsi="Arial" w:cs="Arial"/>
      <w:sz w:val="18"/>
      <w:szCs w:val="18"/>
      <w:lang w:val="es-ES" w:eastAsia="es-MX"/>
    </w:rPr>
  </w:style>
  <w:style w:type="character" w:customStyle="1" w:styleId="ROMANOSCar">
    <w:name w:val="ROMANOS Car"/>
    <w:link w:val="ROMANOS"/>
    <w:rsid w:val="00EC225A"/>
    <w:rPr>
      <w:rFonts w:ascii="Arial" w:hAnsi="Arial" w:cs="Arial"/>
      <w:sz w:val="18"/>
      <w:szCs w:val="18"/>
      <w:lang w:val="es-ES"/>
    </w:rPr>
  </w:style>
  <w:style w:type="paragraph" w:customStyle="1" w:styleId="texto0">
    <w:name w:val="texto"/>
    <w:basedOn w:val="Normal"/>
    <w:rsid w:val="00EC225A"/>
    <w:pPr>
      <w:suppressAutoHyphens w:val="0"/>
      <w:spacing w:after="101" w:line="216" w:lineRule="atLeast"/>
      <w:ind w:firstLine="288"/>
      <w:jc w:val="both"/>
    </w:pPr>
    <w:rPr>
      <w:rFonts w:ascii="Arial" w:eastAsia="Times New Roman" w:hAnsi="Arial" w:cs="Arial"/>
      <w:sz w:val="18"/>
      <w:szCs w:val="20"/>
      <w:lang w:eastAsia="es-ES"/>
    </w:rPr>
  </w:style>
  <w:style w:type="paragraph" w:customStyle="1" w:styleId="pcstexto">
    <w:name w:val="pcstexto"/>
    <w:basedOn w:val="Normal"/>
    <w:rsid w:val="00EC225A"/>
    <w:pPr>
      <w:suppressAutoHyphens w:val="0"/>
      <w:spacing w:after="0" w:line="240" w:lineRule="exact"/>
      <w:ind w:firstLine="288"/>
      <w:jc w:val="both"/>
    </w:pPr>
    <w:rPr>
      <w:rFonts w:ascii="Univers (W1)" w:eastAsia="Times New Roman" w:hAnsi="Univers (W1)" w:cs="Univers (W1)"/>
      <w:sz w:val="18"/>
      <w:szCs w:val="20"/>
      <w:lang w:eastAsia="es-MX"/>
    </w:rPr>
  </w:style>
  <w:style w:type="paragraph" w:customStyle="1" w:styleId="pcsroma">
    <w:name w:val="pcsroma"/>
    <w:basedOn w:val="pcstexto"/>
    <w:rsid w:val="00EC225A"/>
    <w:pPr>
      <w:ind w:left="1350" w:hanging="810"/>
    </w:pPr>
  </w:style>
  <w:style w:type="character" w:customStyle="1" w:styleId="lbl-encabezado-negro2">
    <w:name w:val="lbl-encabezado-negro2"/>
    <w:rsid w:val="00EC225A"/>
    <w:rPr>
      <w:color w:val="000000"/>
    </w:rPr>
  </w:style>
  <w:style w:type="paragraph" w:customStyle="1" w:styleId="bodytext2">
    <w:name w:val="bodytext2"/>
    <w:basedOn w:val="Normal"/>
    <w:rsid w:val="00EC225A"/>
    <w:pPr>
      <w:suppressAutoHyphens w:val="0"/>
      <w:spacing w:after="0" w:line="240" w:lineRule="auto"/>
      <w:jc w:val="both"/>
    </w:pPr>
    <w:rPr>
      <w:rFonts w:ascii="Arial" w:eastAsia="Times New Roman" w:hAnsi="Arial" w:cs="Arial"/>
      <w:lang w:val="es-ES" w:eastAsia="es-ES"/>
    </w:rPr>
  </w:style>
  <w:style w:type="paragraph" w:customStyle="1" w:styleId="corte4fondo">
    <w:name w:val="corte4 fondo"/>
    <w:basedOn w:val="Normal"/>
    <w:link w:val="corte4fondoCar2"/>
    <w:qFormat/>
    <w:rsid w:val="00EC225A"/>
    <w:pPr>
      <w:suppressAutoHyphens w:val="0"/>
      <w:spacing w:after="0" w:line="360" w:lineRule="auto"/>
      <w:ind w:firstLine="709"/>
      <w:jc w:val="both"/>
    </w:pPr>
    <w:rPr>
      <w:rFonts w:ascii="Arial" w:eastAsia="Times New Roman" w:hAnsi="Arial" w:cs="Times New Roman"/>
      <w:sz w:val="30"/>
      <w:szCs w:val="20"/>
      <w:lang w:eastAsia="es-MX"/>
    </w:rPr>
  </w:style>
  <w:style w:type="character" w:customStyle="1" w:styleId="corte4fondoCar2">
    <w:name w:val="corte4 fondo Car2"/>
    <w:link w:val="corte4fondo"/>
    <w:locked/>
    <w:rsid w:val="00EC225A"/>
    <w:rPr>
      <w:rFonts w:ascii="Arial" w:hAnsi="Arial"/>
      <w:sz w:val="30"/>
    </w:rPr>
  </w:style>
  <w:style w:type="paragraph" w:customStyle="1" w:styleId="pcsinciso">
    <w:name w:val="pcsinciso"/>
    <w:basedOn w:val="pcsroma"/>
    <w:rsid w:val="00EC225A"/>
    <w:pPr>
      <w:ind w:left="1980" w:hanging="630"/>
    </w:pPr>
  </w:style>
  <w:style w:type="paragraph" w:customStyle="1" w:styleId="INCISO">
    <w:name w:val="INCISO"/>
    <w:basedOn w:val="Normal"/>
    <w:rsid w:val="00EC225A"/>
    <w:pPr>
      <w:tabs>
        <w:tab w:val="left" w:pos="1152"/>
      </w:tabs>
      <w:suppressAutoHyphens w:val="0"/>
      <w:spacing w:after="101" w:line="216" w:lineRule="atLeast"/>
      <w:ind w:left="1152" w:hanging="432"/>
      <w:jc w:val="both"/>
    </w:pPr>
    <w:rPr>
      <w:rFonts w:ascii="Arial" w:eastAsia="Times New Roman" w:hAnsi="Arial" w:cs="Times New Roman"/>
      <w:sz w:val="18"/>
      <w:szCs w:val="20"/>
      <w:lang w:eastAsia="es-ES"/>
    </w:rPr>
  </w:style>
  <w:style w:type="character" w:customStyle="1" w:styleId="ya-q-full-text">
    <w:name w:val="ya-q-full-text"/>
    <w:rsid w:val="00EC225A"/>
  </w:style>
  <w:style w:type="character" w:customStyle="1" w:styleId="NormalWebCar">
    <w:name w:val="Normal (Web) Car"/>
    <w:link w:val="NormalWeb"/>
    <w:uiPriority w:val="99"/>
    <w:rsid w:val="00EC225A"/>
    <w:rPr>
      <w:sz w:val="24"/>
      <w:szCs w:val="24"/>
    </w:rPr>
  </w:style>
  <w:style w:type="character" w:styleId="nfasissutil">
    <w:name w:val="Subtle Emphasis"/>
    <w:uiPriority w:val="19"/>
    <w:qFormat/>
    <w:rsid w:val="00F76AB1"/>
    <w:rPr>
      <w:i/>
      <w:iCs/>
      <w:color w:val="808080"/>
    </w:rPr>
  </w:style>
  <w:style w:type="character" w:customStyle="1" w:styleId="lbl-encabezado-negro">
    <w:name w:val="lbl-encabezado-negro"/>
    <w:rsid w:val="00651C0A"/>
  </w:style>
  <w:style w:type="paragraph" w:customStyle="1" w:styleId="francesa">
    <w:name w:val="francesa"/>
    <w:basedOn w:val="Normal"/>
    <w:rsid w:val="00651C0A"/>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ed">
    <w:name w:val="red"/>
    <w:rsid w:val="00651C0A"/>
  </w:style>
  <w:style w:type="character" w:customStyle="1" w:styleId="PrrafodelistaCar">
    <w:name w:val="Párrafo de lista Car"/>
    <w:aliases w:val="lp1 Car,List Paragraph1 Car,Colorful List - Accent 11 Car,Párrafo de lista 2 Car"/>
    <w:link w:val="Prrafodelista"/>
    <w:uiPriority w:val="34"/>
    <w:locked/>
    <w:rsid w:val="0043761A"/>
    <w:rPr>
      <w:sz w:val="24"/>
      <w:szCs w:val="24"/>
      <w:lang w:val="es-ES" w:eastAsia="es-ES"/>
    </w:rPr>
  </w:style>
  <w:style w:type="paragraph" w:customStyle="1" w:styleId="nota">
    <w:name w:val="nota"/>
    <w:basedOn w:val="Normal"/>
    <w:rsid w:val="00727180"/>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inespaciadoCar">
    <w:name w:val="Sin espaciado Car"/>
    <w:link w:val="Sinespaciado"/>
    <w:uiPriority w:val="1"/>
    <w:locked/>
    <w:rsid w:val="00B11874"/>
    <w:rPr>
      <w:rFonts w:ascii="Calibri" w:eastAsia="Calibri" w:hAnsi="Calibri" w:cs="Calibri"/>
      <w:sz w:val="22"/>
      <w:szCs w:val="22"/>
      <w:lang w:val="es-ES_tradnl" w:eastAsia="ar-SA"/>
    </w:rPr>
  </w:style>
  <w:style w:type="character" w:styleId="Hipervnculovisitado">
    <w:name w:val="FollowedHyperlink"/>
    <w:uiPriority w:val="99"/>
    <w:semiHidden/>
    <w:unhideWhenUsed/>
    <w:rsid w:val="003739D7"/>
    <w:rPr>
      <w:color w:val="954F72"/>
      <w:u w:val="single"/>
    </w:rPr>
  </w:style>
  <w:style w:type="paragraph" w:customStyle="1" w:styleId="msonormal0">
    <w:name w:val="msonormal"/>
    <w:basedOn w:val="Normal"/>
    <w:rsid w:val="003739D7"/>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3739D7"/>
    <w:pPr>
      <w:suppressAutoHyphens w:val="0"/>
      <w:spacing w:before="100" w:beforeAutospacing="1" w:after="100" w:afterAutospacing="1" w:line="240" w:lineRule="auto"/>
    </w:pPr>
    <w:rPr>
      <w:rFonts w:ascii="Tahoma" w:eastAsia="Times New Roman" w:hAnsi="Tahoma" w:cs="Tahoma"/>
      <w:b/>
      <w:bCs/>
      <w:color w:val="FFFFFF"/>
      <w:sz w:val="20"/>
      <w:szCs w:val="20"/>
      <w:lang w:eastAsia="es-MX"/>
    </w:rPr>
  </w:style>
  <w:style w:type="paragraph" w:customStyle="1" w:styleId="font6">
    <w:name w:val="font6"/>
    <w:basedOn w:val="Normal"/>
    <w:rsid w:val="003739D7"/>
    <w:pPr>
      <w:suppressAutoHyphens w:val="0"/>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63">
    <w:name w:val="xl63"/>
    <w:basedOn w:val="Normal"/>
    <w:rsid w:val="003739D7"/>
    <w:pPr>
      <w:pBdr>
        <w:left w:val="single" w:sz="8" w:space="0" w:color="auto"/>
        <w:bottom w:val="single" w:sz="8" w:space="0" w:color="auto"/>
        <w:right w:val="double" w:sz="6" w:space="0" w:color="auto"/>
      </w:pBdr>
      <w:shd w:val="clear" w:color="000000" w:fill="D9D9D9"/>
      <w:suppressAutoHyphens w:val="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64">
    <w:name w:val="xl64"/>
    <w:basedOn w:val="Normal"/>
    <w:rsid w:val="003739D7"/>
    <w:pPr>
      <w:pBdr>
        <w:bottom w:val="single" w:sz="8"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65">
    <w:name w:val="xl65"/>
    <w:basedOn w:val="Normal"/>
    <w:rsid w:val="003739D7"/>
    <w:pPr>
      <w:pBdr>
        <w:left w:val="single" w:sz="4" w:space="0" w:color="auto"/>
        <w:bottom w:val="single" w:sz="8"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66">
    <w:name w:val="xl66"/>
    <w:basedOn w:val="Normal"/>
    <w:rsid w:val="003739D7"/>
    <w:pPr>
      <w:pBdr>
        <w:left w:val="double" w:sz="6"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sz w:val="32"/>
      <w:szCs w:val="32"/>
      <w:lang w:eastAsia="es-MX"/>
    </w:rPr>
  </w:style>
  <w:style w:type="paragraph" w:customStyle="1" w:styleId="xl67">
    <w:name w:val="xl67"/>
    <w:basedOn w:val="Normal"/>
    <w:rsid w:val="003739D7"/>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68">
    <w:name w:val="xl68"/>
    <w:basedOn w:val="Normal"/>
    <w:rsid w:val="003739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69">
    <w:name w:val="xl69"/>
    <w:basedOn w:val="Normal"/>
    <w:rsid w:val="003739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70">
    <w:name w:val="xl70"/>
    <w:basedOn w:val="Normal"/>
    <w:rsid w:val="003739D7"/>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sz w:val="32"/>
      <w:szCs w:val="32"/>
      <w:lang w:eastAsia="es-MX"/>
    </w:rPr>
  </w:style>
  <w:style w:type="paragraph" w:customStyle="1" w:styleId="xl71">
    <w:name w:val="xl71"/>
    <w:basedOn w:val="Normal"/>
    <w:rsid w:val="003739D7"/>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72">
    <w:name w:val="xl72"/>
    <w:basedOn w:val="Normal"/>
    <w:rsid w:val="003739D7"/>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73">
    <w:name w:val="xl73"/>
    <w:basedOn w:val="Normal"/>
    <w:rsid w:val="003739D7"/>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74">
    <w:name w:val="xl74"/>
    <w:basedOn w:val="Normal"/>
    <w:rsid w:val="003739D7"/>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75">
    <w:name w:val="xl75"/>
    <w:basedOn w:val="Normal"/>
    <w:rsid w:val="003739D7"/>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6">
    <w:name w:val="xl76"/>
    <w:basedOn w:val="Normal"/>
    <w:rsid w:val="003739D7"/>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7">
    <w:name w:val="xl77"/>
    <w:basedOn w:val="Normal"/>
    <w:rsid w:val="003739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8">
    <w:name w:val="xl78"/>
    <w:basedOn w:val="Normal"/>
    <w:rsid w:val="003739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3739D7"/>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80">
    <w:name w:val="xl80"/>
    <w:basedOn w:val="Normal"/>
    <w:rsid w:val="003739D7"/>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81">
    <w:name w:val="xl81"/>
    <w:basedOn w:val="Normal"/>
    <w:rsid w:val="003739D7"/>
    <w:pPr>
      <w:pBdr>
        <w:left w:val="single" w:sz="4" w:space="0" w:color="auto"/>
        <w:bottom w:val="single" w:sz="8"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82">
    <w:name w:val="xl82"/>
    <w:basedOn w:val="Normal"/>
    <w:rsid w:val="003739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83">
    <w:name w:val="xl83"/>
    <w:basedOn w:val="Normal"/>
    <w:rsid w:val="003739D7"/>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84">
    <w:name w:val="xl84"/>
    <w:basedOn w:val="Normal"/>
    <w:rsid w:val="003739D7"/>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85">
    <w:name w:val="xl85"/>
    <w:basedOn w:val="Normal"/>
    <w:rsid w:val="003739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86">
    <w:name w:val="xl86"/>
    <w:basedOn w:val="Normal"/>
    <w:rsid w:val="003739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87">
    <w:name w:val="xl87"/>
    <w:basedOn w:val="Normal"/>
    <w:rsid w:val="003739D7"/>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88">
    <w:name w:val="xl88"/>
    <w:basedOn w:val="Normal"/>
    <w:rsid w:val="003739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89">
    <w:name w:val="xl89"/>
    <w:basedOn w:val="Normal"/>
    <w:rsid w:val="003739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90">
    <w:name w:val="xl90"/>
    <w:basedOn w:val="Normal"/>
    <w:rsid w:val="003739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1">
    <w:name w:val="xl91"/>
    <w:basedOn w:val="Normal"/>
    <w:rsid w:val="003739D7"/>
    <w:pPr>
      <w:pBdr>
        <w:top w:val="single" w:sz="8" w:space="0" w:color="auto"/>
        <w:left w:val="single" w:sz="8" w:space="0" w:color="auto"/>
        <w:bottom w:val="single" w:sz="8"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Arial" w:eastAsia="Times New Roman" w:hAnsi="Arial" w:cs="Arial"/>
      <w:b/>
      <w:bCs/>
      <w:sz w:val="32"/>
      <w:szCs w:val="32"/>
      <w:lang w:eastAsia="es-MX"/>
    </w:rPr>
  </w:style>
  <w:style w:type="paragraph" w:customStyle="1" w:styleId="xl92">
    <w:name w:val="xl92"/>
    <w:basedOn w:val="Normal"/>
    <w:rsid w:val="003739D7"/>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Arial" w:eastAsia="Times New Roman" w:hAnsi="Arial" w:cs="Arial"/>
      <w:b/>
      <w:bCs/>
      <w:sz w:val="32"/>
      <w:szCs w:val="32"/>
      <w:lang w:eastAsia="es-MX"/>
    </w:rPr>
  </w:style>
  <w:style w:type="paragraph" w:customStyle="1" w:styleId="xl93">
    <w:name w:val="xl93"/>
    <w:basedOn w:val="Normal"/>
    <w:rsid w:val="003739D7"/>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line="240" w:lineRule="auto"/>
      <w:jc w:val="center"/>
      <w:textAlignment w:val="center"/>
    </w:pPr>
    <w:rPr>
      <w:rFonts w:ascii="Arial" w:eastAsia="Times New Roman" w:hAnsi="Arial" w:cs="Arial"/>
      <w:b/>
      <w:bCs/>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749">
      <w:bodyDiv w:val="1"/>
      <w:marLeft w:val="0"/>
      <w:marRight w:val="0"/>
      <w:marTop w:val="0"/>
      <w:marBottom w:val="0"/>
      <w:divBdr>
        <w:top w:val="none" w:sz="0" w:space="0" w:color="auto"/>
        <w:left w:val="none" w:sz="0" w:space="0" w:color="auto"/>
        <w:bottom w:val="none" w:sz="0" w:space="0" w:color="auto"/>
        <w:right w:val="none" w:sz="0" w:space="0" w:color="auto"/>
      </w:divBdr>
    </w:div>
    <w:div w:id="24136590">
      <w:bodyDiv w:val="1"/>
      <w:marLeft w:val="0"/>
      <w:marRight w:val="0"/>
      <w:marTop w:val="0"/>
      <w:marBottom w:val="0"/>
      <w:divBdr>
        <w:top w:val="none" w:sz="0" w:space="0" w:color="auto"/>
        <w:left w:val="none" w:sz="0" w:space="0" w:color="auto"/>
        <w:bottom w:val="none" w:sz="0" w:space="0" w:color="auto"/>
        <w:right w:val="none" w:sz="0" w:space="0" w:color="auto"/>
      </w:divBdr>
    </w:div>
    <w:div w:id="33967525">
      <w:bodyDiv w:val="1"/>
      <w:marLeft w:val="0"/>
      <w:marRight w:val="0"/>
      <w:marTop w:val="0"/>
      <w:marBottom w:val="0"/>
      <w:divBdr>
        <w:top w:val="none" w:sz="0" w:space="0" w:color="auto"/>
        <w:left w:val="none" w:sz="0" w:space="0" w:color="auto"/>
        <w:bottom w:val="none" w:sz="0" w:space="0" w:color="auto"/>
        <w:right w:val="none" w:sz="0" w:space="0" w:color="auto"/>
      </w:divBdr>
    </w:div>
    <w:div w:id="48697531">
      <w:bodyDiv w:val="1"/>
      <w:marLeft w:val="0"/>
      <w:marRight w:val="0"/>
      <w:marTop w:val="0"/>
      <w:marBottom w:val="0"/>
      <w:divBdr>
        <w:top w:val="none" w:sz="0" w:space="0" w:color="auto"/>
        <w:left w:val="none" w:sz="0" w:space="0" w:color="auto"/>
        <w:bottom w:val="none" w:sz="0" w:space="0" w:color="auto"/>
        <w:right w:val="none" w:sz="0" w:space="0" w:color="auto"/>
      </w:divBdr>
    </w:div>
    <w:div w:id="75516772">
      <w:bodyDiv w:val="1"/>
      <w:marLeft w:val="0"/>
      <w:marRight w:val="0"/>
      <w:marTop w:val="0"/>
      <w:marBottom w:val="0"/>
      <w:divBdr>
        <w:top w:val="none" w:sz="0" w:space="0" w:color="auto"/>
        <w:left w:val="none" w:sz="0" w:space="0" w:color="auto"/>
        <w:bottom w:val="none" w:sz="0" w:space="0" w:color="auto"/>
        <w:right w:val="none" w:sz="0" w:space="0" w:color="auto"/>
      </w:divBdr>
    </w:div>
    <w:div w:id="92214372">
      <w:bodyDiv w:val="1"/>
      <w:marLeft w:val="0"/>
      <w:marRight w:val="0"/>
      <w:marTop w:val="0"/>
      <w:marBottom w:val="0"/>
      <w:divBdr>
        <w:top w:val="none" w:sz="0" w:space="0" w:color="auto"/>
        <w:left w:val="none" w:sz="0" w:space="0" w:color="auto"/>
        <w:bottom w:val="none" w:sz="0" w:space="0" w:color="auto"/>
        <w:right w:val="none" w:sz="0" w:space="0" w:color="auto"/>
      </w:divBdr>
    </w:div>
    <w:div w:id="106119471">
      <w:bodyDiv w:val="1"/>
      <w:marLeft w:val="0"/>
      <w:marRight w:val="0"/>
      <w:marTop w:val="0"/>
      <w:marBottom w:val="0"/>
      <w:divBdr>
        <w:top w:val="none" w:sz="0" w:space="0" w:color="auto"/>
        <w:left w:val="none" w:sz="0" w:space="0" w:color="auto"/>
        <w:bottom w:val="none" w:sz="0" w:space="0" w:color="auto"/>
        <w:right w:val="none" w:sz="0" w:space="0" w:color="auto"/>
      </w:divBdr>
    </w:div>
    <w:div w:id="109594678">
      <w:bodyDiv w:val="1"/>
      <w:marLeft w:val="0"/>
      <w:marRight w:val="0"/>
      <w:marTop w:val="0"/>
      <w:marBottom w:val="0"/>
      <w:divBdr>
        <w:top w:val="none" w:sz="0" w:space="0" w:color="auto"/>
        <w:left w:val="none" w:sz="0" w:space="0" w:color="auto"/>
        <w:bottom w:val="none" w:sz="0" w:space="0" w:color="auto"/>
        <w:right w:val="none" w:sz="0" w:space="0" w:color="auto"/>
      </w:divBdr>
    </w:div>
    <w:div w:id="110131945">
      <w:bodyDiv w:val="1"/>
      <w:marLeft w:val="0"/>
      <w:marRight w:val="0"/>
      <w:marTop w:val="0"/>
      <w:marBottom w:val="0"/>
      <w:divBdr>
        <w:top w:val="none" w:sz="0" w:space="0" w:color="auto"/>
        <w:left w:val="none" w:sz="0" w:space="0" w:color="auto"/>
        <w:bottom w:val="none" w:sz="0" w:space="0" w:color="auto"/>
        <w:right w:val="none" w:sz="0" w:space="0" w:color="auto"/>
      </w:divBdr>
    </w:div>
    <w:div w:id="118690573">
      <w:bodyDiv w:val="1"/>
      <w:marLeft w:val="0"/>
      <w:marRight w:val="0"/>
      <w:marTop w:val="0"/>
      <w:marBottom w:val="0"/>
      <w:divBdr>
        <w:top w:val="none" w:sz="0" w:space="0" w:color="auto"/>
        <w:left w:val="none" w:sz="0" w:space="0" w:color="auto"/>
        <w:bottom w:val="none" w:sz="0" w:space="0" w:color="auto"/>
        <w:right w:val="none" w:sz="0" w:space="0" w:color="auto"/>
      </w:divBdr>
    </w:div>
    <w:div w:id="148446542">
      <w:bodyDiv w:val="1"/>
      <w:marLeft w:val="0"/>
      <w:marRight w:val="0"/>
      <w:marTop w:val="0"/>
      <w:marBottom w:val="0"/>
      <w:divBdr>
        <w:top w:val="none" w:sz="0" w:space="0" w:color="auto"/>
        <w:left w:val="none" w:sz="0" w:space="0" w:color="auto"/>
        <w:bottom w:val="none" w:sz="0" w:space="0" w:color="auto"/>
        <w:right w:val="none" w:sz="0" w:space="0" w:color="auto"/>
      </w:divBdr>
    </w:div>
    <w:div w:id="161316662">
      <w:bodyDiv w:val="1"/>
      <w:marLeft w:val="0"/>
      <w:marRight w:val="0"/>
      <w:marTop w:val="0"/>
      <w:marBottom w:val="0"/>
      <w:divBdr>
        <w:top w:val="none" w:sz="0" w:space="0" w:color="auto"/>
        <w:left w:val="none" w:sz="0" w:space="0" w:color="auto"/>
        <w:bottom w:val="none" w:sz="0" w:space="0" w:color="auto"/>
        <w:right w:val="none" w:sz="0" w:space="0" w:color="auto"/>
      </w:divBdr>
    </w:div>
    <w:div w:id="169685852">
      <w:bodyDiv w:val="1"/>
      <w:marLeft w:val="0"/>
      <w:marRight w:val="0"/>
      <w:marTop w:val="0"/>
      <w:marBottom w:val="0"/>
      <w:divBdr>
        <w:top w:val="none" w:sz="0" w:space="0" w:color="auto"/>
        <w:left w:val="none" w:sz="0" w:space="0" w:color="auto"/>
        <w:bottom w:val="none" w:sz="0" w:space="0" w:color="auto"/>
        <w:right w:val="none" w:sz="0" w:space="0" w:color="auto"/>
      </w:divBdr>
    </w:div>
    <w:div w:id="170486441">
      <w:bodyDiv w:val="1"/>
      <w:marLeft w:val="0"/>
      <w:marRight w:val="0"/>
      <w:marTop w:val="0"/>
      <w:marBottom w:val="0"/>
      <w:divBdr>
        <w:top w:val="none" w:sz="0" w:space="0" w:color="auto"/>
        <w:left w:val="none" w:sz="0" w:space="0" w:color="auto"/>
        <w:bottom w:val="none" w:sz="0" w:space="0" w:color="auto"/>
        <w:right w:val="none" w:sz="0" w:space="0" w:color="auto"/>
      </w:divBdr>
    </w:div>
    <w:div w:id="171725824">
      <w:bodyDiv w:val="1"/>
      <w:marLeft w:val="0"/>
      <w:marRight w:val="0"/>
      <w:marTop w:val="0"/>
      <w:marBottom w:val="0"/>
      <w:divBdr>
        <w:top w:val="none" w:sz="0" w:space="0" w:color="auto"/>
        <w:left w:val="none" w:sz="0" w:space="0" w:color="auto"/>
        <w:bottom w:val="none" w:sz="0" w:space="0" w:color="auto"/>
        <w:right w:val="none" w:sz="0" w:space="0" w:color="auto"/>
      </w:divBdr>
    </w:div>
    <w:div w:id="178785132">
      <w:bodyDiv w:val="1"/>
      <w:marLeft w:val="0"/>
      <w:marRight w:val="0"/>
      <w:marTop w:val="0"/>
      <w:marBottom w:val="0"/>
      <w:divBdr>
        <w:top w:val="none" w:sz="0" w:space="0" w:color="auto"/>
        <w:left w:val="none" w:sz="0" w:space="0" w:color="auto"/>
        <w:bottom w:val="none" w:sz="0" w:space="0" w:color="auto"/>
        <w:right w:val="none" w:sz="0" w:space="0" w:color="auto"/>
      </w:divBdr>
    </w:div>
    <w:div w:id="182406699">
      <w:bodyDiv w:val="1"/>
      <w:marLeft w:val="0"/>
      <w:marRight w:val="0"/>
      <w:marTop w:val="0"/>
      <w:marBottom w:val="0"/>
      <w:divBdr>
        <w:top w:val="none" w:sz="0" w:space="0" w:color="auto"/>
        <w:left w:val="none" w:sz="0" w:space="0" w:color="auto"/>
        <w:bottom w:val="none" w:sz="0" w:space="0" w:color="auto"/>
        <w:right w:val="none" w:sz="0" w:space="0" w:color="auto"/>
      </w:divBdr>
    </w:div>
    <w:div w:id="187179204">
      <w:bodyDiv w:val="1"/>
      <w:marLeft w:val="0"/>
      <w:marRight w:val="0"/>
      <w:marTop w:val="0"/>
      <w:marBottom w:val="0"/>
      <w:divBdr>
        <w:top w:val="none" w:sz="0" w:space="0" w:color="auto"/>
        <w:left w:val="none" w:sz="0" w:space="0" w:color="auto"/>
        <w:bottom w:val="none" w:sz="0" w:space="0" w:color="auto"/>
        <w:right w:val="none" w:sz="0" w:space="0" w:color="auto"/>
      </w:divBdr>
    </w:div>
    <w:div w:id="188032397">
      <w:bodyDiv w:val="1"/>
      <w:marLeft w:val="0"/>
      <w:marRight w:val="0"/>
      <w:marTop w:val="0"/>
      <w:marBottom w:val="0"/>
      <w:divBdr>
        <w:top w:val="none" w:sz="0" w:space="0" w:color="auto"/>
        <w:left w:val="none" w:sz="0" w:space="0" w:color="auto"/>
        <w:bottom w:val="none" w:sz="0" w:space="0" w:color="auto"/>
        <w:right w:val="none" w:sz="0" w:space="0" w:color="auto"/>
      </w:divBdr>
    </w:div>
    <w:div w:id="191038366">
      <w:bodyDiv w:val="1"/>
      <w:marLeft w:val="0"/>
      <w:marRight w:val="0"/>
      <w:marTop w:val="0"/>
      <w:marBottom w:val="0"/>
      <w:divBdr>
        <w:top w:val="none" w:sz="0" w:space="0" w:color="auto"/>
        <w:left w:val="none" w:sz="0" w:space="0" w:color="auto"/>
        <w:bottom w:val="none" w:sz="0" w:space="0" w:color="auto"/>
        <w:right w:val="none" w:sz="0" w:space="0" w:color="auto"/>
      </w:divBdr>
    </w:div>
    <w:div w:id="208540322">
      <w:bodyDiv w:val="1"/>
      <w:marLeft w:val="0"/>
      <w:marRight w:val="0"/>
      <w:marTop w:val="0"/>
      <w:marBottom w:val="0"/>
      <w:divBdr>
        <w:top w:val="none" w:sz="0" w:space="0" w:color="auto"/>
        <w:left w:val="none" w:sz="0" w:space="0" w:color="auto"/>
        <w:bottom w:val="none" w:sz="0" w:space="0" w:color="auto"/>
        <w:right w:val="none" w:sz="0" w:space="0" w:color="auto"/>
      </w:divBdr>
    </w:div>
    <w:div w:id="214584547">
      <w:bodyDiv w:val="1"/>
      <w:marLeft w:val="0"/>
      <w:marRight w:val="0"/>
      <w:marTop w:val="0"/>
      <w:marBottom w:val="0"/>
      <w:divBdr>
        <w:top w:val="none" w:sz="0" w:space="0" w:color="auto"/>
        <w:left w:val="none" w:sz="0" w:space="0" w:color="auto"/>
        <w:bottom w:val="none" w:sz="0" w:space="0" w:color="auto"/>
        <w:right w:val="none" w:sz="0" w:space="0" w:color="auto"/>
      </w:divBdr>
    </w:div>
    <w:div w:id="214782722">
      <w:bodyDiv w:val="1"/>
      <w:marLeft w:val="0"/>
      <w:marRight w:val="0"/>
      <w:marTop w:val="0"/>
      <w:marBottom w:val="0"/>
      <w:divBdr>
        <w:top w:val="none" w:sz="0" w:space="0" w:color="auto"/>
        <w:left w:val="none" w:sz="0" w:space="0" w:color="auto"/>
        <w:bottom w:val="none" w:sz="0" w:space="0" w:color="auto"/>
        <w:right w:val="none" w:sz="0" w:space="0" w:color="auto"/>
      </w:divBdr>
    </w:div>
    <w:div w:id="222836525">
      <w:bodyDiv w:val="1"/>
      <w:marLeft w:val="0"/>
      <w:marRight w:val="0"/>
      <w:marTop w:val="0"/>
      <w:marBottom w:val="0"/>
      <w:divBdr>
        <w:top w:val="none" w:sz="0" w:space="0" w:color="auto"/>
        <w:left w:val="none" w:sz="0" w:space="0" w:color="auto"/>
        <w:bottom w:val="none" w:sz="0" w:space="0" w:color="auto"/>
        <w:right w:val="none" w:sz="0" w:space="0" w:color="auto"/>
      </w:divBdr>
    </w:div>
    <w:div w:id="241061229">
      <w:bodyDiv w:val="1"/>
      <w:marLeft w:val="0"/>
      <w:marRight w:val="0"/>
      <w:marTop w:val="0"/>
      <w:marBottom w:val="0"/>
      <w:divBdr>
        <w:top w:val="none" w:sz="0" w:space="0" w:color="auto"/>
        <w:left w:val="none" w:sz="0" w:space="0" w:color="auto"/>
        <w:bottom w:val="none" w:sz="0" w:space="0" w:color="auto"/>
        <w:right w:val="none" w:sz="0" w:space="0" w:color="auto"/>
      </w:divBdr>
    </w:div>
    <w:div w:id="250701716">
      <w:bodyDiv w:val="1"/>
      <w:marLeft w:val="0"/>
      <w:marRight w:val="0"/>
      <w:marTop w:val="0"/>
      <w:marBottom w:val="0"/>
      <w:divBdr>
        <w:top w:val="none" w:sz="0" w:space="0" w:color="auto"/>
        <w:left w:val="none" w:sz="0" w:space="0" w:color="auto"/>
        <w:bottom w:val="none" w:sz="0" w:space="0" w:color="auto"/>
        <w:right w:val="none" w:sz="0" w:space="0" w:color="auto"/>
      </w:divBdr>
    </w:div>
    <w:div w:id="257372758">
      <w:bodyDiv w:val="1"/>
      <w:marLeft w:val="0"/>
      <w:marRight w:val="0"/>
      <w:marTop w:val="0"/>
      <w:marBottom w:val="0"/>
      <w:divBdr>
        <w:top w:val="none" w:sz="0" w:space="0" w:color="auto"/>
        <w:left w:val="none" w:sz="0" w:space="0" w:color="auto"/>
        <w:bottom w:val="none" w:sz="0" w:space="0" w:color="auto"/>
        <w:right w:val="none" w:sz="0" w:space="0" w:color="auto"/>
      </w:divBdr>
    </w:div>
    <w:div w:id="275065044">
      <w:bodyDiv w:val="1"/>
      <w:marLeft w:val="0"/>
      <w:marRight w:val="0"/>
      <w:marTop w:val="0"/>
      <w:marBottom w:val="0"/>
      <w:divBdr>
        <w:top w:val="none" w:sz="0" w:space="0" w:color="auto"/>
        <w:left w:val="none" w:sz="0" w:space="0" w:color="auto"/>
        <w:bottom w:val="none" w:sz="0" w:space="0" w:color="auto"/>
        <w:right w:val="none" w:sz="0" w:space="0" w:color="auto"/>
      </w:divBdr>
    </w:div>
    <w:div w:id="283584764">
      <w:bodyDiv w:val="1"/>
      <w:marLeft w:val="0"/>
      <w:marRight w:val="0"/>
      <w:marTop w:val="0"/>
      <w:marBottom w:val="0"/>
      <w:divBdr>
        <w:top w:val="none" w:sz="0" w:space="0" w:color="auto"/>
        <w:left w:val="none" w:sz="0" w:space="0" w:color="auto"/>
        <w:bottom w:val="none" w:sz="0" w:space="0" w:color="auto"/>
        <w:right w:val="none" w:sz="0" w:space="0" w:color="auto"/>
      </w:divBdr>
    </w:div>
    <w:div w:id="289825163">
      <w:bodyDiv w:val="1"/>
      <w:marLeft w:val="0"/>
      <w:marRight w:val="0"/>
      <w:marTop w:val="0"/>
      <w:marBottom w:val="0"/>
      <w:divBdr>
        <w:top w:val="none" w:sz="0" w:space="0" w:color="auto"/>
        <w:left w:val="none" w:sz="0" w:space="0" w:color="auto"/>
        <w:bottom w:val="none" w:sz="0" w:space="0" w:color="auto"/>
        <w:right w:val="none" w:sz="0" w:space="0" w:color="auto"/>
      </w:divBdr>
    </w:div>
    <w:div w:id="309601508">
      <w:bodyDiv w:val="1"/>
      <w:marLeft w:val="0"/>
      <w:marRight w:val="0"/>
      <w:marTop w:val="0"/>
      <w:marBottom w:val="0"/>
      <w:divBdr>
        <w:top w:val="none" w:sz="0" w:space="0" w:color="auto"/>
        <w:left w:val="none" w:sz="0" w:space="0" w:color="auto"/>
        <w:bottom w:val="none" w:sz="0" w:space="0" w:color="auto"/>
        <w:right w:val="none" w:sz="0" w:space="0" w:color="auto"/>
      </w:divBdr>
    </w:div>
    <w:div w:id="324600508">
      <w:bodyDiv w:val="1"/>
      <w:marLeft w:val="0"/>
      <w:marRight w:val="0"/>
      <w:marTop w:val="0"/>
      <w:marBottom w:val="0"/>
      <w:divBdr>
        <w:top w:val="none" w:sz="0" w:space="0" w:color="auto"/>
        <w:left w:val="none" w:sz="0" w:space="0" w:color="auto"/>
        <w:bottom w:val="none" w:sz="0" w:space="0" w:color="auto"/>
        <w:right w:val="none" w:sz="0" w:space="0" w:color="auto"/>
      </w:divBdr>
    </w:div>
    <w:div w:id="336003624">
      <w:bodyDiv w:val="1"/>
      <w:marLeft w:val="0"/>
      <w:marRight w:val="0"/>
      <w:marTop w:val="0"/>
      <w:marBottom w:val="0"/>
      <w:divBdr>
        <w:top w:val="none" w:sz="0" w:space="0" w:color="auto"/>
        <w:left w:val="none" w:sz="0" w:space="0" w:color="auto"/>
        <w:bottom w:val="none" w:sz="0" w:space="0" w:color="auto"/>
        <w:right w:val="none" w:sz="0" w:space="0" w:color="auto"/>
      </w:divBdr>
    </w:div>
    <w:div w:id="340275648">
      <w:bodyDiv w:val="1"/>
      <w:marLeft w:val="0"/>
      <w:marRight w:val="0"/>
      <w:marTop w:val="0"/>
      <w:marBottom w:val="0"/>
      <w:divBdr>
        <w:top w:val="none" w:sz="0" w:space="0" w:color="auto"/>
        <w:left w:val="none" w:sz="0" w:space="0" w:color="auto"/>
        <w:bottom w:val="none" w:sz="0" w:space="0" w:color="auto"/>
        <w:right w:val="none" w:sz="0" w:space="0" w:color="auto"/>
      </w:divBdr>
    </w:div>
    <w:div w:id="353188770">
      <w:bodyDiv w:val="1"/>
      <w:marLeft w:val="0"/>
      <w:marRight w:val="0"/>
      <w:marTop w:val="0"/>
      <w:marBottom w:val="0"/>
      <w:divBdr>
        <w:top w:val="none" w:sz="0" w:space="0" w:color="auto"/>
        <w:left w:val="none" w:sz="0" w:space="0" w:color="auto"/>
        <w:bottom w:val="none" w:sz="0" w:space="0" w:color="auto"/>
        <w:right w:val="none" w:sz="0" w:space="0" w:color="auto"/>
      </w:divBdr>
    </w:div>
    <w:div w:id="362173905">
      <w:bodyDiv w:val="1"/>
      <w:marLeft w:val="0"/>
      <w:marRight w:val="0"/>
      <w:marTop w:val="0"/>
      <w:marBottom w:val="0"/>
      <w:divBdr>
        <w:top w:val="none" w:sz="0" w:space="0" w:color="auto"/>
        <w:left w:val="none" w:sz="0" w:space="0" w:color="auto"/>
        <w:bottom w:val="none" w:sz="0" w:space="0" w:color="auto"/>
        <w:right w:val="none" w:sz="0" w:space="0" w:color="auto"/>
      </w:divBdr>
    </w:div>
    <w:div w:id="367292519">
      <w:bodyDiv w:val="1"/>
      <w:marLeft w:val="0"/>
      <w:marRight w:val="0"/>
      <w:marTop w:val="0"/>
      <w:marBottom w:val="0"/>
      <w:divBdr>
        <w:top w:val="none" w:sz="0" w:space="0" w:color="auto"/>
        <w:left w:val="none" w:sz="0" w:space="0" w:color="auto"/>
        <w:bottom w:val="none" w:sz="0" w:space="0" w:color="auto"/>
        <w:right w:val="none" w:sz="0" w:space="0" w:color="auto"/>
      </w:divBdr>
    </w:div>
    <w:div w:id="383020563">
      <w:bodyDiv w:val="1"/>
      <w:marLeft w:val="0"/>
      <w:marRight w:val="0"/>
      <w:marTop w:val="0"/>
      <w:marBottom w:val="0"/>
      <w:divBdr>
        <w:top w:val="none" w:sz="0" w:space="0" w:color="auto"/>
        <w:left w:val="none" w:sz="0" w:space="0" w:color="auto"/>
        <w:bottom w:val="none" w:sz="0" w:space="0" w:color="auto"/>
        <w:right w:val="none" w:sz="0" w:space="0" w:color="auto"/>
      </w:divBdr>
    </w:div>
    <w:div w:id="404425008">
      <w:bodyDiv w:val="1"/>
      <w:marLeft w:val="0"/>
      <w:marRight w:val="0"/>
      <w:marTop w:val="0"/>
      <w:marBottom w:val="0"/>
      <w:divBdr>
        <w:top w:val="none" w:sz="0" w:space="0" w:color="auto"/>
        <w:left w:val="none" w:sz="0" w:space="0" w:color="auto"/>
        <w:bottom w:val="none" w:sz="0" w:space="0" w:color="auto"/>
        <w:right w:val="none" w:sz="0" w:space="0" w:color="auto"/>
      </w:divBdr>
    </w:div>
    <w:div w:id="418404625">
      <w:bodyDiv w:val="1"/>
      <w:marLeft w:val="0"/>
      <w:marRight w:val="0"/>
      <w:marTop w:val="0"/>
      <w:marBottom w:val="0"/>
      <w:divBdr>
        <w:top w:val="none" w:sz="0" w:space="0" w:color="auto"/>
        <w:left w:val="none" w:sz="0" w:space="0" w:color="auto"/>
        <w:bottom w:val="none" w:sz="0" w:space="0" w:color="auto"/>
        <w:right w:val="none" w:sz="0" w:space="0" w:color="auto"/>
      </w:divBdr>
    </w:div>
    <w:div w:id="420638358">
      <w:bodyDiv w:val="1"/>
      <w:marLeft w:val="0"/>
      <w:marRight w:val="0"/>
      <w:marTop w:val="0"/>
      <w:marBottom w:val="0"/>
      <w:divBdr>
        <w:top w:val="none" w:sz="0" w:space="0" w:color="auto"/>
        <w:left w:val="none" w:sz="0" w:space="0" w:color="auto"/>
        <w:bottom w:val="none" w:sz="0" w:space="0" w:color="auto"/>
        <w:right w:val="none" w:sz="0" w:space="0" w:color="auto"/>
      </w:divBdr>
    </w:div>
    <w:div w:id="421531055">
      <w:bodyDiv w:val="1"/>
      <w:marLeft w:val="0"/>
      <w:marRight w:val="0"/>
      <w:marTop w:val="0"/>
      <w:marBottom w:val="0"/>
      <w:divBdr>
        <w:top w:val="none" w:sz="0" w:space="0" w:color="auto"/>
        <w:left w:val="none" w:sz="0" w:space="0" w:color="auto"/>
        <w:bottom w:val="none" w:sz="0" w:space="0" w:color="auto"/>
        <w:right w:val="none" w:sz="0" w:space="0" w:color="auto"/>
      </w:divBdr>
    </w:div>
    <w:div w:id="427234331">
      <w:bodyDiv w:val="1"/>
      <w:marLeft w:val="0"/>
      <w:marRight w:val="0"/>
      <w:marTop w:val="0"/>
      <w:marBottom w:val="0"/>
      <w:divBdr>
        <w:top w:val="none" w:sz="0" w:space="0" w:color="auto"/>
        <w:left w:val="none" w:sz="0" w:space="0" w:color="auto"/>
        <w:bottom w:val="none" w:sz="0" w:space="0" w:color="auto"/>
        <w:right w:val="none" w:sz="0" w:space="0" w:color="auto"/>
      </w:divBdr>
    </w:div>
    <w:div w:id="429357385">
      <w:bodyDiv w:val="1"/>
      <w:marLeft w:val="0"/>
      <w:marRight w:val="0"/>
      <w:marTop w:val="0"/>
      <w:marBottom w:val="0"/>
      <w:divBdr>
        <w:top w:val="none" w:sz="0" w:space="0" w:color="auto"/>
        <w:left w:val="none" w:sz="0" w:space="0" w:color="auto"/>
        <w:bottom w:val="none" w:sz="0" w:space="0" w:color="auto"/>
        <w:right w:val="none" w:sz="0" w:space="0" w:color="auto"/>
      </w:divBdr>
    </w:div>
    <w:div w:id="457650463">
      <w:bodyDiv w:val="1"/>
      <w:marLeft w:val="0"/>
      <w:marRight w:val="0"/>
      <w:marTop w:val="0"/>
      <w:marBottom w:val="0"/>
      <w:divBdr>
        <w:top w:val="none" w:sz="0" w:space="0" w:color="auto"/>
        <w:left w:val="none" w:sz="0" w:space="0" w:color="auto"/>
        <w:bottom w:val="none" w:sz="0" w:space="0" w:color="auto"/>
        <w:right w:val="none" w:sz="0" w:space="0" w:color="auto"/>
      </w:divBdr>
    </w:div>
    <w:div w:id="476384199">
      <w:bodyDiv w:val="1"/>
      <w:marLeft w:val="0"/>
      <w:marRight w:val="0"/>
      <w:marTop w:val="0"/>
      <w:marBottom w:val="0"/>
      <w:divBdr>
        <w:top w:val="none" w:sz="0" w:space="0" w:color="auto"/>
        <w:left w:val="none" w:sz="0" w:space="0" w:color="auto"/>
        <w:bottom w:val="none" w:sz="0" w:space="0" w:color="auto"/>
        <w:right w:val="none" w:sz="0" w:space="0" w:color="auto"/>
      </w:divBdr>
    </w:div>
    <w:div w:id="480854312">
      <w:bodyDiv w:val="1"/>
      <w:marLeft w:val="0"/>
      <w:marRight w:val="0"/>
      <w:marTop w:val="0"/>
      <w:marBottom w:val="0"/>
      <w:divBdr>
        <w:top w:val="none" w:sz="0" w:space="0" w:color="auto"/>
        <w:left w:val="none" w:sz="0" w:space="0" w:color="auto"/>
        <w:bottom w:val="none" w:sz="0" w:space="0" w:color="auto"/>
        <w:right w:val="none" w:sz="0" w:space="0" w:color="auto"/>
      </w:divBdr>
    </w:div>
    <w:div w:id="487328490">
      <w:bodyDiv w:val="1"/>
      <w:marLeft w:val="0"/>
      <w:marRight w:val="0"/>
      <w:marTop w:val="0"/>
      <w:marBottom w:val="0"/>
      <w:divBdr>
        <w:top w:val="none" w:sz="0" w:space="0" w:color="auto"/>
        <w:left w:val="none" w:sz="0" w:space="0" w:color="auto"/>
        <w:bottom w:val="none" w:sz="0" w:space="0" w:color="auto"/>
        <w:right w:val="none" w:sz="0" w:space="0" w:color="auto"/>
      </w:divBdr>
    </w:div>
    <w:div w:id="490220780">
      <w:bodyDiv w:val="1"/>
      <w:marLeft w:val="0"/>
      <w:marRight w:val="0"/>
      <w:marTop w:val="0"/>
      <w:marBottom w:val="0"/>
      <w:divBdr>
        <w:top w:val="none" w:sz="0" w:space="0" w:color="auto"/>
        <w:left w:val="none" w:sz="0" w:space="0" w:color="auto"/>
        <w:bottom w:val="none" w:sz="0" w:space="0" w:color="auto"/>
        <w:right w:val="none" w:sz="0" w:space="0" w:color="auto"/>
      </w:divBdr>
    </w:div>
    <w:div w:id="498230504">
      <w:bodyDiv w:val="1"/>
      <w:marLeft w:val="0"/>
      <w:marRight w:val="0"/>
      <w:marTop w:val="0"/>
      <w:marBottom w:val="0"/>
      <w:divBdr>
        <w:top w:val="none" w:sz="0" w:space="0" w:color="auto"/>
        <w:left w:val="none" w:sz="0" w:space="0" w:color="auto"/>
        <w:bottom w:val="none" w:sz="0" w:space="0" w:color="auto"/>
        <w:right w:val="none" w:sz="0" w:space="0" w:color="auto"/>
      </w:divBdr>
    </w:div>
    <w:div w:id="499539822">
      <w:bodyDiv w:val="1"/>
      <w:marLeft w:val="0"/>
      <w:marRight w:val="0"/>
      <w:marTop w:val="0"/>
      <w:marBottom w:val="0"/>
      <w:divBdr>
        <w:top w:val="none" w:sz="0" w:space="0" w:color="auto"/>
        <w:left w:val="none" w:sz="0" w:space="0" w:color="auto"/>
        <w:bottom w:val="none" w:sz="0" w:space="0" w:color="auto"/>
        <w:right w:val="none" w:sz="0" w:space="0" w:color="auto"/>
      </w:divBdr>
    </w:div>
    <w:div w:id="506528475">
      <w:bodyDiv w:val="1"/>
      <w:marLeft w:val="0"/>
      <w:marRight w:val="0"/>
      <w:marTop w:val="0"/>
      <w:marBottom w:val="0"/>
      <w:divBdr>
        <w:top w:val="none" w:sz="0" w:space="0" w:color="auto"/>
        <w:left w:val="none" w:sz="0" w:space="0" w:color="auto"/>
        <w:bottom w:val="none" w:sz="0" w:space="0" w:color="auto"/>
        <w:right w:val="none" w:sz="0" w:space="0" w:color="auto"/>
      </w:divBdr>
    </w:div>
    <w:div w:id="508298401">
      <w:bodyDiv w:val="1"/>
      <w:marLeft w:val="0"/>
      <w:marRight w:val="0"/>
      <w:marTop w:val="0"/>
      <w:marBottom w:val="0"/>
      <w:divBdr>
        <w:top w:val="none" w:sz="0" w:space="0" w:color="auto"/>
        <w:left w:val="none" w:sz="0" w:space="0" w:color="auto"/>
        <w:bottom w:val="none" w:sz="0" w:space="0" w:color="auto"/>
        <w:right w:val="none" w:sz="0" w:space="0" w:color="auto"/>
      </w:divBdr>
    </w:div>
    <w:div w:id="512912415">
      <w:bodyDiv w:val="1"/>
      <w:marLeft w:val="0"/>
      <w:marRight w:val="0"/>
      <w:marTop w:val="0"/>
      <w:marBottom w:val="0"/>
      <w:divBdr>
        <w:top w:val="none" w:sz="0" w:space="0" w:color="auto"/>
        <w:left w:val="none" w:sz="0" w:space="0" w:color="auto"/>
        <w:bottom w:val="none" w:sz="0" w:space="0" w:color="auto"/>
        <w:right w:val="none" w:sz="0" w:space="0" w:color="auto"/>
      </w:divBdr>
    </w:div>
    <w:div w:id="522324614">
      <w:bodyDiv w:val="1"/>
      <w:marLeft w:val="0"/>
      <w:marRight w:val="0"/>
      <w:marTop w:val="0"/>
      <w:marBottom w:val="0"/>
      <w:divBdr>
        <w:top w:val="none" w:sz="0" w:space="0" w:color="auto"/>
        <w:left w:val="none" w:sz="0" w:space="0" w:color="auto"/>
        <w:bottom w:val="none" w:sz="0" w:space="0" w:color="auto"/>
        <w:right w:val="none" w:sz="0" w:space="0" w:color="auto"/>
      </w:divBdr>
    </w:div>
    <w:div w:id="522865028">
      <w:bodyDiv w:val="1"/>
      <w:marLeft w:val="0"/>
      <w:marRight w:val="0"/>
      <w:marTop w:val="0"/>
      <w:marBottom w:val="0"/>
      <w:divBdr>
        <w:top w:val="none" w:sz="0" w:space="0" w:color="auto"/>
        <w:left w:val="none" w:sz="0" w:space="0" w:color="auto"/>
        <w:bottom w:val="none" w:sz="0" w:space="0" w:color="auto"/>
        <w:right w:val="none" w:sz="0" w:space="0" w:color="auto"/>
      </w:divBdr>
    </w:div>
    <w:div w:id="538470154">
      <w:bodyDiv w:val="1"/>
      <w:marLeft w:val="0"/>
      <w:marRight w:val="0"/>
      <w:marTop w:val="0"/>
      <w:marBottom w:val="0"/>
      <w:divBdr>
        <w:top w:val="none" w:sz="0" w:space="0" w:color="auto"/>
        <w:left w:val="none" w:sz="0" w:space="0" w:color="auto"/>
        <w:bottom w:val="none" w:sz="0" w:space="0" w:color="auto"/>
        <w:right w:val="none" w:sz="0" w:space="0" w:color="auto"/>
      </w:divBdr>
    </w:div>
    <w:div w:id="547837578">
      <w:bodyDiv w:val="1"/>
      <w:marLeft w:val="0"/>
      <w:marRight w:val="0"/>
      <w:marTop w:val="0"/>
      <w:marBottom w:val="0"/>
      <w:divBdr>
        <w:top w:val="none" w:sz="0" w:space="0" w:color="auto"/>
        <w:left w:val="none" w:sz="0" w:space="0" w:color="auto"/>
        <w:bottom w:val="none" w:sz="0" w:space="0" w:color="auto"/>
        <w:right w:val="none" w:sz="0" w:space="0" w:color="auto"/>
      </w:divBdr>
    </w:div>
    <w:div w:id="555245745">
      <w:bodyDiv w:val="1"/>
      <w:marLeft w:val="0"/>
      <w:marRight w:val="0"/>
      <w:marTop w:val="0"/>
      <w:marBottom w:val="0"/>
      <w:divBdr>
        <w:top w:val="none" w:sz="0" w:space="0" w:color="auto"/>
        <w:left w:val="none" w:sz="0" w:space="0" w:color="auto"/>
        <w:bottom w:val="none" w:sz="0" w:space="0" w:color="auto"/>
        <w:right w:val="none" w:sz="0" w:space="0" w:color="auto"/>
      </w:divBdr>
    </w:div>
    <w:div w:id="557478539">
      <w:bodyDiv w:val="1"/>
      <w:marLeft w:val="0"/>
      <w:marRight w:val="0"/>
      <w:marTop w:val="0"/>
      <w:marBottom w:val="0"/>
      <w:divBdr>
        <w:top w:val="none" w:sz="0" w:space="0" w:color="auto"/>
        <w:left w:val="none" w:sz="0" w:space="0" w:color="auto"/>
        <w:bottom w:val="none" w:sz="0" w:space="0" w:color="auto"/>
        <w:right w:val="none" w:sz="0" w:space="0" w:color="auto"/>
      </w:divBdr>
    </w:div>
    <w:div w:id="561646106">
      <w:bodyDiv w:val="1"/>
      <w:marLeft w:val="0"/>
      <w:marRight w:val="0"/>
      <w:marTop w:val="0"/>
      <w:marBottom w:val="0"/>
      <w:divBdr>
        <w:top w:val="none" w:sz="0" w:space="0" w:color="auto"/>
        <w:left w:val="none" w:sz="0" w:space="0" w:color="auto"/>
        <w:bottom w:val="none" w:sz="0" w:space="0" w:color="auto"/>
        <w:right w:val="none" w:sz="0" w:space="0" w:color="auto"/>
      </w:divBdr>
    </w:div>
    <w:div w:id="570777065">
      <w:bodyDiv w:val="1"/>
      <w:marLeft w:val="0"/>
      <w:marRight w:val="0"/>
      <w:marTop w:val="0"/>
      <w:marBottom w:val="0"/>
      <w:divBdr>
        <w:top w:val="none" w:sz="0" w:space="0" w:color="auto"/>
        <w:left w:val="none" w:sz="0" w:space="0" w:color="auto"/>
        <w:bottom w:val="none" w:sz="0" w:space="0" w:color="auto"/>
        <w:right w:val="none" w:sz="0" w:space="0" w:color="auto"/>
      </w:divBdr>
    </w:div>
    <w:div w:id="573004892">
      <w:bodyDiv w:val="1"/>
      <w:marLeft w:val="0"/>
      <w:marRight w:val="0"/>
      <w:marTop w:val="0"/>
      <w:marBottom w:val="0"/>
      <w:divBdr>
        <w:top w:val="none" w:sz="0" w:space="0" w:color="auto"/>
        <w:left w:val="none" w:sz="0" w:space="0" w:color="auto"/>
        <w:bottom w:val="none" w:sz="0" w:space="0" w:color="auto"/>
        <w:right w:val="none" w:sz="0" w:space="0" w:color="auto"/>
      </w:divBdr>
    </w:div>
    <w:div w:id="579676704">
      <w:bodyDiv w:val="1"/>
      <w:marLeft w:val="0"/>
      <w:marRight w:val="0"/>
      <w:marTop w:val="0"/>
      <w:marBottom w:val="0"/>
      <w:divBdr>
        <w:top w:val="none" w:sz="0" w:space="0" w:color="auto"/>
        <w:left w:val="none" w:sz="0" w:space="0" w:color="auto"/>
        <w:bottom w:val="none" w:sz="0" w:space="0" w:color="auto"/>
        <w:right w:val="none" w:sz="0" w:space="0" w:color="auto"/>
      </w:divBdr>
    </w:div>
    <w:div w:id="584923751">
      <w:bodyDiv w:val="1"/>
      <w:marLeft w:val="0"/>
      <w:marRight w:val="0"/>
      <w:marTop w:val="0"/>
      <w:marBottom w:val="0"/>
      <w:divBdr>
        <w:top w:val="none" w:sz="0" w:space="0" w:color="auto"/>
        <w:left w:val="none" w:sz="0" w:space="0" w:color="auto"/>
        <w:bottom w:val="none" w:sz="0" w:space="0" w:color="auto"/>
        <w:right w:val="none" w:sz="0" w:space="0" w:color="auto"/>
      </w:divBdr>
    </w:div>
    <w:div w:id="587738442">
      <w:bodyDiv w:val="1"/>
      <w:marLeft w:val="0"/>
      <w:marRight w:val="0"/>
      <w:marTop w:val="0"/>
      <w:marBottom w:val="0"/>
      <w:divBdr>
        <w:top w:val="none" w:sz="0" w:space="0" w:color="auto"/>
        <w:left w:val="none" w:sz="0" w:space="0" w:color="auto"/>
        <w:bottom w:val="none" w:sz="0" w:space="0" w:color="auto"/>
        <w:right w:val="none" w:sz="0" w:space="0" w:color="auto"/>
      </w:divBdr>
    </w:div>
    <w:div w:id="607785059">
      <w:bodyDiv w:val="1"/>
      <w:marLeft w:val="0"/>
      <w:marRight w:val="0"/>
      <w:marTop w:val="0"/>
      <w:marBottom w:val="0"/>
      <w:divBdr>
        <w:top w:val="none" w:sz="0" w:space="0" w:color="auto"/>
        <w:left w:val="none" w:sz="0" w:space="0" w:color="auto"/>
        <w:bottom w:val="none" w:sz="0" w:space="0" w:color="auto"/>
        <w:right w:val="none" w:sz="0" w:space="0" w:color="auto"/>
      </w:divBdr>
    </w:div>
    <w:div w:id="619336871">
      <w:bodyDiv w:val="1"/>
      <w:marLeft w:val="0"/>
      <w:marRight w:val="0"/>
      <w:marTop w:val="0"/>
      <w:marBottom w:val="0"/>
      <w:divBdr>
        <w:top w:val="none" w:sz="0" w:space="0" w:color="auto"/>
        <w:left w:val="none" w:sz="0" w:space="0" w:color="auto"/>
        <w:bottom w:val="none" w:sz="0" w:space="0" w:color="auto"/>
        <w:right w:val="none" w:sz="0" w:space="0" w:color="auto"/>
      </w:divBdr>
    </w:div>
    <w:div w:id="631448396">
      <w:bodyDiv w:val="1"/>
      <w:marLeft w:val="0"/>
      <w:marRight w:val="0"/>
      <w:marTop w:val="0"/>
      <w:marBottom w:val="0"/>
      <w:divBdr>
        <w:top w:val="none" w:sz="0" w:space="0" w:color="auto"/>
        <w:left w:val="none" w:sz="0" w:space="0" w:color="auto"/>
        <w:bottom w:val="none" w:sz="0" w:space="0" w:color="auto"/>
        <w:right w:val="none" w:sz="0" w:space="0" w:color="auto"/>
      </w:divBdr>
    </w:div>
    <w:div w:id="642081712">
      <w:bodyDiv w:val="1"/>
      <w:marLeft w:val="0"/>
      <w:marRight w:val="0"/>
      <w:marTop w:val="0"/>
      <w:marBottom w:val="0"/>
      <w:divBdr>
        <w:top w:val="none" w:sz="0" w:space="0" w:color="auto"/>
        <w:left w:val="none" w:sz="0" w:space="0" w:color="auto"/>
        <w:bottom w:val="none" w:sz="0" w:space="0" w:color="auto"/>
        <w:right w:val="none" w:sz="0" w:space="0" w:color="auto"/>
      </w:divBdr>
    </w:div>
    <w:div w:id="657608820">
      <w:bodyDiv w:val="1"/>
      <w:marLeft w:val="0"/>
      <w:marRight w:val="0"/>
      <w:marTop w:val="0"/>
      <w:marBottom w:val="0"/>
      <w:divBdr>
        <w:top w:val="none" w:sz="0" w:space="0" w:color="auto"/>
        <w:left w:val="none" w:sz="0" w:space="0" w:color="auto"/>
        <w:bottom w:val="none" w:sz="0" w:space="0" w:color="auto"/>
        <w:right w:val="none" w:sz="0" w:space="0" w:color="auto"/>
      </w:divBdr>
    </w:div>
    <w:div w:id="658844598">
      <w:bodyDiv w:val="1"/>
      <w:marLeft w:val="0"/>
      <w:marRight w:val="0"/>
      <w:marTop w:val="0"/>
      <w:marBottom w:val="0"/>
      <w:divBdr>
        <w:top w:val="none" w:sz="0" w:space="0" w:color="auto"/>
        <w:left w:val="none" w:sz="0" w:space="0" w:color="auto"/>
        <w:bottom w:val="none" w:sz="0" w:space="0" w:color="auto"/>
        <w:right w:val="none" w:sz="0" w:space="0" w:color="auto"/>
      </w:divBdr>
    </w:div>
    <w:div w:id="663363046">
      <w:bodyDiv w:val="1"/>
      <w:marLeft w:val="0"/>
      <w:marRight w:val="0"/>
      <w:marTop w:val="0"/>
      <w:marBottom w:val="0"/>
      <w:divBdr>
        <w:top w:val="none" w:sz="0" w:space="0" w:color="auto"/>
        <w:left w:val="none" w:sz="0" w:space="0" w:color="auto"/>
        <w:bottom w:val="none" w:sz="0" w:space="0" w:color="auto"/>
        <w:right w:val="none" w:sz="0" w:space="0" w:color="auto"/>
      </w:divBdr>
    </w:div>
    <w:div w:id="678696174">
      <w:bodyDiv w:val="1"/>
      <w:marLeft w:val="0"/>
      <w:marRight w:val="0"/>
      <w:marTop w:val="0"/>
      <w:marBottom w:val="0"/>
      <w:divBdr>
        <w:top w:val="none" w:sz="0" w:space="0" w:color="auto"/>
        <w:left w:val="none" w:sz="0" w:space="0" w:color="auto"/>
        <w:bottom w:val="none" w:sz="0" w:space="0" w:color="auto"/>
        <w:right w:val="none" w:sz="0" w:space="0" w:color="auto"/>
      </w:divBdr>
    </w:div>
    <w:div w:id="685138778">
      <w:bodyDiv w:val="1"/>
      <w:marLeft w:val="0"/>
      <w:marRight w:val="0"/>
      <w:marTop w:val="0"/>
      <w:marBottom w:val="0"/>
      <w:divBdr>
        <w:top w:val="none" w:sz="0" w:space="0" w:color="auto"/>
        <w:left w:val="none" w:sz="0" w:space="0" w:color="auto"/>
        <w:bottom w:val="none" w:sz="0" w:space="0" w:color="auto"/>
        <w:right w:val="none" w:sz="0" w:space="0" w:color="auto"/>
      </w:divBdr>
    </w:div>
    <w:div w:id="696782664">
      <w:bodyDiv w:val="1"/>
      <w:marLeft w:val="0"/>
      <w:marRight w:val="0"/>
      <w:marTop w:val="0"/>
      <w:marBottom w:val="0"/>
      <w:divBdr>
        <w:top w:val="none" w:sz="0" w:space="0" w:color="auto"/>
        <w:left w:val="none" w:sz="0" w:space="0" w:color="auto"/>
        <w:bottom w:val="none" w:sz="0" w:space="0" w:color="auto"/>
        <w:right w:val="none" w:sz="0" w:space="0" w:color="auto"/>
      </w:divBdr>
    </w:div>
    <w:div w:id="701857130">
      <w:bodyDiv w:val="1"/>
      <w:marLeft w:val="0"/>
      <w:marRight w:val="0"/>
      <w:marTop w:val="0"/>
      <w:marBottom w:val="0"/>
      <w:divBdr>
        <w:top w:val="none" w:sz="0" w:space="0" w:color="auto"/>
        <w:left w:val="none" w:sz="0" w:space="0" w:color="auto"/>
        <w:bottom w:val="none" w:sz="0" w:space="0" w:color="auto"/>
        <w:right w:val="none" w:sz="0" w:space="0" w:color="auto"/>
      </w:divBdr>
    </w:div>
    <w:div w:id="718552900">
      <w:bodyDiv w:val="1"/>
      <w:marLeft w:val="0"/>
      <w:marRight w:val="0"/>
      <w:marTop w:val="0"/>
      <w:marBottom w:val="0"/>
      <w:divBdr>
        <w:top w:val="none" w:sz="0" w:space="0" w:color="auto"/>
        <w:left w:val="none" w:sz="0" w:space="0" w:color="auto"/>
        <w:bottom w:val="none" w:sz="0" w:space="0" w:color="auto"/>
        <w:right w:val="none" w:sz="0" w:space="0" w:color="auto"/>
      </w:divBdr>
    </w:div>
    <w:div w:id="719942915">
      <w:bodyDiv w:val="1"/>
      <w:marLeft w:val="0"/>
      <w:marRight w:val="0"/>
      <w:marTop w:val="0"/>
      <w:marBottom w:val="0"/>
      <w:divBdr>
        <w:top w:val="none" w:sz="0" w:space="0" w:color="auto"/>
        <w:left w:val="none" w:sz="0" w:space="0" w:color="auto"/>
        <w:bottom w:val="none" w:sz="0" w:space="0" w:color="auto"/>
        <w:right w:val="none" w:sz="0" w:space="0" w:color="auto"/>
      </w:divBdr>
    </w:div>
    <w:div w:id="725682469">
      <w:bodyDiv w:val="1"/>
      <w:marLeft w:val="0"/>
      <w:marRight w:val="0"/>
      <w:marTop w:val="0"/>
      <w:marBottom w:val="0"/>
      <w:divBdr>
        <w:top w:val="none" w:sz="0" w:space="0" w:color="auto"/>
        <w:left w:val="none" w:sz="0" w:space="0" w:color="auto"/>
        <w:bottom w:val="none" w:sz="0" w:space="0" w:color="auto"/>
        <w:right w:val="none" w:sz="0" w:space="0" w:color="auto"/>
      </w:divBdr>
    </w:div>
    <w:div w:id="725949984">
      <w:bodyDiv w:val="1"/>
      <w:marLeft w:val="0"/>
      <w:marRight w:val="0"/>
      <w:marTop w:val="0"/>
      <w:marBottom w:val="0"/>
      <w:divBdr>
        <w:top w:val="none" w:sz="0" w:space="0" w:color="auto"/>
        <w:left w:val="none" w:sz="0" w:space="0" w:color="auto"/>
        <w:bottom w:val="none" w:sz="0" w:space="0" w:color="auto"/>
        <w:right w:val="none" w:sz="0" w:space="0" w:color="auto"/>
      </w:divBdr>
    </w:div>
    <w:div w:id="742992442">
      <w:bodyDiv w:val="1"/>
      <w:marLeft w:val="0"/>
      <w:marRight w:val="0"/>
      <w:marTop w:val="0"/>
      <w:marBottom w:val="0"/>
      <w:divBdr>
        <w:top w:val="none" w:sz="0" w:space="0" w:color="auto"/>
        <w:left w:val="none" w:sz="0" w:space="0" w:color="auto"/>
        <w:bottom w:val="none" w:sz="0" w:space="0" w:color="auto"/>
        <w:right w:val="none" w:sz="0" w:space="0" w:color="auto"/>
      </w:divBdr>
    </w:div>
    <w:div w:id="758789253">
      <w:bodyDiv w:val="1"/>
      <w:marLeft w:val="0"/>
      <w:marRight w:val="0"/>
      <w:marTop w:val="0"/>
      <w:marBottom w:val="0"/>
      <w:divBdr>
        <w:top w:val="none" w:sz="0" w:space="0" w:color="auto"/>
        <w:left w:val="none" w:sz="0" w:space="0" w:color="auto"/>
        <w:bottom w:val="none" w:sz="0" w:space="0" w:color="auto"/>
        <w:right w:val="none" w:sz="0" w:space="0" w:color="auto"/>
      </w:divBdr>
    </w:div>
    <w:div w:id="761026540">
      <w:bodyDiv w:val="1"/>
      <w:marLeft w:val="0"/>
      <w:marRight w:val="0"/>
      <w:marTop w:val="0"/>
      <w:marBottom w:val="0"/>
      <w:divBdr>
        <w:top w:val="none" w:sz="0" w:space="0" w:color="auto"/>
        <w:left w:val="none" w:sz="0" w:space="0" w:color="auto"/>
        <w:bottom w:val="none" w:sz="0" w:space="0" w:color="auto"/>
        <w:right w:val="none" w:sz="0" w:space="0" w:color="auto"/>
      </w:divBdr>
    </w:div>
    <w:div w:id="764767339">
      <w:bodyDiv w:val="1"/>
      <w:marLeft w:val="0"/>
      <w:marRight w:val="0"/>
      <w:marTop w:val="0"/>
      <w:marBottom w:val="0"/>
      <w:divBdr>
        <w:top w:val="none" w:sz="0" w:space="0" w:color="auto"/>
        <w:left w:val="none" w:sz="0" w:space="0" w:color="auto"/>
        <w:bottom w:val="none" w:sz="0" w:space="0" w:color="auto"/>
        <w:right w:val="none" w:sz="0" w:space="0" w:color="auto"/>
      </w:divBdr>
    </w:div>
    <w:div w:id="772475680">
      <w:bodyDiv w:val="1"/>
      <w:marLeft w:val="0"/>
      <w:marRight w:val="0"/>
      <w:marTop w:val="0"/>
      <w:marBottom w:val="0"/>
      <w:divBdr>
        <w:top w:val="none" w:sz="0" w:space="0" w:color="auto"/>
        <w:left w:val="none" w:sz="0" w:space="0" w:color="auto"/>
        <w:bottom w:val="none" w:sz="0" w:space="0" w:color="auto"/>
        <w:right w:val="none" w:sz="0" w:space="0" w:color="auto"/>
      </w:divBdr>
    </w:div>
    <w:div w:id="795488736">
      <w:bodyDiv w:val="1"/>
      <w:marLeft w:val="0"/>
      <w:marRight w:val="0"/>
      <w:marTop w:val="0"/>
      <w:marBottom w:val="0"/>
      <w:divBdr>
        <w:top w:val="none" w:sz="0" w:space="0" w:color="auto"/>
        <w:left w:val="none" w:sz="0" w:space="0" w:color="auto"/>
        <w:bottom w:val="none" w:sz="0" w:space="0" w:color="auto"/>
        <w:right w:val="none" w:sz="0" w:space="0" w:color="auto"/>
      </w:divBdr>
    </w:div>
    <w:div w:id="840393716">
      <w:bodyDiv w:val="1"/>
      <w:marLeft w:val="0"/>
      <w:marRight w:val="0"/>
      <w:marTop w:val="0"/>
      <w:marBottom w:val="0"/>
      <w:divBdr>
        <w:top w:val="none" w:sz="0" w:space="0" w:color="auto"/>
        <w:left w:val="none" w:sz="0" w:space="0" w:color="auto"/>
        <w:bottom w:val="none" w:sz="0" w:space="0" w:color="auto"/>
        <w:right w:val="none" w:sz="0" w:space="0" w:color="auto"/>
      </w:divBdr>
    </w:div>
    <w:div w:id="848954237">
      <w:bodyDiv w:val="1"/>
      <w:marLeft w:val="0"/>
      <w:marRight w:val="0"/>
      <w:marTop w:val="0"/>
      <w:marBottom w:val="0"/>
      <w:divBdr>
        <w:top w:val="none" w:sz="0" w:space="0" w:color="auto"/>
        <w:left w:val="none" w:sz="0" w:space="0" w:color="auto"/>
        <w:bottom w:val="none" w:sz="0" w:space="0" w:color="auto"/>
        <w:right w:val="none" w:sz="0" w:space="0" w:color="auto"/>
      </w:divBdr>
    </w:div>
    <w:div w:id="853954328">
      <w:bodyDiv w:val="1"/>
      <w:marLeft w:val="0"/>
      <w:marRight w:val="0"/>
      <w:marTop w:val="0"/>
      <w:marBottom w:val="0"/>
      <w:divBdr>
        <w:top w:val="none" w:sz="0" w:space="0" w:color="auto"/>
        <w:left w:val="none" w:sz="0" w:space="0" w:color="auto"/>
        <w:bottom w:val="none" w:sz="0" w:space="0" w:color="auto"/>
        <w:right w:val="none" w:sz="0" w:space="0" w:color="auto"/>
      </w:divBdr>
    </w:div>
    <w:div w:id="862668852">
      <w:bodyDiv w:val="1"/>
      <w:marLeft w:val="0"/>
      <w:marRight w:val="0"/>
      <w:marTop w:val="0"/>
      <w:marBottom w:val="0"/>
      <w:divBdr>
        <w:top w:val="none" w:sz="0" w:space="0" w:color="auto"/>
        <w:left w:val="none" w:sz="0" w:space="0" w:color="auto"/>
        <w:bottom w:val="none" w:sz="0" w:space="0" w:color="auto"/>
        <w:right w:val="none" w:sz="0" w:space="0" w:color="auto"/>
      </w:divBdr>
    </w:div>
    <w:div w:id="886380282">
      <w:bodyDiv w:val="1"/>
      <w:marLeft w:val="0"/>
      <w:marRight w:val="0"/>
      <w:marTop w:val="0"/>
      <w:marBottom w:val="0"/>
      <w:divBdr>
        <w:top w:val="none" w:sz="0" w:space="0" w:color="auto"/>
        <w:left w:val="none" w:sz="0" w:space="0" w:color="auto"/>
        <w:bottom w:val="none" w:sz="0" w:space="0" w:color="auto"/>
        <w:right w:val="none" w:sz="0" w:space="0" w:color="auto"/>
      </w:divBdr>
    </w:div>
    <w:div w:id="896283655">
      <w:bodyDiv w:val="1"/>
      <w:marLeft w:val="0"/>
      <w:marRight w:val="0"/>
      <w:marTop w:val="0"/>
      <w:marBottom w:val="0"/>
      <w:divBdr>
        <w:top w:val="none" w:sz="0" w:space="0" w:color="auto"/>
        <w:left w:val="none" w:sz="0" w:space="0" w:color="auto"/>
        <w:bottom w:val="none" w:sz="0" w:space="0" w:color="auto"/>
        <w:right w:val="none" w:sz="0" w:space="0" w:color="auto"/>
      </w:divBdr>
    </w:div>
    <w:div w:id="896404048">
      <w:bodyDiv w:val="1"/>
      <w:marLeft w:val="0"/>
      <w:marRight w:val="0"/>
      <w:marTop w:val="0"/>
      <w:marBottom w:val="0"/>
      <w:divBdr>
        <w:top w:val="none" w:sz="0" w:space="0" w:color="auto"/>
        <w:left w:val="none" w:sz="0" w:space="0" w:color="auto"/>
        <w:bottom w:val="none" w:sz="0" w:space="0" w:color="auto"/>
        <w:right w:val="none" w:sz="0" w:space="0" w:color="auto"/>
      </w:divBdr>
    </w:div>
    <w:div w:id="903681562">
      <w:bodyDiv w:val="1"/>
      <w:marLeft w:val="0"/>
      <w:marRight w:val="0"/>
      <w:marTop w:val="0"/>
      <w:marBottom w:val="0"/>
      <w:divBdr>
        <w:top w:val="none" w:sz="0" w:space="0" w:color="auto"/>
        <w:left w:val="none" w:sz="0" w:space="0" w:color="auto"/>
        <w:bottom w:val="none" w:sz="0" w:space="0" w:color="auto"/>
        <w:right w:val="none" w:sz="0" w:space="0" w:color="auto"/>
      </w:divBdr>
    </w:div>
    <w:div w:id="906764318">
      <w:bodyDiv w:val="1"/>
      <w:marLeft w:val="0"/>
      <w:marRight w:val="0"/>
      <w:marTop w:val="0"/>
      <w:marBottom w:val="0"/>
      <w:divBdr>
        <w:top w:val="none" w:sz="0" w:space="0" w:color="auto"/>
        <w:left w:val="none" w:sz="0" w:space="0" w:color="auto"/>
        <w:bottom w:val="none" w:sz="0" w:space="0" w:color="auto"/>
        <w:right w:val="none" w:sz="0" w:space="0" w:color="auto"/>
      </w:divBdr>
    </w:div>
    <w:div w:id="917712972">
      <w:bodyDiv w:val="1"/>
      <w:marLeft w:val="0"/>
      <w:marRight w:val="0"/>
      <w:marTop w:val="0"/>
      <w:marBottom w:val="0"/>
      <w:divBdr>
        <w:top w:val="none" w:sz="0" w:space="0" w:color="auto"/>
        <w:left w:val="none" w:sz="0" w:space="0" w:color="auto"/>
        <w:bottom w:val="none" w:sz="0" w:space="0" w:color="auto"/>
        <w:right w:val="none" w:sz="0" w:space="0" w:color="auto"/>
      </w:divBdr>
    </w:div>
    <w:div w:id="922375162">
      <w:bodyDiv w:val="1"/>
      <w:marLeft w:val="0"/>
      <w:marRight w:val="0"/>
      <w:marTop w:val="0"/>
      <w:marBottom w:val="0"/>
      <w:divBdr>
        <w:top w:val="none" w:sz="0" w:space="0" w:color="auto"/>
        <w:left w:val="none" w:sz="0" w:space="0" w:color="auto"/>
        <w:bottom w:val="none" w:sz="0" w:space="0" w:color="auto"/>
        <w:right w:val="none" w:sz="0" w:space="0" w:color="auto"/>
      </w:divBdr>
    </w:div>
    <w:div w:id="924189701">
      <w:bodyDiv w:val="1"/>
      <w:marLeft w:val="0"/>
      <w:marRight w:val="0"/>
      <w:marTop w:val="0"/>
      <w:marBottom w:val="0"/>
      <w:divBdr>
        <w:top w:val="none" w:sz="0" w:space="0" w:color="auto"/>
        <w:left w:val="none" w:sz="0" w:space="0" w:color="auto"/>
        <w:bottom w:val="none" w:sz="0" w:space="0" w:color="auto"/>
        <w:right w:val="none" w:sz="0" w:space="0" w:color="auto"/>
      </w:divBdr>
    </w:div>
    <w:div w:id="942222290">
      <w:bodyDiv w:val="1"/>
      <w:marLeft w:val="0"/>
      <w:marRight w:val="0"/>
      <w:marTop w:val="0"/>
      <w:marBottom w:val="0"/>
      <w:divBdr>
        <w:top w:val="none" w:sz="0" w:space="0" w:color="auto"/>
        <w:left w:val="none" w:sz="0" w:space="0" w:color="auto"/>
        <w:bottom w:val="none" w:sz="0" w:space="0" w:color="auto"/>
        <w:right w:val="none" w:sz="0" w:space="0" w:color="auto"/>
      </w:divBdr>
    </w:div>
    <w:div w:id="953564046">
      <w:bodyDiv w:val="1"/>
      <w:marLeft w:val="0"/>
      <w:marRight w:val="0"/>
      <w:marTop w:val="0"/>
      <w:marBottom w:val="0"/>
      <w:divBdr>
        <w:top w:val="none" w:sz="0" w:space="0" w:color="auto"/>
        <w:left w:val="none" w:sz="0" w:space="0" w:color="auto"/>
        <w:bottom w:val="none" w:sz="0" w:space="0" w:color="auto"/>
        <w:right w:val="none" w:sz="0" w:space="0" w:color="auto"/>
      </w:divBdr>
    </w:div>
    <w:div w:id="955985622">
      <w:bodyDiv w:val="1"/>
      <w:marLeft w:val="0"/>
      <w:marRight w:val="0"/>
      <w:marTop w:val="0"/>
      <w:marBottom w:val="0"/>
      <w:divBdr>
        <w:top w:val="none" w:sz="0" w:space="0" w:color="auto"/>
        <w:left w:val="none" w:sz="0" w:space="0" w:color="auto"/>
        <w:bottom w:val="none" w:sz="0" w:space="0" w:color="auto"/>
        <w:right w:val="none" w:sz="0" w:space="0" w:color="auto"/>
      </w:divBdr>
    </w:div>
    <w:div w:id="960570929">
      <w:bodyDiv w:val="1"/>
      <w:marLeft w:val="0"/>
      <w:marRight w:val="0"/>
      <w:marTop w:val="0"/>
      <w:marBottom w:val="0"/>
      <w:divBdr>
        <w:top w:val="none" w:sz="0" w:space="0" w:color="auto"/>
        <w:left w:val="none" w:sz="0" w:space="0" w:color="auto"/>
        <w:bottom w:val="none" w:sz="0" w:space="0" w:color="auto"/>
        <w:right w:val="none" w:sz="0" w:space="0" w:color="auto"/>
      </w:divBdr>
    </w:div>
    <w:div w:id="962463011">
      <w:bodyDiv w:val="1"/>
      <w:marLeft w:val="0"/>
      <w:marRight w:val="0"/>
      <w:marTop w:val="0"/>
      <w:marBottom w:val="0"/>
      <w:divBdr>
        <w:top w:val="none" w:sz="0" w:space="0" w:color="auto"/>
        <w:left w:val="none" w:sz="0" w:space="0" w:color="auto"/>
        <w:bottom w:val="none" w:sz="0" w:space="0" w:color="auto"/>
        <w:right w:val="none" w:sz="0" w:space="0" w:color="auto"/>
      </w:divBdr>
    </w:div>
    <w:div w:id="963272925">
      <w:bodyDiv w:val="1"/>
      <w:marLeft w:val="0"/>
      <w:marRight w:val="0"/>
      <w:marTop w:val="0"/>
      <w:marBottom w:val="0"/>
      <w:divBdr>
        <w:top w:val="none" w:sz="0" w:space="0" w:color="auto"/>
        <w:left w:val="none" w:sz="0" w:space="0" w:color="auto"/>
        <w:bottom w:val="none" w:sz="0" w:space="0" w:color="auto"/>
        <w:right w:val="none" w:sz="0" w:space="0" w:color="auto"/>
      </w:divBdr>
    </w:div>
    <w:div w:id="966274339">
      <w:bodyDiv w:val="1"/>
      <w:marLeft w:val="0"/>
      <w:marRight w:val="0"/>
      <w:marTop w:val="0"/>
      <w:marBottom w:val="0"/>
      <w:divBdr>
        <w:top w:val="none" w:sz="0" w:space="0" w:color="auto"/>
        <w:left w:val="none" w:sz="0" w:space="0" w:color="auto"/>
        <w:bottom w:val="none" w:sz="0" w:space="0" w:color="auto"/>
        <w:right w:val="none" w:sz="0" w:space="0" w:color="auto"/>
      </w:divBdr>
    </w:div>
    <w:div w:id="969363784">
      <w:bodyDiv w:val="1"/>
      <w:marLeft w:val="0"/>
      <w:marRight w:val="0"/>
      <w:marTop w:val="0"/>
      <w:marBottom w:val="0"/>
      <w:divBdr>
        <w:top w:val="none" w:sz="0" w:space="0" w:color="auto"/>
        <w:left w:val="none" w:sz="0" w:space="0" w:color="auto"/>
        <w:bottom w:val="none" w:sz="0" w:space="0" w:color="auto"/>
        <w:right w:val="none" w:sz="0" w:space="0" w:color="auto"/>
      </w:divBdr>
    </w:div>
    <w:div w:id="973564629">
      <w:bodyDiv w:val="1"/>
      <w:marLeft w:val="0"/>
      <w:marRight w:val="0"/>
      <w:marTop w:val="0"/>
      <w:marBottom w:val="0"/>
      <w:divBdr>
        <w:top w:val="none" w:sz="0" w:space="0" w:color="auto"/>
        <w:left w:val="none" w:sz="0" w:space="0" w:color="auto"/>
        <w:bottom w:val="none" w:sz="0" w:space="0" w:color="auto"/>
        <w:right w:val="none" w:sz="0" w:space="0" w:color="auto"/>
      </w:divBdr>
    </w:div>
    <w:div w:id="982581661">
      <w:bodyDiv w:val="1"/>
      <w:marLeft w:val="0"/>
      <w:marRight w:val="0"/>
      <w:marTop w:val="0"/>
      <w:marBottom w:val="0"/>
      <w:divBdr>
        <w:top w:val="none" w:sz="0" w:space="0" w:color="auto"/>
        <w:left w:val="none" w:sz="0" w:space="0" w:color="auto"/>
        <w:bottom w:val="none" w:sz="0" w:space="0" w:color="auto"/>
        <w:right w:val="none" w:sz="0" w:space="0" w:color="auto"/>
      </w:divBdr>
    </w:div>
    <w:div w:id="985625323">
      <w:bodyDiv w:val="1"/>
      <w:marLeft w:val="0"/>
      <w:marRight w:val="0"/>
      <w:marTop w:val="0"/>
      <w:marBottom w:val="0"/>
      <w:divBdr>
        <w:top w:val="none" w:sz="0" w:space="0" w:color="auto"/>
        <w:left w:val="none" w:sz="0" w:space="0" w:color="auto"/>
        <w:bottom w:val="none" w:sz="0" w:space="0" w:color="auto"/>
        <w:right w:val="none" w:sz="0" w:space="0" w:color="auto"/>
      </w:divBdr>
    </w:div>
    <w:div w:id="989097568">
      <w:bodyDiv w:val="1"/>
      <w:marLeft w:val="0"/>
      <w:marRight w:val="0"/>
      <w:marTop w:val="0"/>
      <w:marBottom w:val="0"/>
      <w:divBdr>
        <w:top w:val="none" w:sz="0" w:space="0" w:color="auto"/>
        <w:left w:val="none" w:sz="0" w:space="0" w:color="auto"/>
        <w:bottom w:val="none" w:sz="0" w:space="0" w:color="auto"/>
        <w:right w:val="none" w:sz="0" w:space="0" w:color="auto"/>
      </w:divBdr>
    </w:div>
    <w:div w:id="990325137">
      <w:bodyDiv w:val="1"/>
      <w:marLeft w:val="0"/>
      <w:marRight w:val="0"/>
      <w:marTop w:val="0"/>
      <w:marBottom w:val="0"/>
      <w:divBdr>
        <w:top w:val="none" w:sz="0" w:space="0" w:color="auto"/>
        <w:left w:val="none" w:sz="0" w:space="0" w:color="auto"/>
        <w:bottom w:val="none" w:sz="0" w:space="0" w:color="auto"/>
        <w:right w:val="none" w:sz="0" w:space="0" w:color="auto"/>
      </w:divBdr>
    </w:div>
    <w:div w:id="997028551">
      <w:bodyDiv w:val="1"/>
      <w:marLeft w:val="0"/>
      <w:marRight w:val="0"/>
      <w:marTop w:val="0"/>
      <w:marBottom w:val="0"/>
      <w:divBdr>
        <w:top w:val="none" w:sz="0" w:space="0" w:color="auto"/>
        <w:left w:val="none" w:sz="0" w:space="0" w:color="auto"/>
        <w:bottom w:val="none" w:sz="0" w:space="0" w:color="auto"/>
        <w:right w:val="none" w:sz="0" w:space="0" w:color="auto"/>
      </w:divBdr>
    </w:div>
    <w:div w:id="1004430112">
      <w:bodyDiv w:val="1"/>
      <w:marLeft w:val="0"/>
      <w:marRight w:val="0"/>
      <w:marTop w:val="0"/>
      <w:marBottom w:val="0"/>
      <w:divBdr>
        <w:top w:val="none" w:sz="0" w:space="0" w:color="auto"/>
        <w:left w:val="none" w:sz="0" w:space="0" w:color="auto"/>
        <w:bottom w:val="none" w:sz="0" w:space="0" w:color="auto"/>
        <w:right w:val="none" w:sz="0" w:space="0" w:color="auto"/>
      </w:divBdr>
    </w:div>
    <w:div w:id="1013991150">
      <w:bodyDiv w:val="1"/>
      <w:marLeft w:val="0"/>
      <w:marRight w:val="0"/>
      <w:marTop w:val="0"/>
      <w:marBottom w:val="0"/>
      <w:divBdr>
        <w:top w:val="none" w:sz="0" w:space="0" w:color="auto"/>
        <w:left w:val="none" w:sz="0" w:space="0" w:color="auto"/>
        <w:bottom w:val="none" w:sz="0" w:space="0" w:color="auto"/>
        <w:right w:val="none" w:sz="0" w:space="0" w:color="auto"/>
      </w:divBdr>
    </w:div>
    <w:div w:id="1020819285">
      <w:bodyDiv w:val="1"/>
      <w:marLeft w:val="0"/>
      <w:marRight w:val="0"/>
      <w:marTop w:val="0"/>
      <w:marBottom w:val="0"/>
      <w:divBdr>
        <w:top w:val="none" w:sz="0" w:space="0" w:color="auto"/>
        <w:left w:val="none" w:sz="0" w:space="0" w:color="auto"/>
        <w:bottom w:val="none" w:sz="0" w:space="0" w:color="auto"/>
        <w:right w:val="none" w:sz="0" w:space="0" w:color="auto"/>
      </w:divBdr>
    </w:div>
    <w:div w:id="1033847690">
      <w:bodyDiv w:val="1"/>
      <w:marLeft w:val="0"/>
      <w:marRight w:val="0"/>
      <w:marTop w:val="0"/>
      <w:marBottom w:val="0"/>
      <w:divBdr>
        <w:top w:val="none" w:sz="0" w:space="0" w:color="auto"/>
        <w:left w:val="none" w:sz="0" w:space="0" w:color="auto"/>
        <w:bottom w:val="none" w:sz="0" w:space="0" w:color="auto"/>
        <w:right w:val="none" w:sz="0" w:space="0" w:color="auto"/>
      </w:divBdr>
    </w:div>
    <w:div w:id="1042023105">
      <w:bodyDiv w:val="1"/>
      <w:marLeft w:val="0"/>
      <w:marRight w:val="0"/>
      <w:marTop w:val="0"/>
      <w:marBottom w:val="0"/>
      <w:divBdr>
        <w:top w:val="none" w:sz="0" w:space="0" w:color="auto"/>
        <w:left w:val="none" w:sz="0" w:space="0" w:color="auto"/>
        <w:bottom w:val="none" w:sz="0" w:space="0" w:color="auto"/>
        <w:right w:val="none" w:sz="0" w:space="0" w:color="auto"/>
      </w:divBdr>
    </w:div>
    <w:div w:id="1047606536">
      <w:bodyDiv w:val="1"/>
      <w:marLeft w:val="0"/>
      <w:marRight w:val="0"/>
      <w:marTop w:val="0"/>
      <w:marBottom w:val="0"/>
      <w:divBdr>
        <w:top w:val="none" w:sz="0" w:space="0" w:color="auto"/>
        <w:left w:val="none" w:sz="0" w:space="0" w:color="auto"/>
        <w:bottom w:val="none" w:sz="0" w:space="0" w:color="auto"/>
        <w:right w:val="none" w:sz="0" w:space="0" w:color="auto"/>
      </w:divBdr>
    </w:div>
    <w:div w:id="1052339696">
      <w:bodyDiv w:val="1"/>
      <w:marLeft w:val="0"/>
      <w:marRight w:val="0"/>
      <w:marTop w:val="0"/>
      <w:marBottom w:val="0"/>
      <w:divBdr>
        <w:top w:val="none" w:sz="0" w:space="0" w:color="auto"/>
        <w:left w:val="none" w:sz="0" w:space="0" w:color="auto"/>
        <w:bottom w:val="none" w:sz="0" w:space="0" w:color="auto"/>
        <w:right w:val="none" w:sz="0" w:space="0" w:color="auto"/>
      </w:divBdr>
    </w:div>
    <w:div w:id="1058944419">
      <w:bodyDiv w:val="1"/>
      <w:marLeft w:val="0"/>
      <w:marRight w:val="0"/>
      <w:marTop w:val="0"/>
      <w:marBottom w:val="0"/>
      <w:divBdr>
        <w:top w:val="none" w:sz="0" w:space="0" w:color="auto"/>
        <w:left w:val="none" w:sz="0" w:space="0" w:color="auto"/>
        <w:bottom w:val="none" w:sz="0" w:space="0" w:color="auto"/>
        <w:right w:val="none" w:sz="0" w:space="0" w:color="auto"/>
      </w:divBdr>
    </w:div>
    <w:div w:id="1080831042">
      <w:bodyDiv w:val="1"/>
      <w:marLeft w:val="0"/>
      <w:marRight w:val="0"/>
      <w:marTop w:val="0"/>
      <w:marBottom w:val="0"/>
      <w:divBdr>
        <w:top w:val="none" w:sz="0" w:space="0" w:color="auto"/>
        <w:left w:val="none" w:sz="0" w:space="0" w:color="auto"/>
        <w:bottom w:val="none" w:sz="0" w:space="0" w:color="auto"/>
        <w:right w:val="none" w:sz="0" w:space="0" w:color="auto"/>
      </w:divBdr>
    </w:div>
    <w:div w:id="1100298703">
      <w:bodyDiv w:val="1"/>
      <w:marLeft w:val="0"/>
      <w:marRight w:val="0"/>
      <w:marTop w:val="0"/>
      <w:marBottom w:val="0"/>
      <w:divBdr>
        <w:top w:val="none" w:sz="0" w:space="0" w:color="auto"/>
        <w:left w:val="none" w:sz="0" w:space="0" w:color="auto"/>
        <w:bottom w:val="none" w:sz="0" w:space="0" w:color="auto"/>
        <w:right w:val="none" w:sz="0" w:space="0" w:color="auto"/>
      </w:divBdr>
    </w:div>
    <w:div w:id="1105879760">
      <w:bodyDiv w:val="1"/>
      <w:marLeft w:val="0"/>
      <w:marRight w:val="0"/>
      <w:marTop w:val="0"/>
      <w:marBottom w:val="0"/>
      <w:divBdr>
        <w:top w:val="none" w:sz="0" w:space="0" w:color="auto"/>
        <w:left w:val="none" w:sz="0" w:space="0" w:color="auto"/>
        <w:bottom w:val="none" w:sz="0" w:space="0" w:color="auto"/>
        <w:right w:val="none" w:sz="0" w:space="0" w:color="auto"/>
      </w:divBdr>
    </w:div>
    <w:div w:id="1144466938">
      <w:bodyDiv w:val="1"/>
      <w:marLeft w:val="0"/>
      <w:marRight w:val="0"/>
      <w:marTop w:val="0"/>
      <w:marBottom w:val="0"/>
      <w:divBdr>
        <w:top w:val="none" w:sz="0" w:space="0" w:color="auto"/>
        <w:left w:val="none" w:sz="0" w:space="0" w:color="auto"/>
        <w:bottom w:val="none" w:sz="0" w:space="0" w:color="auto"/>
        <w:right w:val="none" w:sz="0" w:space="0" w:color="auto"/>
      </w:divBdr>
    </w:div>
    <w:div w:id="1147555361">
      <w:bodyDiv w:val="1"/>
      <w:marLeft w:val="0"/>
      <w:marRight w:val="0"/>
      <w:marTop w:val="0"/>
      <w:marBottom w:val="0"/>
      <w:divBdr>
        <w:top w:val="none" w:sz="0" w:space="0" w:color="auto"/>
        <w:left w:val="none" w:sz="0" w:space="0" w:color="auto"/>
        <w:bottom w:val="none" w:sz="0" w:space="0" w:color="auto"/>
        <w:right w:val="none" w:sz="0" w:space="0" w:color="auto"/>
      </w:divBdr>
    </w:div>
    <w:div w:id="1148202077">
      <w:bodyDiv w:val="1"/>
      <w:marLeft w:val="0"/>
      <w:marRight w:val="0"/>
      <w:marTop w:val="0"/>
      <w:marBottom w:val="0"/>
      <w:divBdr>
        <w:top w:val="none" w:sz="0" w:space="0" w:color="auto"/>
        <w:left w:val="none" w:sz="0" w:space="0" w:color="auto"/>
        <w:bottom w:val="none" w:sz="0" w:space="0" w:color="auto"/>
        <w:right w:val="none" w:sz="0" w:space="0" w:color="auto"/>
      </w:divBdr>
    </w:div>
    <w:div w:id="1172374430">
      <w:bodyDiv w:val="1"/>
      <w:marLeft w:val="0"/>
      <w:marRight w:val="0"/>
      <w:marTop w:val="0"/>
      <w:marBottom w:val="0"/>
      <w:divBdr>
        <w:top w:val="none" w:sz="0" w:space="0" w:color="auto"/>
        <w:left w:val="none" w:sz="0" w:space="0" w:color="auto"/>
        <w:bottom w:val="none" w:sz="0" w:space="0" w:color="auto"/>
        <w:right w:val="none" w:sz="0" w:space="0" w:color="auto"/>
      </w:divBdr>
    </w:div>
    <w:div w:id="1190873412">
      <w:bodyDiv w:val="1"/>
      <w:marLeft w:val="0"/>
      <w:marRight w:val="0"/>
      <w:marTop w:val="0"/>
      <w:marBottom w:val="0"/>
      <w:divBdr>
        <w:top w:val="none" w:sz="0" w:space="0" w:color="auto"/>
        <w:left w:val="none" w:sz="0" w:space="0" w:color="auto"/>
        <w:bottom w:val="none" w:sz="0" w:space="0" w:color="auto"/>
        <w:right w:val="none" w:sz="0" w:space="0" w:color="auto"/>
      </w:divBdr>
    </w:div>
    <w:div w:id="1196969790">
      <w:bodyDiv w:val="1"/>
      <w:marLeft w:val="0"/>
      <w:marRight w:val="0"/>
      <w:marTop w:val="0"/>
      <w:marBottom w:val="0"/>
      <w:divBdr>
        <w:top w:val="none" w:sz="0" w:space="0" w:color="auto"/>
        <w:left w:val="none" w:sz="0" w:space="0" w:color="auto"/>
        <w:bottom w:val="none" w:sz="0" w:space="0" w:color="auto"/>
        <w:right w:val="none" w:sz="0" w:space="0" w:color="auto"/>
      </w:divBdr>
    </w:div>
    <w:div w:id="1281496324">
      <w:bodyDiv w:val="1"/>
      <w:marLeft w:val="0"/>
      <w:marRight w:val="0"/>
      <w:marTop w:val="0"/>
      <w:marBottom w:val="0"/>
      <w:divBdr>
        <w:top w:val="none" w:sz="0" w:space="0" w:color="auto"/>
        <w:left w:val="none" w:sz="0" w:space="0" w:color="auto"/>
        <w:bottom w:val="none" w:sz="0" w:space="0" w:color="auto"/>
        <w:right w:val="none" w:sz="0" w:space="0" w:color="auto"/>
      </w:divBdr>
    </w:div>
    <w:div w:id="1284381134">
      <w:bodyDiv w:val="1"/>
      <w:marLeft w:val="0"/>
      <w:marRight w:val="0"/>
      <w:marTop w:val="0"/>
      <w:marBottom w:val="0"/>
      <w:divBdr>
        <w:top w:val="none" w:sz="0" w:space="0" w:color="auto"/>
        <w:left w:val="none" w:sz="0" w:space="0" w:color="auto"/>
        <w:bottom w:val="none" w:sz="0" w:space="0" w:color="auto"/>
        <w:right w:val="none" w:sz="0" w:space="0" w:color="auto"/>
      </w:divBdr>
    </w:div>
    <w:div w:id="1295407507">
      <w:bodyDiv w:val="1"/>
      <w:marLeft w:val="0"/>
      <w:marRight w:val="0"/>
      <w:marTop w:val="0"/>
      <w:marBottom w:val="0"/>
      <w:divBdr>
        <w:top w:val="none" w:sz="0" w:space="0" w:color="auto"/>
        <w:left w:val="none" w:sz="0" w:space="0" w:color="auto"/>
        <w:bottom w:val="none" w:sz="0" w:space="0" w:color="auto"/>
        <w:right w:val="none" w:sz="0" w:space="0" w:color="auto"/>
      </w:divBdr>
    </w:div>
    <w:div w:id="1299066341">
      <w:bodyDiv w:val="1"/>
      <w:marLeft w:val="0"/>
      <w:marRight w:val="0"/>
      <w:marTop w:val="0"/>
      <w:marBottom w:val="0"/>
      <w:divBdr>
        <w:top w:val="none" w:sz="0" w:space="0" w:color="auto"/>
        <w:left w:val="none" w:sz="0" w:space="0" w:color="auto"/>
        <w:bottom w:val="none" w:sz="0" w:space="0" w:color="auto"/>
        <w:right w:val="none" w:sz="0" w:space="0" w:color="auto"/>
      </w:divBdr>
    </w:div>
    <w:div w:id="1312711748">
      <w:bodyDiv w:val="1"/>
      <w:marLeft w:val="0"/>
      <w:marRight w:val="0"/>
      <w:marTop w:val="0"/>
      <w:marBottom w:val="0"/>
      <w:divBdr>
        <w:top w:val="none" w:sz="0" w:space="0" w:color="auto"/>
        <w:left w:val="none" w:sz="0" w:space="0" w:color="auto"/>
        <w:bottom w:val="none" w:sz="0" w:space="0" w:color="auto"/>
        <w:right w:val="none" w:sz="0" w:space="0" w:color="auto"/>
      </w:divBdr>
    </w:div>
    <w:div w:id="1315455731">
      <w:bodyDiv w:val="1"/>
      <w:marLeft w:val="0"/>
      <w:marRight w:val="0"/>
      <w:marTop w:val="0"/>
      <w:marBottom w:val="0"/>
      <w:divBdr>
        <w:top w:val="none" w:sz="0" w:space="0" w:color="auto"/>
        <w:left w:val="none" w:sz="0" w:space="0" w:color="auto"/>
        <w:bottom w:val="none" w:sz="0" w:space="0" w:color="auto"/>
        <w:right w:val="none" w:sz="0" w:space="0" w:color="auto"/>
      </w:divBdr>
    </w:div>
    <w:div w:id="1335108357">
      <w:bodyDiv w:val="1"/>
      <w:marLeft w:val="0"/>
      <w:marRight w:val="0"/>
      <w:marTop w:val="0"/>
      <w:marBottom w:val="0"/>
      <w:divBdr>
        <w:top w:val="none" w:sz="0" w:space="0" w:color="auto"/>
        <w:left w:val="none" w:sz="0" w:space="0" w:color="auto"/>
        <w:bottom w:val="none" w:sz="0" w:space="0" w:color="auto"/>
        <w:right w:val="none" w:sz="0" w:space="0" w:color="auto"/>
      </w:divBdr>
    </w:div>
    <w:div w:id="1344360256">
      <w:bodyDiv w:val="1"/>
      <w:marLeft w:val="0"/>
      <w:marRight w:val="0"/>
      <w:marTop w:val="0"/>
      <w:marBottom w:val="0"/>
      <w:divBdr>
        <w:top w:val="none" w:sz="0" w:space="0" w:color="auto"/>
        <w:left w:val="none" w:sz="0" w:space="0" w:color="auto"/>
        <w:bottom w:val="none" w:sz="0" w:space="0" w:color="auto"/>
        <w:right w:val="none" w:sz="0" w:space="0" w:color="auto"/>
      </w:divBdr>
    </w:div>
    <w:div w:id="1362584489">
      <w:bodyDiv w:val="1"/>
      <w:marLeft w:val="0"/>
      <w:marRight w:val="0"/>
      <w:marTop w:val="0"/>
      <w:marBottom w:val="0"/>
      <w:divBdr>
        <w:top w:val="none" w:sz="0" w:space="0" w:color="auto"/>
        <w:left w:val="none" w:sz="0" w:space="0" w:color="auto"/>
        <w:bottom w:val="none" w:sz="0" w:space="0" w:color="auto"/>
        <w:right w:val="none" w:sz="0" w:space="0" w:color="auto"/>
      </w:divBdr>
    </w:div>
    <w:div w:id="1371152646">
      <w:bodyDiv w:val="1"/>
      <w:marLeft w:val="0"/>
      <w:marRight w:val="0"/>
      <w:marTop w:val="0"/>
      <w:marBottom w:val="0"/>
      <w:divBdr>
        <w:top w:val="none" w:sz="0" w:space="0" w:color="auto"/>
        <w:left w:val="none" w:sz="0" w:space="0" w:color="auto"/>
        <w:bottom w:val="none" w:sz="0" w:space="0" w:color="auto"/>
        <w:right w:val="none" w:sz="0" w:space="0" w:color="auto"/>
      </w:divBdr>
    </w:div>
    <w:div w:id="1378967877">
      <w:bodyDiv w:val="1"/>
      <w:marLeft w:val="0"/>
      <w:marRight w:val="0"/>
      <w:marTop w:val="0"/>
      <w:marBottom w:val="0"/>
      <w:divBdr>
        <w:top w:val="none" w:sz="0" w:space="0" w:color="auto"/>
        <w:left w:val="none" w:sz="0" w:space="0" w:color="auto"/>
        <w:bottom w:val="none" w:sz="0" w:space="0" w:color="auto"/>
        <w:right w:val="none" w:sz="0" w:space="0" w:color="auto"/>
      </w:divBdr>
    </w:div>
    <w:div w:id="1379666249">
      <w:bodyDiv w:val="1"/>
      <w:marLeft w:val="0"/>
      <w:marRight w:val="0"/>
      <w:marTop w:val="0"/>
      <w:marBottom w:val="0"/>
      <w:divBdr>
        <w:top w:val="none" w:sz="0" w:space="0" w:color="auto"/>
        <w:left w:val="none" w:sz="0" w:space="0" w:color="auto"/>
        <w:bottom w:val="none" w:sz="0" w:space="0" w:color="auto"/>
        <w:right w:val="none" w:sz="0" w:space="0" w:color="auto"/>
      </w:divBdr>
    </w:div>
    <w:div w:id="1381444356">
      <w:bodyDiv w:val="1"/>
      <w:marLeft w:val="0"/>
      <w:marRight w:val="0"/>
      <w:marTop w:val="0"/>
      <w:marBottom w:val="0"/>
      <w:divBdr>
        <w:top w:val="none" w:sz="0" w:space="0" w:color="auto"/>
        <w:left w:val="none" w:sz="0" w:space="0" w:color="auto"/>
        <w:bottom w:val="none" w:sz="0" w:space="0" w:color="auto"/>
        <w:right w:val="none" w:sz="0" w:space="0" w:color="auto"/>
      </w:divBdr>
    </w:div>
    <w:div w:id="1389691882">
      <w:bodyDiv w:val="1"/>
      <w:marLeft w:val="0"/>
      <w:marRight w:val="0"/>
      <w:marTop w:val="0"/>
      <w:marBottom w:val="0"/>
      <w:divBdr>
        <w:top w:val="none" w:sz="0" w:space="0" w:color="auto"/>
        <w:left w:val="none" w:sz="0" w:space="0" w:color="auto"/>
        <w:bottom w:val="none" w:sz="0" w:space="0" w:color="auto"/>
        <w:right w:val="none" w:sz="0" w:space="0" w:color="auto"/>
      </w:divBdr>
    </w:div>
    <w:div w:id="1395163033">
      <w:bodyDiv w:val="1"/>
      <w:marLeft w:val="0"/>
      <w:marRight w:val="0"/>
      <w:marTop w:val="0"/>
      <w:marBottom w:val="0"/>
      <w:divBdr>
        <w:top w:val="none" w:sz="0" w:space="0" w:color="auto"/>
        <w:left w:val="none" w:sz="0" w:space="0" w:color="auto"/>
        <w:bottom w:val="none" w:sz="0" w:space="0" w:color="auto"/>
        <w:right w:val="none" w:sz="0" w:space="0" w:color="auto"/>
      </w:divBdr>
    </w:div>
    <w:div w:id="1399284067">
      <w:bodyDiv w:val="1"/>
      <w:marLeft w:val="0"/>
      <w:marRight w:val="0"/>
      <w:marTop w:val="0"/>
      <w:marBottom w:val="0"/>
      <w:divBdr>
        <w:top w:val="none" w:sz="0" w:space="0" w:color="auto"/>
        <w:left w:val="none" w:sz="0" w:space="0" w:color="auto"/>
        <w:bottom w:val="none" w:sz="0" w:space="0" w:color="auto"/>
        <w:right w:val="none" w:sz="0" w:space="0" w:color="auto"/>
      </w:divBdr>
    </w:div>
    <w:div w:id="1414660989">
      <w:bodyDiv w:val="1"/>
      <w:marLeft w:val="0"/>
      <w:marRight w:val="0"/>
      <w:marTop w:val="0"/>
      <w:marBottom w:val="0"/>
      <w:divBdr>
        <w:top w:val="none" w:sz="0" w:space="0" w:color="auto"/>
        <w:left w:val="none" w:sz="0" w:space="0" w:color="auto"/>
        <w:bottom w:val="none" w:sz="0" w:space="0" w:color="auto"/>
        <w:right w:val="none" w:sz="0" w:space="0" w:color="auto"/>
      </w:divBdr>
    </w:div>
    <w:div w:id="1415787252">
      <w:bodyDiv w:val="1"/>
      <w:marLeft w:val="0"/>
      <w:marRight w:val="0"/>
      <w:marTop w:val="0"/>
      <w:marBottom w:val="0"/>
      <w:divBdr>
        <w:top w:val="none" w:sz="0" w:space="0" w:color="auto"/>
        <w:left w:val="none" w:sz="0" w:space="0" w:color="auto"/>
        <w:bottom w:val="none" w:sz="0" w:space="0" w:color="auto"/>
        <w:right w:val="none" w:sz="0" w:space="0" w:color="auto"/>
      </w:divBdr>
    </w:div>
    <w:div w:id="1418940275">
      <w:bodyDiv w:val="1"/>
      <w:marLeft w:val="0"/>
      <w:marRight w:val="0"/>
      <w:marTop w:val="0"/>
      <w:marBottom w:val="0"/>
      <w:divBdr>
        <w:top w:val="none" w:sz="0" w:space="0" w:color="auto"/>
        <w:left w:val="none" w:sz="0" w:space="0" w:color="auto"/>
        <w:bottom w:val="none" w:sz="0" w:space="0" w:color="auto"/>
        <w:right w:val="none" w:sz="0" w:space="0" w:color="auto"/>
      </w:divBdr>
    </w:div>
    <w:div w:id="1443259138">
      <w:bodyDiv w:val="1"/>
      <w:marLeft w:val="0"/>
      <w:marRight w:val="0"/>
      <w:marTop w:val="0"/>
      <w:marBottom w:val="0"/>
      <w:divBdr>
        <w:top w:val="none" w:sz="0" w:space="0" w:color="auto"/>
        <w:left w:val="none" w:sz="0" w:space="0" w:color="auto"/>
        <w:bottom w:val="none" w:sz="0" w:space="0" w:color="auto"/>
        <w:right w:val="none" w:sz="0" w:space="0" w:color="auto"/>
      </w:divBdr>
    </w:div>
    <w:div w:id="1443919800">
      <w:bodyDiv w:val="1"/>
      <w:marLeft w:val="0"/>
      <w:marRight w:val="0"/>
      <w:marTop w:val="0"/>
      <w:marBottom w:val="0"/>
      <w:divBdr>
        <w:top w:val="none" w:sz="0" w:space="0" w:color="auto"/>
        <w:left w:val="none" w:sz="0" w:space="0" w:color="auto"/>
        <w:bottom w:val="none" w:sz="0" w:space="0" w:color="auto"/>
        <w:right w:val="none" w:sz="0" w:space="0" w:color="auto"/>
      </w:divBdr>
    </w:div>
    <w:div w:id="1523133548">
      <w:bodyDiv w:val="1"/>
      <w:marLeft w:val="0"/>
      <w:marRight w:val="0"/>
      <w:marTop w:val="0"/>
      <w:marBottom w:val="0"/>
      <w:divBdr>
        <w:top w:val="none" w:sz="0" w:space="0" w:color="auto"/>
        <w:left w:val="none" w:sz="0" w:space="0" w:color="auto"/>
        <w:bottom w:val="none" w:sz="0" w:space="0" w:color="auto"/>
        <w:right w:val="none" w:sz="0" w:space="0" w:color="auto"/>
      </w:divBdr>
    </w:div>
    <w:div w:id="1534030724">
      <w:bodyDiv w:val="1"/>
      <w:marLeft w:val="0"/>
      <w:marRight w:val="0"/>
      <w:marTop w:val="0"/>
      <w:marBottom w:val="0"/>
      <w:divBdr>
        <w:top w:val="none" w:sz="0" w:space="0" w:color="auto"/>
        <w:left w:val="none" w:sz="0" w:space="0" w:color="auto"/>
        <w:bottom w:val="none" w:sz="0" w:space="0" w:color="auto"/>
        <w:right w:val="none" w:sz="0" w:space="0" w:color="auto"/>
      </w:divBdr>
    </w:div>
    <w:div w:id="1539780597">
      <w:bodyDiv w:val="1"/>
      <w:marLeft w:val="0"/>
      <w:marRight w:val="0"/>
      <w:marTop w:val="0"/>
      <w:marBottom w:val="0"/>
      <w:divBdr>
        <w:top w:val="none" w:sz="0" w:space="0" w:color="auto"/>
        <w:left w:val="none" w:sz="0" w:space="0" w:color="auto"/>
        <w:bottom w:val="none" w:sz="0" w:space="0" w:color="auto"/>
        <w:right w:val="none" w:sz="0" w:space="0" w:color="auto"/>
      </w:divBdr>
    </w:div>
    <w:div w:id="1548179747">
      <w:bodyDiv w:val="1"/>
      <w:marLeft w:val="0"/>
      <w:marRight w:val="0"/>
      <w:marTop w:val="0"/>
      <w:marBottom w:val="0"/>
      <w:divBdr>
        <w:top w:val="none" w:sz="0" w:space="0" w:color="auto"/>
        <w:left w:val="none" w:sz="0" w:space="0" w:color="auto"/>
        <w:bottom w:val="none" w:sz="0" w:space="0" w:color="auto"/>
        <w:right w:val="none" w:sz="0" w:space="0" w:color="auto"/>
      </w:divBdr>
    </w:div>
    <w:div w:id="1551575030">
      <w:bodyDiv w:val="1"/>
      <w:marLeft w:val="0"/>
      <w:marRight w:val="0"/>
      <w:marTop w:val="0"/>
      <w:marBottom w:val="0"/>
      <w:divBdr>
        <w:top w:val="none" w:sz="0" w:space="0" w:color="auto"/>
        <w:left w:val="none" w:sz="0" w:space="0" w:color="auto"/>
        <w:bottom w:val="none" w:sz="0" w:space="0" w:color="auto"/>
        <w:right w:val="none" w:sz="0" w:space="0" w:color="auto"/>
      </w:divBdr>
    </w:div>
    <w:div w:id="1560281275">
      <w:bodyDiv w:val="1"/>
      <w:marLeft w:val="0"/>
      <w:marRight w:val="0"/>
      <w:marTop w:val="0"/>
      <w:marBottom w:val="0"/>
      <w:divBdr>
        <w:top w:val="none" w:sz="0" w:space="0" w:color="auto"/>
        <w:left w:val="none" w:sz="0" w:space="0" w:color="auto"/>
        <w:bottom w:val="none" w:sz="0" w:space="0" w:color="auto"/>
        <w:right w:val="none" w:sz="0" w:space="0" w:color="auto"/>
      </w:divBdr>
    </w:div>
    <w:div w:id="1563562552">
      <w:bodyDiv w:val="1"/>
      <w:marLeft w:val="0"/>
      <w:marRight w:val="0"/>
      <w:marTop w:val="0"/>
      <w:marBottom w:val="0"/>
      <w:divBdr>
        <w:top w:val="none" w:sz="0" w:space="0" w:color="auto"/>
        <w:left w:val="none" w:sz="0" w:space="0" w:color="auto"/>
        <w:bottom w:val="none" w:sz="0" w:space="0" w:color="auto"/>
        <w:right w:val="none" w:sz="0" w:space="0" w:color="auto"/>
      </w:divBdr>
    </w:div>
    <w:div w:id="1570722986">
      <w:bodyDiv w:val="1"/>
      <w:marLeft w:val="0"/>
      <w:marRight w:val="0"/>
      <w:marTop w:val="0"/>
      <w:marBottom w:val="0"/>
      <w:divBdr>
        <w:top w:val="none" w:sz="0" w:space="0" w:color="auto"/>
        <w:left w:val="none" w:sz="0" w:space="0" w:color="auto"/>
        <w:bottom w:val="none" w:sz="0" w:space="0" w:color="auto"/>
        <w:right w:val="none" w:sz="0" w:space="0" w:color="auto"/>
      </w:divBdr>
    </w:div>
    <w:div w:id="1575621766">
      <w:bodyDiv w:val="1"/>
      <w:marLeft w:val="0"/>
      <w:marRight w:val="0"/>
      <w:marTop w:val="0"/>
      <w:marBottom w:val="0"/>
      <w:divBdr>
        <w:top w:val="none" w:sz="0" w:space="0" w:color="auto"/>
        <w:left w:val="none" w:sz="0" w:space="0" w:color="auto"/>
        <w:bottom w:val="none" w:sz="0" w:space="0" w:color="auto"/>
        <w:right w:val="none" w:sz="0" w:space="0" w:color="auto"/>
      </w:divBdr>
    </w:div>
    <w:div w:id="1581061412">
      <w:bodyDiv w:val="1"/>
      <w:marLeft w:val="0"/>
      <w:marRight w:val="0"/>
      <w:marTop w:val="0"/>
      <w:marBottom w:val="0"/>
      <w:divBdr>
        <w:top w:val="none" w:sz="0" w:space="0" w:color="auto"/>
        <w:left w:val="none" w:sz="0" w:space="0" w:color="auto"/>
        <w:bottom w:val="none" w:sz="0" w:space="0" w:color="auto"/>
        <w:right w:val="none" w:sz="0" w:space="0" w:color="auto"/>
      </w:divBdr>
    </w:div>
    <w:div w:id="1593705999">
      <w:bodyDiv w:val="1"/>
      <w:marLeft w:val="0"/>
      <w:marRight w:val="0"/>
      <w:marTop w:val="0"/>
      <w:marBottom w:val="0"/>
      <w:divBdr>
        <w:top w:val="none" w:sz="0" w:space="0" w:color="auto"/>
        <w:left w:val="none" w:sz="0" w:space="0" w:color="auto"/>
        <w:bottom w:val="none" w:sz="0" w:space="0" w:color="auto"/>
        <w:right w:val="none" w:sz="0" w:space="0" w:color="auto"/>
      </w:divBdr>
    </w:div>
    <w:div w:id="1612740623">
      <w:bodyDiv w:val="1"/>
      <w:marLeft w:val="0"/>
      <w:marRight w:val="0"/>
      <w:marTop w:val="0"/>
      <w:marBottom w:val="0"/>
      <w:divBdr>
        <w:top w:val="none" w:sz="0" w:space="0" w:color="auto"/>
        <w:left w:val="none" w:sz="0" w:space="0" w:color="auto"/>
        <w:bottom w:val="none" w:sz="0" w:space="0" w:color="auto"/>
        <w:right w:val="none" w:sz="0" w:space="0" w:color="auto"/>
      </w:divBdr>
    </w:div>
    <w:div w:id="1621719610">
      <w:bodyDiv w:val="1"/>
      <w:marLeft w:val="0"/>
      <w:marRight w:val="0"/>
      <w:marTop w:val="0"/>
      <w:marBottom w:val="0"/>
      <w:divBdr>
        <w:top w:val="none" w:sz="0" w:space="0" w:color="auto"/>
        <w:left w:val="none" w:sz="0" w:space="0" w:color="auto"/>
        <w:bottom w:val="none" w:sz="0" w:space="0" w:color="auto"/>
        <w:right w:val="none" w:sz="0" w:space="0" w:color="auto"/>
      </w:divBdr>
    </w:div>
    <w:div w:id="1630548008">
      <w:bodyDiv w:val="1"/>
      <w:marLeft w:val="0"/>
      <w:marRight w:val="0"/>
      <w:marTop w:val="0"/>
      <w:marBottom w:val="0"/>
      <w:divBdr>
        <w:top w:val="none" w:sz="0" w:space="0" w:color="auto"/>
        <w:left w:val="none" w:sz="0" w:space="0" w:color="auto"/>
        <w:bottom w:val="none" w:sz="0" w:space="0" w:color="auto"/>
        <w:right w:val="none" w:sz="0" w:space="0" w:color="auto"/>
      </w:divBdr>
    </w:div>
    <w:div w:id="1639803117">
      <w:bodyDiv w:val="1"/>
      <w:marLeft w:val="0"/>
      <w:marRight w:val="0"/>
      <w:marTop w:val="0"/>
      <w:marBottom w:val="0"/>
      <w:divBdr>
        <w:top w:val="none" w:sz="0" w:space="0" w:color="auto"/>
        <w:left w:val="none" w:sz="0" w:space="0" w:color="auto"/>
        <w:bottom w:val="none" w:sz="0" w:space="0" w:color="auto"/>
        <w:right w:val="none" w:sz="0" w:space="0" w:color="auto"/>
      </w:divBdr>
    </w:div>
    <w:div w:id="1648825092">
      <w:bodyDiv w:val="1"/>
      <w:marLeft w:val="0"/>
      <w:marRight w:val="0"/>
      <w:marTop w:val="0"/>
      <w:marBottom w:val="0"/>
      <w:divBdr>
        <w:top w:val="none" w:sz="0" w:space="0" w:color="auto"/>
        <w:left w:val="none" w:sz="0" w:space="0" w:color="auto"/>
        <w:bottom w:val="none" w:sz="0" w:space="0" w:color="auto"/>
        <w:right w:val="none" w:sz="0" w:space="0" w:color="auto"/>
      </w:divBdr>
    </w:div>
    <w:div w:id="1650356757">
      <w:bodyDiv w:val="1"/>
      <w:marLeft w:val="0"/>
      <w:marRight w:val="0"/>
      <w:marTop w:val="0"/>
      <w:marBottom w:val="0"/>
      <w:divBdr>
        <w:top w:val="none" w:sz="0" w:space="0" w:color="auto"/>
        <w:left w:val="none" w:sz="0" w:space="0" w:color="auto"/>
        <w:bottom w:val="none" w:sz="0" w:space="0" w:color="auto"/>
        <w:right w:val="none" w:sz="0" w:space="0" w:color="auto"/>
      </w:divBdr>
    </w:div>
    <w:div w:id="1661469084">
      <w:bodyDiv w:val="1"/>
      <w:marLeft w:val="0"/>
      <w:marRight w:val="0"/>
      <w:marTop w:val="0"/>
      <w:marBottom w:val="0"/>
      <w:divBdr>
        <w:top w:val="none" w:sz="0" w:space="0" w:color="auto"/>
        <w:left w:val="none" w:sz="0" w:space="0" w:color="auto"/>
        <w:bottom w:val="none" w:sz="0" w:space="0" w:color="auto"/>
        <w:right w:val="none" w:sz="0" w:space="0" w:color="auto"/>
      </w:divBdr>
    </w:div>
    <w:div w:id="1689795302">
      <w:bodyDiv w:val="1"/>
      <w:marLeft w:val="0"/>
      <w:marRight w:val="0"/>
      <w:marTop w:val="0"/>
      <w:marBottom w:val="0"/>
      <w:divBdr>
        <w:top w:val="none" w:sz="0" w:space="0" w:color="auto"/>
        <w:left w:val="none" w:sz="0" w:space="0" w:color="auto"/>
        <w:bottom w:val="none" w:sz="0" w:space="0" w:color="auto"/>
        <w:right w:val="none" w:sz="0" w:space="0" w:color="auto"/>
      </w:divBdr>
    </w:div>
    <w:div w:id="1701007563">
      <w:bodyDiv w:val="1"/>
      <w:marLeft w:val="0"/>
      <w:marRight w:val="0"/>
      <w:marTop w:val="0"/>
      <w:marBottom w:val="0"/>
      <w:divBdr>
        <w:top w:val="none" w:sz="0" w:space="0" w:color="auto"/>
        <w:left w:val="none" w:sz="0" w:space="0" w:color="auto"/>
        <w:bottom w:val="none" w:sz="0" w:space="0" w:color="auto"/>
        <w:right w:val="none" w:sz="0" w:space="0" w:color="auto"/>
      </w:divBdr>
    </w:div>
    <w:div w:id="1706590072">
      <w:bodyDiv w:val="1"/>
      <w:marLeft w:val="0"/>
      <w:marRight w:val="0"/>
      <w:marTop w:val="0"/>
      <w:marBottom w:val="0"/>
      <w:divBdr>
        <w:top w:val="none" w:sz="0" w:space="0" w:color="auto"/>
        <w:left w:val="none" w:sz="0" w:space="0" w:color="auto"/>
        <w:bottom w:val="none" w:sz="0" w:space="0" w:color="auto"/>
        <w:right w:val="none" w:sz="0" w:space="0" w:color="auto"/>
      </w:divBdr>
    </w:div>
    <w:div w:id="1718359280">
      <w:bodyDiv w:val="1"/>
      <w:marLeft w:val="0"/>
      <w:marRight w:val="0"/>
      <w:marTop w:val="0"/>
      <w:marBottom w:val="0"/>
      <w:divBdr>
        <w:top w:val="none" w:sz="0" w:space="0" w:color="auto"/>
        <w:left w:val="none" w:sz="0" w:space="0" w:color="auto"/>
        <w:bottom w:val="none" w:sz="0" w:space="0" w:color="auto"/>
        <w:right w:val="none" w:sz="0" w:space="0" w:color="auto"/>
      </w:divBdr>
    </w:div>
    <w:div w:id="1751269744">
      <w:bodyDiv w:val="1"/>
      <w:marLeft w:val="0"/>
      <w:marRight w:val="0"/>
      <w:marTop w:val="0"/>
      <w:marBottom w:val="0"/>
      <w:divBdr>
        <w:top w:val="none" w:sz="0" w:space="0" w:color="auto"/>
        <w:left w:val="none" w:sz="0" w:space="0" w:color="auto"/>
        <w:bottom w:val="none" w:sz="0" w:space="0" w:color="auto"/>
        <w:right w:val="none" w:sz="0" w:space="0" w:color="auto"/>
      </w:divBdr>
    </w:div>
    <w:div w:id="1757551058">
      <w:bodyDiv w:val="1"/>
      <w:marLeft w:val="0"/>
      <w:marRight w:val="0"/>
      <w:marTop w:val="0"/>
      <w:marBottom w:val="0"/>
      <w:divBdr>
        <w:top w:val="none" w:sz="0" w:space="0" w:color="auto"/>
        <w:left w:val="none" w:sz="0" w:space="0" w:color="auto"/>
        <w:bottom w:val="none" w:sz="0" w:space="0" w:color="auto"/>
        <w:right w:val="none" w:sz="0" w:space="0" w:color="auto"/>
      </w:divBdr>
    </w:div>
    <w:div w:id="1793674564">
      <w:bodyDiv w:val="1"/>
      <w:marLeft w:val="0"/>
      <w:marRight w:val="0"/>
      <w:marTop w:val="0"/>
      <w:marBottom w:val="0"/>
      <w:divBdr>
        <w:top w:val="none" w:sz="0" w:space="0" w:color="auto"/>
        <w:left w:val="none" w:sz="0" w:space="0" w:color="auto"/>
        <w:bottom w:val="none" w:sz="0" w:space="0" w:color="auto"/>
        <w:right w:val="none" w:sz="0" w:space="0" w:color="auto"/>
      </w:divBdr>
    </w:div>
    <w:div w:id="1799839703">
      <w:bodyDiv w:val="1"/>
      <w:marLeft w:val="0"/>
      <w:marRight w:val="0"/>
      <w:marTop w:val="0"/>
      <w:marBottom w:val="0"/>
      <w:divBdr>
        <w:top w:val="none" w:sz="0" w:space="0" w:color="auto"/>
        <w:left w:val="none" w:sz="0" w:space="0" w:color="auto"/>
        <w:bottom w:val="none" w:sz="0" w:space="0" w:color="auto"/>
        <w:right w:val="none" w:sz="0" w:space="0" w:color="auto"/>
      </w:divBdr>
    </w:div>
    <w:div w:id="1805386775">
      <w:bodyDiv w:val="1"/>
      <w:marLeft w:val="0"/>
      <w:marRight w:val="0"/>
      <w:marTop w:val="0"/>
      <w:marBottom w:val="0"/>
      <w:divBdr>
        <w:top w:val="none" w:sz="0" w:space="0" w:color="auto"/>
        <w:left w:val="none" w:sz="0" w:space="0" w:color="auto"/>
        <w:bottom w:val="none" w:sz="0" w:space="0" w:color="auto"/>
        <w:right w:val="none" w:sz="0" w:space="0" w:color="auto"/>
      </w:divBdr>
    </w:div>
    <w:div w:id="1807695926">
      <w:bodyDiv w:val="1"/>
      <w:marLeft w:val="0"/>
      <w:marRight w:val="0"/>
      <w:marTop w:val="0"/>
      <w:marBottom w:val="0"/>
      <w:divBdr>
        <w:top w:val="none" w:sz="0" w:space="0" w:color="auto"/>
        <w:left w:val="none" w:sz="0" w:space="0" w:color="auto"/>
        <w:bottom w:val="none" w:sz="0" w:space="0" w:color="auto"/>
        <w:right w:val="none" w:sz="0" w:space="0" w:color="auto"/>
      </w:divBdr>
    </w:div>
    <w:div w:id="1829394634">
      <w:bodyDiv w:val="1"/>
      <w:marLeft w:val="0"/>
      <w:marRight w:val="0"/>
      <w:marTop w:val="0"/>
      <w:marBottom w:val="0"/>
      <w:divBdr>
        <w:top w:val="none" w:sz="0" w:space="0" w:color="auto"/>
        <w:left w:val="none" w:sz="0" w:space="0" w:color="auto"/>
        <w:bottom w:val="none" w:sz="0" w:space="0" w:color="auto"/>
        <w:right w:val="none" w:sz="0" w:space="0" w:color="auto"/>
      </w:divBdr>
    </w:div>
    <w:div w:id="1842087812">
      <w:bodyDiv w:val="1"/>
      <w:marLeft w:val="0"/>
      <w:marRight w:val="0"/>
      <w:marTop w:val="0"/>
      <w:marBottom w:val="0"/>
      <w:divBdr>
        <w:top w:val="none" w:sz="0" w:space="0" w:color="auto"/>
        <w:left w:val="none" w:sz="0" w:space="0" w:color="auto"/>
        <w:bottom w:val="none" w:sz="0" w:space="0" w:color="auto"/>
        <w:right w:val="none" w:sz="0" w:space="0" w:color="auto"/>
      </w:divBdr>
    </w:div>
    <w:div w:id="1859807989">
      <w:bodyDiv w:val="1"/>
      <w:marLeft w:val="0"/>
      <w:marRight w:val="0"/>
      <w:marTop w:val="0"/>
      <w:marBottom w:val="0"/>
      <w:divBdr>
        <w:top w:val="none" w:sz="0" w:space="0" w:color="auto"/>
        <w:left w:val="none" w:sz="0" w:space="0" w:color="auto"/>
        <w:bottom w:val="none" w:sz="0" w:space="0" w:color="auto"/>
        <w:right w:val="none" w:sz="0" w:space="0" w:color="auto"/>
      </w:divBdr>
    </w:div>
    <w:div w:id="1869099188">
      <w:bodyDiv w:val="1"/>
      <w:marLeft w:val="0"/>
      <w:marRight w:val="0"/>
      <w:marTop w:val="0"/>
      <w:marBottom w:val="0"/>
      <w:divBdr>
        <w:top w:val="none" w:sz="0" w:space="0" w:color="auto"/>
        <w:left w:val="none" w:sz="0" w:space="0" w:color="auto"/>
        <w:bottom w:val="none" w:sz="0" w:space="0" w:color="auto"/>
        <w:right w:val="none" w:sz="0" w:space="0" w:color="auto"/>
      </w:divBdr>
    </w:div>
    <w:div w:id="1873835288">
      <w:bodyDiv w:val="1"/>
      <w:marLeft w:val="0"/>
      <w:marRight w:val="0"/>
      <w:marTop w:val="0"/>
      <w:marBottom w:val="0"/>
      <w:divBdr>
        <w:top w:val="none" w:sz="0" w:space="0" w:color="auto"/>
        <w:left w:val="none" w:sz="0" w:space="0" w:color="auto"/>
        <w:bottom w:val="none" w:sz="0" w:space="0" w:color="auto"/>
        <w:right w:val="none" w:sz="0" w:space="0" w:color="auto"/>
      </w:divBdr>
    </w:div>
    <w:div w:id="1875003366">
      <w:bodyDiv w:val="1"/>
      <w:marLeft w:val="0"/>
      <w:marRight w:val="0"/>
      <w:marTop w:val="0"/>
      <w:marBottom w:val="0"/>
      <w:divBdr>
        <w:top w:val="none" w:sz="0" w:space="0" w:color="auto"/>
        <w:left w:val="none" w:sz="0" w:space="0" w:color="auto"/>
        <w:bottom w:val="none" w:sz="0" w:space="0" w:color="auto"/>
        <w:right w:val="none" w:sz="0" w:space="0" w:color="auto"/>
      </w:divBdr>
    </w:div>
    <w:div w:id="1886944891">
      <w:bodyDiv w:val="1"/>
      <w:marLeft w:val="0"/>
      <w:marRight w:val="0"/>
      <w:marTop w:val="0"/>
      <w:marBottom w:val="0"/>
      <w:divBdr>
        <w:top w:val="none" w:sz="0" w:space="0" w:color="auto"/>
        <w:left w:val="none" w:sz="0" w:space="0" w:color="auto"/>
        <w:bottom w:val="none" w:sz="0" w:space="0" w:color="auto"/>
        <w:right w:val="none" w:sz="0" w:space="0" w:color="auto"/>
      </w:divBdr>
    </w:div>
    <w:div w:id="1898934512">
      <w:bodyDiv w:val="1"/>
      <w:marLeft w:val="0"/>
      <w:marRight w:val="0"/>
      <w:marTop w:val="0"/>
      <w:marBottom w:val="0"/>
      <w:divBdr>
        <w:top w:val="none" w:sz="0" w:space="0" w:color="auto"/>
        <w:left w:val="none" w:sz="0" w:space="0" w:color="auto"/>
        <w:bottom w:val="none" w:sz="0" w:space="0" w:color="auto"/>
        <w:right w:val="none" w:sz="0" w:space="0" w:color="auto"/>
      </w:divBdr>
    </w:div>
    <w:div w:id="1913153672">
      <w:bodyDiv w:val="1"/>
      <w:marLeft w:val="0"/>
      <w:marRight w:val="0"/>
      <w:marTop w:val="0"/>
      <w:marBottom w:val="0"/>
      <w:divBdr>
        <w:top w:val="none" w:sz="0" w:space="0" w:color="auto"/>
        <w:left w:val="none" w:sz="0" w:space="0" w:color="auto"/>
        <w:bottom w:val="none" w:sz="0" w:space="0" w:color="auto"/>
        <w:right w:val="none" w:sz="0" w:space="0" w:color="auto"/>
      </w:divBdr>
    </w:div>
    <w:div w:id="1931622541">
      <w:bodyDiv w:val="1"/>
      <w:marLeft w:val="0"/>
      <w:marRight w:val="0"/>
      <w:marTop w:val="0"/>
      <w:marBottom w:val="0"/>
      <w:divBdr>
        <w:top w:val="none" w:sz="0" w:space="0" w:color="auto"/>
        <w:left w:val="none" w:sz="0" w:space="0" w:color="auto"/>
        <w:bottom w:val="none" w:sz="0" w:space="0" w:color="auto"/>
        <w:right w:val="none" w:sz="0" w:space="0" w:color="auto"/>
      </w:divBdr>
    </w:div>
    <w:div w:id="1948385677">
      <w:bodyDiv w:val="1"/>
      <w:marLeft w:val="0"/>
      <w:marRight w:val="0"/>
      <w:marTop w:val="0"/>
      <w:marBottom w:val="0"/>
      <w:divBdr>
        <w:top w:val="none" w:sz="0" w:space="0" w:color="auto"/>
        <w:left w:val="none" w:sz="0" w:space="0" w:color="auto"/>
        <w:bottom w:val="none" w:sz="0" w:space="0" w:color="auto"/>
        <w:right w:val="none" w:sz="0" w:space="0" w:color="auto"/>
      </w:divBdr>
    </w:div>
    <w:div w:id="1949703504">
      <w:bodyDiv w:val="1"/>
      <w:marLeft w:val="0"/>
      <w:marRight w:val="0"/>
      <w:marTop w:val="0"/>
      <w:marBottom w:val="0"/>
      <w:divBdr>
        <w:top w:val="none" w:sz="0" w:space="0" w:color="auto"/>
        <w:left w:val="none" w:sz="0" w:space="0" w:color="auto"/>
        <w:bottom w:val="none" w:sz="0" w:space="0" w:color="auto"/>
        <w:right w:val="none" w:sz="0" w:space="0" w:color="auto"/>
      </w:divBdr>
    </w:div>
    <w:div w:id="1954555359">
      <w:bodyDiv w:val="1"/>
      <w:marLeft w:val="0"/>
      <w:marRight w:val="0"/>
      <w:marTop w:val="0"/>
      <w:marBottom w:val="0"/>
      <w:divBdr>
        <w:top w:val="none" w:sz="0" w:space="0" w:color="auto"/>
        <w:left w:val="none" w:sz="0" w:space="0" w:color="auto"/>
        <w:bottom w:val="none" w:sz="0" w:space="0" w:color="auto"/>
        <w:right w:val="none" w:sz="0" w:space="0" w:color="auto"/>
      </w:divBdr>
    </w:div>
    <w:div w:id="1961105003">
      <w:bodyDiv w:val="1"/>
      <w:marLeft w:val="0"/>
      <w:marRight w:val="0"/>
      <w:marTop w:val="0"/>
      <w:marBottom w:val="0"/>
      <w:divBdr>
        <w:top w:val="none" w:sz="0" w:space="0" w:color="auto"/>
        <w:left w:val="none" w:sz="0" w:space="0" w:color="auto"/>
        <w:bottom w:val="none" w:sz="0" w:space="0" w:color="auto"/>
        <w:right w:val="none" w:sz="0" w:space="0" w:color="auto"/>
      </w:divBdr>
    </w:div>
    <w:div w:id="1969970905">
      <w:bodyDiv w:val="1"/>
      <w:marLeft w:val="0"/>
      <w:marRight w:val="0"/>
      <w:marTop w:val="0"/>
      <w:marBottom w:val="0"/>
      <w:divBdr>
        <w:top w:val="none" w:sz="0" w:space="0" w:color="auto"/>
        <w:left w:val="none" w:sz="0" w:space="0" w:color="auto"/>
        <w:bottom w:val="none" w:sz="0" w:space="0" w:color="auto"/>
        <w:right w:val="none" w:sz="0" w:space="0" w:color="auto"/>
      </w:divBdr>
    </w:div>
    <w:div w:id="1971671565">
      <w:bodyDiv w:val="1"/>
      <w:marLeft w:val="0"/>
      <w:marRight w:val="0"/>
      <w:marTop w:val="0"/>
      <w:marBottom w:val="0"/>
      <w:divBdr>
        <w:top w:val="none" w:sz="0" w:space="0" w:color="auto"/>
        <w:left w:val="none" w:sz="0" w:space="0" w:color="auto"/>
        <w:bottom w:val="none" w:sz="0" w:space="0" w:color="auto"/>
        <w:right w:val="none" w:sz="0" w:space="0" w:color="auto"/>
      </w:divBdr>
    </w:div>
    <w:div w:id="1984430093">
      <w:bodyDiv w:val="1"/>
      <w:marLeft w:val="0"/>
      <w:marRight w:val="0"/>
      <w:marTop w:val="0"/>
      <w:marBottom w:val="0"/>
      <w:divBdr>
        <w:top w:val="none" w:sz="0" w:space="0" w:color="auto"/>
        <w:left w:val="none" w:sz="0" w:space="0" w:color="auto"/>
        <w:bottom w:val="none" w:sz="0" w:space="0" w:color="auto"/>
        <w:right w:val="none" w:sz="0" w:space="0" w:color="auto"/>
      </w:divBdr>
    </w:div>
    <w:div w:id="1997103340">
      <w:bodyDiv w:val="1"/>
      <w:marLeft w:val="0"/>
      <w:marRight w:val="0"/>
      <w:marTop w:val="0"/>
      <w:marBottom w:val="0"/>
      <w:divBdr>
        <w:top w:val="none" w:sz="0" w:space="0" w:color="auto"/>
        <w:left w:val="none" w:sz="0" w:space="0" w:color="auto"/>
        <w:bottom w:val="none" w:sz="0" w:space="0" w:color="auto"/>
        <w:right w:val="none" w:sz="0" w:space="0" w:color="auto"/>
      </w:divBdr>
    </w:div>
    <w:div w:id="1999186336">
      <w:bodyDiv w:val="1"/>
      <w:marLeft w:val="0"/>
      <w:marRight w:val="0"/>
      <w:marTop w:val="0"/>
      <w:marBottom w:val="0"/>
      <w:divBdr>
        <w:top w:val="none" w:sz="0" w:space="0" w:color="auto"/>
        <w:left w:val="none" w:sz="0" w:space="0" w:color="auto"/>
        <w:bottom w:val="none" w:sz="0" w:space="0" w:color="auto"/>
        <w:right w:val="none" w:sz="0" w:space="0" w:color="auto"/>
      </w:divBdr>
    </w:div>
    <w:div w:id="2015037002">
      <w:bodyDiv w:val="1"/>
      <w:marLeft w:val="0"/>
      <w:marRight w:val="0"/>
      <w:marTop w:val="0"/>
      <w:marBottom w:val="0"/>
      <w:divBdr>
        <w:top w:val="none" w:sz="0" w:space="0" w:color="auto"/>
        <w:left w:val="none" w:sz="0" w:space="0" w:color="auto"/>
        <w:bottom w:val="none" w:sz="0" w:space="0" w:color="auto"/>
        <w:right w:val="none" w:sz="0" w:space="0" w:color="auto"/>
      </w:divBdr>
    </w:div>
    <w:div w:id="2040468084">
      <w:bodyDiv w:val="1"/>
      <w:marLeft w:val="0"/>
      <w:marRight w:val="0"/>
      <w:marTop w:val="0"/>
      <w:marBottom w:val="0"/>
      <w:divBdr>
        <w:top w:val="none" w:sz="0" w:space="0" w:color="auto"/>
        <w:left w:val="none" w:sz="0" w:space="0" w:color="auto"/>
        <w:bottom w:val="none" w:sz="0" w:space="0" w:color="auto"/>
        <w:right w:val="none" w:sz="0" w:space="0" w:color="auto"/>
      </w:divBdr>
    </w:div>
    <w:div w:id="2078430199">
      <w:bodyDiv w:val="1"/>
      <w:marLeft w:val="0"/>
      <w:marRight w:val="0"/>
      <w:marTop w:val="0"/>
      <w:marBottom w:val="0"/>
      <w:divBdr>
        <w:top w:val="none" w:sz="0" w:space="0" w:color="auto"/>
        <w:left w:val="none" w:sz="0" w:space="0" w:color="auto"/>
        <w:bottom w:val="none" w:sz="0" w:space="0" w:color="auto"/>
        <w:right w:val="none" w:sz="0" w:space="0" w:color="auto"/>
      </w:divBdr>
    </w:div>
    <w:div w:id="2078550749">
      <w:bodyDiv w:val="1"/>
      <w:marLeft w:val="0"/>
      <w:marRight w:val="0"/>
      <w:marTop w:val="0"/>
      <w:marBottom w:val="0"/>
      <w:divBdr>
        <w:top w:val="none" w:sz="0" w:space="0" w:color="auto"/>
        <w:left w:val="none" w:sz="0" w:space="0" w:color="auto"/>
        <w:bottom w:val="none" w:sz="0" w:space="0" w:color="auto"/>
        <w:right w:val="none" w:sz="0" w:space="0" w:color="auto"/>
      </w:divBdr>
    </w:div>
    <w:div w:id="2092310360">
      <w:bodyDiv w:val="1"/>
      <w:marLeft w:val="0"/>
      <w:marRight w:val="0"/>
      <w:marTop w:val="0"/>
      <w:marBottom w:val="0"/>
      <w:divBdr>
        <w:top w:val="none" w:sz="0" w:space="0" w:color="auto"/>
        <w:left w:val="none" w:sz="0" w:space="0" w:color="auto"/>
        <w:bottom w:val="none" w:sz="0" w:space="0" w:color="auto"/>
        <w:right w:val="none" w:sz="0" w:space="0" w:color="auto"/>
      </w:divBdr>
    </w:div>
    <w:div w:id="2098557153">
      <w:bodyDiv w:val="1"/>
      <w:marLeft w:val="0"/>
      <w:marRight w:val="0"/>
      <w:marTop w:val="0"/>
      <w:marBottom w:val="0"/>
      <w:divBdr>
        <w:top w:val="none" w:sz="0" w:space="0" w:color="auto"/>
        <w:left w:val="none" w:sz="0" w:space="0" w:color="auto"/>
        <w:bottom w:val="none" w:sz="0" w:space="0" w:color="auto"/>
        <w:right w:val="none" w:sz="0" w:space="0" w:color="auto"/>
      </w:divBdr>
    </w:div>
    <w:div w:id="2104691216">
      <w:bodyDiv w:val="1"/>
      <w:marLeft w:val="0"/>
      <w:marRight w:val="0"/>
      <w:marTop w:val="0"/>
      <w:marBottom w:val="0"/>
      <w:divBdr>
        <w:top w:val="none" w:sz="0" w:space="0" w:color="auto"/>
        <w:left w:val="none" w:sz="0" w:space="0" w:color="auto"/>
        <w:bottom w:val="none" w:sz="0" w:space="0" w:color="auto"/>
        <w:right w:val="none" w:sz="0" w:space="0" w:color="auto"/>
      </w:divBdr>
    </w:div>
    <w:div w:id="2108191767">
      <w:bodyDiv w:val="1"/>
      <w:marLeft w:val="0"/>
      <w:marRight w:val="0"/>
      <w:marTop w:val="0"/>
      <w:marBottom w:val="0"/>
      <w:divBdr>
        <w:top w:val="none" w:sz="0" w:space="0" w:color="auto"/>
        <w:left w:val="none" w:sz="0" w:space="0" w:color="auto"/>
        <w:bottom w:val="none" w:sz="0" w:space="0" w:color="auto"/>
        <w:right w:val="none" w:sz="0" w:space="0" w:color="auto"/>
      </w:divBdr>
    </w:div>
    <w:div w:id="2111852501">
      <w:bodyDiv w:val="1"/>
      <w:marLeft w:val="0"/>
      <w:marRight w:val="0"/>
      <w:marTop w:val="0"/>
      <w:marBottom w:val="0"/>
      <w:divBdr>
        <w:top w:val="none" w:sz="0" w:space="0" w:color="auto"/>
        <w:left w:val="none" w:sz="0" w:space="0" w:color="auto"/>
        <w:bottom w:val="none" w:sz="0" w:space="0" w:color="auto"/>
        <w:right w:val="none" w:sz="0" w:space="0" w:color="auto"/>
      </w:divBdr>
    </w:div>
    <w:div w:id="2123067204">
      <w:bodyDiv w:val="1"/>
      <w:marLeft w:val="0"/>
      <w:marRight w:val="0"/>
      <w:marTop w:val="0"/>
      <w:marBottom w:val="0"/>
      <w:divBdr>
        <w:top w:val="none" w:sz="0" w:space="0" w:color="auto"/>
        <w:left w:val="none" w:sz="0" w:space="0" w:color="auto"/>
        <w:bottom w:val="none" w:sz="0" w:space="0" w:color="auto"/>
        <w:right w:val="none" w:sz="0" w:space="0" w:color="auto"/>
      </w:divBdr>
    </w:div>
    <w:div w:id="2130317528">
      <w:bodyDiv w:val="1"/>
      <w:marLeft w:val="0"/>
      <w:marRight w:val="0"/>
      <w:marTop w:val="0"/>
      <w:marBottom w:val="0"/>
      <w:divBdr>
        <w:top w:val="none" w:sz="0" w:space="0" w:color="auto"/>
        <w:left w:val="none" w:sz="0" w:space="0" w:color="auto"/>
        <w:bottom w:val="none" w:sz="0" w:space="0" w:color="auto"/>
        <w:right w:val="none" w:sz="0" w:space="0" w:color="auto"/>
      </w:divBdr>
    </w:div>
    <w:div w:id="2139955242">
      <w:bodyDiv w:val="1"/>
      <w:marLeft w:val="0"/>
      <w:marRight w:val="0"/>
      <w:marTop w:val="0"/>
      <w:marBottom w:val="0"/>
      <w:divBdr>
        <w:top w:val="none" w:sz="0" w:space="0" w:color="auto"/>
        <w:left w:val="none" w:sz="0" w:space="0" w:color="auto"/>
        <w:bottom w:val="none" w:sz="0" w:space="0" w:color="auto"/>
        <w:right w:val="none" w:sz="0" w:space="0" w:color="auto"/>
      </w:divBdr>
    </w:div>
    <w:div w:id="2144273940">
      <w:bodyDiv w:val="1"/>
      <w:marLeft w:val="0"/>
      <w:marRight w:val="0"/>
      <w:marTop w:val="0"/>
      <w:marBottom w:val="0"/>
      <w:divBdr>
        <w:top w:val="none" w:sz="0" w:space="0" w:color="auto"/>
        <w:left w:val="none" w:sz="0" w:space="0" w:color="auto"/>
        <w:bottom w:val="none" w:sz="0" w:space="0" w:color="auto"/>
        <w:right w:val="none" w:sz="0" w:space="0" w:color="auto"/>
      </w:divBdr>
    </w:div>
    <w:div w:id="21451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F7BB-92A1-4013-B826-0C72D6EF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3685</Words>
  <Characters>20272</Characters>
  <Application>Microsoft Office Word</Application>
  <DocSecurity>0</DocSecurity>
  <Lines>168</Lines>
  <Paragraphs>47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Auditor Superior Del Estado de Baja California Sur.	</vt:lpstr>
    </vt:vector>
  </TitlesOfParts>
  <Company>gbcs</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de Finanzas</dc:creator>
  <cp:keywords/>
  <dc:description/>
  <cp:lastModifiedBy>Gaston</cp:lastModifiedBy>
  <cp:revision>2</cp:revision>
  <cp:lastPrinted>2025-12-18T17:34:00Z</cp:lastPrinted>
  <dcterms:created xsi:type="dcterms:W3CDTF">2025-12-29T19:49:00Z</dcterms:created>
  <dcterms:modified xsi:type="dcterms:W3CDTF">2025-12-29T19:49:00Z</dcterms:modified>
</cp:coreProperties>
</file>