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50976" w14:textId="77777777" w:rsidR="00214357" w:rsidRPr="002B73F4" w:rsidRDefault="00A46B0B" w:rsidP="00A46B0B">
      <w:pPr>
        <w:spacing w:line="249" w:lineRule="exact"/>
        <w:ind w:left="4962" w:right="4319" w:hanging="142"/>
        <w:rPr>
          <w:rFonts w:ascii="Arial"/>
          <w:b/>
        </w:rPr>
      </w:pPr>
      <w:r>
        <w:rPr>
          <w:rFonts w:ascii="Arial"/>
          <w:b/>
        </w:rPr>
        <w:t xml:space="preserve">   </w:t>
      </w:r>
      <w:r w:rsidR="002B73F4">
        <w:rPr>
          <w:rFonts w:ascii="Arial"/>
          <w:b/>
        </w:rPr>
        <w:t>NOTAS A LOS ESTADOS FINANCIEROS</w:t>
      </w:r>
    </w:p>
    <w:p w14:paraId="5138A9E4" w14:textId="21D64C37" w:rsidR="00214357" w:rsidRPr="00444F1A" w:rsidRDefault="008F3B21" w:rsidP="008F3B21">
      <w:pPr>
        <w:spacing w:line="249" w:lineRule="exact"/>
        <w:ind w:right="5127"/>
        <w:jc w:val="right"/>
        <w:rPr>
          <w:rFonts w:ascii="Arial"/>
          <w:b/>
        </w:rPr>
      </w:pPr>
      <w:r>
        <w:rPr>
          <w:rFonts w:ascii="Arial"/>
          <w:b/>
        </w:rPr>
        <w:t xml:space="preserve">                 </w:t>
      </w:r>
      <w:r w:rsidR="008D5DC6">
        <w:rPr>
          <w:rFonts w:ascii="Arial"/>
          <w:b/>
        </w:rPr>
        <w:t>AL</w:t>
      </w:r>
      <w:r w:rsidR="008D5DC6">
        <w:rPr>
          <w:rFonts w:ascii="Arial"/>
          <w:b/>
          <w:spacing w:val="-1"/>
        </w:rPr>
        <w:t xml:space="preserve"> </w:t>
      </w:r>
      <w:r w:rsidR="00917895">
        <w:rPr>
          <w:rFonts w:ascii="Arial"/>
          <w:b/>
          <w:spacing w:val="-1"/>
        </w:rPr>
        <w:t>3</w:t>
      </w:r>
      <w:r w:rsidR="00400176">
        <w:rPr>
          <w:rFonts w:ascii="Arial"/>
          <w:b/>
          <w:spacing w:val="-1"/>
        </w:rPr>
        <w:t>1</w:t>
      </w:r>
      <w:r w:rsidR="008D5DC6">
        <w:rPr>
          <w:rFonts w:ascii="Arial"/>
          <w:b/>
        </w:rPr>
        <w:t xml:space="preserve"> DE </w:t>
      </w:r>
      <w:r w:rsidR="00400176">
        <w:rPr>
          <w:rFonts w:ascii="Arial"/>
          <w:b/>
        </w:rPr>
        <w:t>MAYO</w:t>
      </w:r>
      <w:r w:rsidR="009C4FA6">
        <w:rPr>
          <w:rFonts w:ascii="Arial"/>
          <w:b/>
        </w:rPr>
        <w:t xml:space="preserve"> </w:t>
      </w:r>
      <w:r w:rsidR="008D5DC6">
        <w:rPr>
          <w:rFonts w:ascii="Arial"/>
          <w:b/>
        </w:rPr>
        <w:t>DE</w:t>
      </w:r>
      <w:r w:rsidR="008D5DC6">
        <w:rPr>
          <w:rFonts w:ascii="Arial"/>
          <w:b/>
          <w:spacing w:val="-1"/>
        </w:rPr>
        <w:t xml:space="preserve"> </w:t>
      </w:r>
      <w:r w:rsidR="008D5DC6">
        <w:rPr>
          <w:rFonts w:ascii="Arial"/>
          <w:b/>
        </w:rPr>
        <w:t>202</w:t>
      </w:r>
      <w:r w:rsidR="009C4FA6">
        <w:rPr>
          <w:rFonts w:ascii="Arial"/>
          <w:b/>
        </w:rPr>
        <w:t>3</w:t>
      </w:r>
      <w:r>
        <w:rPr>
          <w:rFonts w:ascii="Arial"/>
          <w:b/>
        </w:rPr>
        <w:t xml:space="preserve"> Y </w:t>
      </w:r>
      <w:r w:rsidR="009C4FA6">
        <w:rPr>
          <w:rFonts w:ascii="Arial"/>
          <w:b/>
        </w:rPr>
        <w:t>2022</w:t>
      </w:r>
    </w:p>
    <w:p w14:paraId="05DA683F" w14:textId="77777777" w:rsidR="00214357" w:rsidRDefault="00A46B0B" w:rsidP="00A46B0B">
      <w:pPr>
        <w:pStyle w:val="Ttulo1"/>
      </w:pPr>
      <w:r>
        <w:t xml:space="preserve">                                                                                               </w:t>
      </w:r>
      <w:r w:rsidR="008D5DC6">
        <w:t>A)</w:t>
      </w:r>
      <w:r w:rsidR="008D5DC6">
        <w:rPr>
          <w:spacing w:val="24"/>
        </w:rPr>
        <w:t xml:space="preserve"> </w:t>
      </w:r>
      <w:r w:rsidR="008D5DC6">
        <w:t>NOTAS</w:t>
      </w:r>
      <w:r w:rsidR="008D5DC6">
        <w:rPr>
          <w:spacing w:val="-1"/>
        </w:rPr>
        <w:t xml:space="preserve"> </w:t>
      </w:r>
      <w:r w:rsidR="008D5DC6">
        <w:t>DE DESGLOSE</w:t>
      </w:r>
    </w:p>
    <w:p w14:paraId="26DDF941" w14:textId="77777777" w:rsidR="00214357" w:rsidRDefault="00214357">
      <w:pPr>
        <w:pStyle w:val="Textoindependiente"/>
        <w:spacing w:before="1"/>
        <w:rPr>
          <w:rFonts w:ascii="Arial"/>
          <w:b/>
          <w:sz w:val="24"/>
        </w:rPr>
      </w:pPr>
    </w:p>
    <w:p w14:paraId="2CAFE737" w14:textId="77777777" w:rsidR="00214357" w:rsidRDefault="008D5DC6">
      <w:pPr>
        <w:tabs>
          <w:tab w:val="left" w:pos="945"/>
        </w:tabs>
        <w:spacing w:line="391" w:lineRule="auto"/>
        <w:ind w:left="580" w:right="7991"/>
        <w:rPr>
          <w:rFonts w:ascii="Arial" w:hAnsi="Arial"/>
          <w:b/>
        </w:rPr>
      </w:pPr>
      <w:r>
        <w:rPr>
          <w:rFonts w:ascii="Arial" w:hAnsi="Arial"/>
          <w:b/>
        </w:rPr>
        <w:t>I)</w:t>
      </w:r>
      <w:r>
        <w:rPr>
          <w:rFonts w:ascii="Arial" w:hAnsi="Arial"/>
          <w:b/>
        </w:rPr>
        <w:tab/>
        <w:t>NOTAS AL ESTADO DE SITUACIÓN FINANCIERA</w:t>
      </w:r>
      <w:r>
        <w:rPr>
          <w:rFonts w:ascii="Arial" w:hAnsi="Arial"/>
          <w:b/>
          <w:spacing w:val="-59"/>
        </w:rPr>
        <w:t xml:space="preserve"> </w:t>
      </w:r>
      <w:r>
        <w:rPr>
          <w:rFonts w:ascii="Arial" w:hAnsi="Arial"/>
          <w:b/>
        </w:rPr>
        <w:t>Activo</w:t>
      </w:r>
    </w:p>
    <w:p w14:paraId="7345F016" w14:textId="77777777" w:rsidR="00214357" w:rsidRDefault="008D5DC6">
      <w:pPr>
        <w:pStyle w:val="Ttulo1"/>
        <w:numPr>
          <w:ilvl w:val="0"/>
          <w:numId w:val="1"/>
        </w:numPr>
        <w:tabs>
          <w:tab w:val="left" w:pos="938"/>
        </w:tabs>
        <w:spacing w:line="252" w:lineRule="exact"/>
      </w:pPr>
      <w:r>
        <w:t>Efectivo</w:t>
      </w:r>
      <w:r>
        <w:rPr>
          <w:spacing w:val="-1"/>
        </w:rPr>
        <w:t xml:space="preserve"> </w:t>
      </w:r>
      <w:r>
        <w:t>y</w:t>
      </w:r>
      <w:r>
        <w:rPr>
          <w:spacing w:val="-4"/>
        </w:rPr>
        <w:t xml:space="preserve"> </w:t>
      </w:r>
      <w:r>
        <w:t>Equivalentes</w:t>
      </w:r>
    </w:p>
    <w:p w14:paraId="5D18644A" w14:textId="720AAC3D" w:rsidR="00214357" w:rsidRPr="005D3FB1" w:rsidRDefault="008D2448" w:rsidP="004053B0">
      <w:pPr>
        <w:pStyle w:val="Textoindependiente"/>
        <w:spacing w:before="159"/>
        <w:ind w:left="580" w:right="492"/>
      </w:pPr>
      <w:r w:rsidRPr="005D3FB1">
        <w:t xml:space="preserve">Esta presentado por el disponible en los fondos fijos, cuentas bancarias e inversiones temporales a plazo menor a tres meses. Su composición al </w:t>
      </w:r>
      <w:r w:rsidR="00A15573">
        <w:t>3</w:t>
      </w:r>
      <w:r w:rsidR="00400176">
        <w:t>1</w:t>
      </w:r>
      <w:r w:rsidR="008D5DC6" w:rsidRPr="005D3FB1">
        <w:rPr>
          <w:spacing w:val="-1"/>
        </w:rPr>
        <w:t xml:space="preserve"> </w:t>
      </w:r>
      <w:r w:rsidR="008D5DC6" w:rsidRPr="005D3FB1">
        <w:t>de</w:t>
      </w:r>
      <w:r w:rsidR="008D5DC6" w:rsidRPr="005D3FB1">
        <w:rPr>
          <w:spacing w:val="-3"/>
        </w:rPr>
        <w:t xml:space="preserve"> </w:t>
      </w:r>
      <w:r w:rsidR="00400176">
        <w:rPr>
          <w:spacing w:val="-3"/>
        </w:rPr>
        <w:t>mayo</w:t>
      </w:r>
      <w:r w:rsidR="008D5DC6" w:rsidRPr="005D3FB1">
        <w:rPr>
          <w:spacing w:val="-1"/>
        </w:rPr>
        <w:t xml:space="preserve"> </w:t>
      </w:r>
      <w:r w:rsidR="008D5DC6" w:rsidRPr="005D3FB1">
        <w:t>de</w:t>
      </w:r>
      <w:r w:rsidR="008D5DC6" w:rsidRPr="005D3FB1">
        <w:rPr>
          <w:spacing w:val="-3"/>
        </w:rPr>
        <w:t xml:space="preserve"> </w:t>
      </w:r>
      <w:r w:rsidR="008D5DC6" w:rsidRPr="005D3FB1">
        <w:t>202</w:t>
      </w:r>
      <w:r w:rsidR="009C4FA6">
        <w:t>3</w:t>
      </w:r>
      <w:r w:rsidR="008D5DC6" w:rsidRPr="005D3FB1">
        <w:rPr>
          <w:spacing w:val="-2"/>
        </w:rPr>
        <w:t xml:space="preserve"> </w:t>
      </w:r>
      <w:r w:rsidR="008D5DC6" w:rsidRPr="005D3FB1">
        <w:t>y</w:t>
      </w:r>
      <w:r w:rsidR="00F0113E">
        <w:t xml:space="preserve"> al 31 de </w:t>
      </w:r>
      <w:r w:rsidR="00F8001E">
        <w:t xml:space="preserve">mayo </w:t>
      </w:r>
      <w:r w:rsidR="00E13F1F">
        <w:t xml:space="preserve">del </w:t>
      </w:r>
      <w:r w:rsidR="00E13F1F" w:rsidRPr="005D3FB1">
        <w:rPr>
          <w:spacing w:val="-1"/>
        </w:rPr>
        <w:t>2022</w:t>
      </w:r>
      <w:r w:rsidR="008D5DC6" w:rsidRPr="005D3FB1">
        <w:t>, se</w:t>
      </w:r>
      <w:r w:rsidR="008D5DC6" w:rsidRPr="005D3FB1">
        <w:rPr>
          <w:spacing w:val="-1"/>
        </w:rPr>
        <w:t xml:space="preserve"> </w:t>
      </w:r>
      <w:r w:rsidR="008D5DC6" w:rsidRPr="005D3FB1">
        <w:t>encuentra integrado</w:t>
      </w:r>
      <w:r w:rsidR="008D5DC6" w:rsidRPr="005D3FB1">
        <w:rPr>
          <w:spacing w:val="-3"/>
        </w:rPr>
        <w:t xml:space="preserve"> </w:t>
      </w:r>
      <w:r w:rsidR="008D5DC6" w:rsidRPr="005D3FB1">
        <w:t>de</w:t>
      </w:r>
      <w:r w:rsidR="008D5DC6" w:rsidRPr="005D3FB1">
        <w:rPr>
          <w:spacing w:val="-2"/>
        </w:rPr>
        <w:t xml:space="preserve"> </w:t>
      </w:r>
      <w:r w:rsidR="008D5DC6" w:rsidRPr="005D3FB1">
        <w:t>la</w:t>
      </w:r>
      <w:r w:rsidR="008D5DC6" w:rsidRPr="005D3FB1">
        <w:rPr>
          <w:spacing w:val="-2"/>
        </w:rPr>
        <w:t xml:space="preserve"> </w:t>
      </w:r>
      <w:r w:rsidR="008D5DC6" w:rsidRPr="005D3FB1">
        <w:t>siguiente</w:t>
      </w:r>
      <w:r w:rsidR="008D5DC6" w:rsidRPr="005D3FB1">
        <w:rPr>
          <w:spacing w:val="-2"/>
        </w:rPr>
        <w:t xml:space="preserve"> </w:t>
      </w:r>
      <w:r w:rsidR="008D5DC6" w:rsidRPr="005D3FB1">
        <w:t>manera:</w:t>
      </w:r>
    </w:p>
    <w:p w14:paraId="0BCC6518" w14:textId="77777777" w:rsidR="00214357" w:rsidRPr="005D3FB1" w:rsidRDefault="00214357">
      <w:pPr>
        <w:pStyle w:val="Textoindependiente"/>
        <w:spacing w:before="11"/>
        <w:rPr>
          <w:sz w:val="10"/>
        </w:rPr>
      </w:pPr>
    </w:p>
    <w:p w14:paraId="3B4F0703" w14:textId="77777777" w:rsidR="00214357" w:rsidRPr="005D3FB1" w:rsidRDefault="00214357" w:rsidP="00B9414B">
      <w:pPr>
        <w:tabs>
          <w:tab w:val="left" w:pos="11907"/>
        </w:tabs>
        <w:rPr>
          <w:sz w:val="10"/>
        </w:rPr>
        <w:sectPr w:rsidR="00214357" w:rsidRPr="005D3FB1" w:rsidSect="00217EEE">
          <w:headerReference w:type="default" r:id="rId8"/>
          <w:footerReference w:type="default" r:id="rId9"/>
          <w:type w:val="continuous"/>
          <w:pgSz w:w="15840" w:h="12240" w:orient="landscape"/>
          <w:pgMar w:top="2200" w:right="941" w:bottom="902" w:left="799" w:header="567" w:footer="709" w:gutter="0"/>
          <w:pgNumType w:start="1"/>
          <w:cols w:space="720"/>
        </w:sectPr>
      </w:pPr>
    </w:p>
    <w:p w14:paraId="61CCC7E4" w14:textId="77777777" w:rsidR="00214357" w:rsidRPr="005D3FB1" w:rsidRDefault="008D5DC6">
      <w:pPr>
        <w:pStyle w:val="Ttulo1"/>
        <w:spacing w:before="134"/>
        <w:jc w:val="right"/>
        <w:rPr>
          <w:rFonts w:ascii="Arial MT" w:hAnsi="Arial MT"/>
        </w:rPr>
      </w:pPr>
      <w:r w:rsidRPr="005D3FB1">
        <w:rPr>
          <w:rFonts w:ascii="Arial MT" w:hAnsi="Arial MT"/>
        </w:rPr>
        <w:t>Concepto</w:t>
      </w:r>
    </w:p>
    <w:p w14:paraId="081D72D0" w14:textId="2C7E6E65" w:rsidR="00214357" w:rsidRPr="005D3FB1" w:rsidRDefault="008D5DC6">
      <w:pPr>
        <w:spacing w:before="93"/>
        <w:jc w:val="right"/>
        <w:rPr>
          <w:b/>
        </w:rPr>
      </w:pPr>
      <w:r w:rsidRPr="005D3FB1">
        <w:br w:type="column"/>
      </w:r>
      <w:r w:rsidR="00160663">
        <w:t xml:space="preserve">   </w:t>
      </w:r>
      <w:r w:rsidR="009C4FA6">
        <w:rPr>
          <w:b/>
        </w:rPr>
        <w:t>2023</w:t>
      </w:r>
    </w:p>
    <w:p w14:paraId="6CCA4823" w14:textId="2900DC90" w:rsidR="00214357" w:rsidRPr="005D3FB1" w:rsidRDefault="008D5DC6">
      <w:pPr>
        <w:pStyle w:val="Ttulo1"/>
        <w:spacing w:before="94"/>
        <w:ind w:left="1357"/>
        <w:rPr>
          <w:rFonts w:ascii="Arial MT" w:hAnsi="Arial MT"/>
        </w:rPr>
      </w:pPr>
      <w:r w:rsidRPr="005D3FB1">
        <w:rPr>
          <w:rFonts w:ascii="Arial MT" w:hAnsi="Arial MT"/>
          <w:b w:val="0"/>
        </w:rPr>
        <w:br w:type="column"/>
      </w:r>
      <w:r w:rsidR="009C4FA6">
        <w:rPr>
          <w:rFonts w:ascii="Arial MT" w:hAnsi="Arial MT"/>
        </w:rPr>
        <w:t>2022</w:t>
      </w:r>
    </w:p>
    <w:p w14:paraId="273E57DC" w14:textId="77777777" w:rsidR="00214357" w:rsidRPr="005D3FB1" w:rsidRDefault="00214357">
      <w:pPr>
        <w:sectPr w:rsidR="00214357" w:rsidRPr="005D3FB1" w:rsidSect="00217EEE">
          <w:type w:val="continuous"/>
          <w:pgSz w:w="15840" w:h="12240" w:orient="landscape"/>
          <w:pgMar w:top="2200" w:right="941" w:bottom="902" w:left="799" w:header="567" w:footer="720" w:gutter="0"/>
          <w:cols w:num="3" w:space="720" w:equalWidth="0">
            <w:col w:w="5910" w:space="40"/>
            <w:col w:w="3312" w:space="39"/>
            <w:col w:w="4799"/>
          </w:cols>
        </w:sectPr>
      </w:pPr>
    </w:p>
    <w:p w14:paraId="1DBD5131" w14:textId="77777777" w:rsidR="00214357" w:rsidRPr="005D3FB1" w:rsidRDefault="00214357" w:rsidP="00B9414B">
      <w:pPr>
        <w:pStyle w:val="Textoindependiente"/>
        <w:tabs>
          <w:tab w:val="left" w:pos="12333"/>
        </w:tabs>
        <w:spacing w:before="10" w:after="1"/>
        <w:rPr>
          <w:b/>
          <w:sz w:val="24"/>
        </w:rPr>
      </w:pPr>
    </w:p>
    <w:tbl>
      <w:tblPr>
        <w:tblStyle w:val="TableNormal"/>
        <w:tblW w:w="0" w:type="auto"/>
        <w:tblInd w:w="2604" w:type="dxa"/>
        <w:tblLayout w:type="fixed"/>
        <w:tblLook w:val="01E0" w:firstRow="1" w:lastRow="1" w:firstColumn="1" w:lastColumn="1" w:noHBand="0" w:noVBand="0"/>
      </w:tblPr>
      <w:tblGrid>
        <w:gridCol w:w="4698"/>
        <w:gridCol w:w="2877"/>
        <w:gridCol w:w="1571"/>
      </w:tblGrid>
      <w:tr w:rsidR="00214357" w:rsidRPr="005D3FB1" w14:paraId="59670E2F" w14:textId="77777777">
        <w:trPr>
          <w:trHeight w:val="268"/>
        </w:trPr>
        <w:tc>
          <w:tcPr>
            <w:tcW w:w="4698" w:type="dxa"/>
          </w:tcPr>
          <w:p w14:paraId="02E0761C" w14:textId="767F9EF5" w:rsidR="00214357" w:rsidRPr="005D3FB1" w:rsidRDefault="001A5B9A">
            <w:pPr>
              <w:pStyle w:val="TableParagraph"/>
              <w:spacing w:before="31" w:line="217" w:lineRule="exact"/>
              <w:ind w:left="50"/>
              <w:jc w:val="left"/>
            </w:pPr>
            <w:r>
              <w:t>Efectivo</w:t>
            </w:r>
          </w:p>
        </w:tc>
        <w:tc>
          <w:tcPr>
            <w:tcW w:w="2877" w:type="dxa"/>
          </w:tcPr>
          <w:p w14:paraId="781FB136" w14:textId="5BFF7AF2" w:rsidR="00214357" w:rsidRPr="005D3FB1" w:rsidRDefault="00A15573" w:rsidP="00917895">
            <w:pPr>
              <w:pStyle w:val="TableParagraph"/>
              <w:spacing w:line="248" w:lineRule="exact"/>
              <w:ind w:right="279"/>
              <w:jc w:val="both"/>
            </w:pPr>
            <w:r>
              <w:t xml:space="preserve">             </w:t>
            </w:r>
            <w:r w:rsidR="006C5F12">
              <w:t xml:space="preserve">     </w:t>
            </w:r>
            <w:r w:rsidR="005A632E">
              <w:t xml:space="preserve">       6,074,956</w:t>
            </w:r>
          </w:p>
        </w:tc>
        <w:tc>
          <w:tcPr>
            <w:tcW w:w="1571" w:type="dxa"/>
          </w:tcPr>
          <w:p w14:paraId="72DE68CA" w14:textId="26B44D83" w:rsidR="00214357" w:rsidRPr="001F3520" w:rsidRDefault="00A15573" w:rsidP="006C5F12">
            <w:pPr>
              <w:pStyle w:val="TableParagraph"/>
              <w:spacing w:line="247" w:lineRule="exact"/>
              <w:ind w:right="60"/>
              <w:jc w:val="left"/>
              <w:rPr>
                <w:highlight w:val="yellow"/>
              </w:rPr>
            </w:pPr>
            <w:r>
              <w:t xml:space="preserve">       </w:t>
            </w:r>
            <w:r w:rsidR="00CE643F">
              <w:t>2,924,992</w:t>
            </w:r>
          </w:p>
        </w:tc>
      </w:tr>
      <w:tr w:rsidR="00214357" w:rsidRPr="005D3FB1" w14:paraId="5A00CB50" w14:textId="77777777">
        <w:trPr>
          <w:trHeight w:val="251"/>
        </w:trPr>
        <w:tc>
          <w:tcPr>
            <w:tcW w:w="4698" w:type="dxa"/>
          </w:tcPr>
          <w:p w14:paraId="61980434" w14:textId="77777777" w:rsidR="00214357" w:rsidRPr="005D3FB1" w:rsidRDefault="008D5DC6">
            <w:pPr>
              <w:pStyle w:val="TableParagraph"/>
              <w:spacing w:before="15" w:line="217" w:lineRule="exact"/>
              <w:ind w:left="50"/>
              <w:jc w:val="left"/>
            </w:pPr>
            <w:r w:rsidRPr="005D3FB1">
              <w:t>Bancos/Tesorería</w:t>
            </w:r>
          </w:p>
        </w:tc>
        <w:tc>
          <w:tcPr>
            <w:tcW w:w="2877" w:type="dxa"/>
          </w:tcPr>
          <w:p w14:paraId="1FE624A5" w14:textId="0BC4BCB8" w:rsidR="00214357" w:rsidRPr="005D3FB1" w:rsidRDefault="00917895" w:rsidP="00917895">
            <w:pPr>
              <w:pStyle w:val="TableParagraph"/>
              <w:spacing w:line="232" w:lineRule="exact"/>
              <w:ind w:right="395"/>
            </w:pPr>
            <w:r>
              <w:t>3</w:t>
            </w:r>
            <w:r w:rsidR="006C5F12">
              <w:t>,843,436,706</w:t>
            </w:r>
          </w:p>
        </w:tc>
        <w:tc>
          <w:tcPr>
            <w:tcW w:w="1571" w:type="dxa"/>
          </w:tcPr>
          <w:p w14:paraId="5B189B0B" w14:textId="3B3D6DA4" w:rsidR="00214357" w:rsidRPr="001F3520" w:rsidRDefault="00B9414B" w:rsidP="00A15573">
            <w:pPr>
              <w:pStyle w:val="TableParagraph"/>
              <w:spacing w:line="230" w:lineRule="exact"/>
              <w:ind w:right="60"/>
              <w:jc w:val="center"/>
              <w:rPr>
                <w:highlight w:val="yellow"/>
              </w:rPr>
            </w:pPr>
            <w:r>
              <w:t xml:space="preserve"> </w:t>
            </w:r>
            <w:r w:rsidR="00CE643F">
              <w:t>2,497,131,357</w:t>
            </w:r>
          </w:p>
        </w:tc>
      </w:tr>
      <w:tr w:rsidR="00214357" w:rsidRPr="005D3FB1" w14:paraId="0C737AD0" w14:textId="77777777" w:rsidTr="0090543C">
        <w:trPr>
          <w:trHeight w:val="281"/>
        </w:trPr>
        <w:tc>
          <w:tcPr>
            <w:tcW w:w="4698" w:type="dxa"/>
          </w:tcPr>
          <w:p w14:paraId="6B849F7D" w14:textId="3DB6A7AB" w:rsidR="00214357" w:rsidRPr="005D3FB1" w:rsidRDefault="008D5DC6" w:rsidP="001A5B9A">
            <w:pPr>
              <w:pStyle w:val="TableParagraph"/>
              <w:spacing w:before="15" w:line="246" w:lineRule="exact"/>
              <w:ind w:left="50"/>
              <w:jc w:val="left"/>
            </w:pPr>
            <w:r w:rsidRPr="005D3FB1">
              <w:t>Inversiones</w:t>
            </w:r>
            <w:r w:rsidRPr="005D3FB1">
              <w:rPr>
                <w:spacing w:val="1"/>
              </w:rPr>
              <w:t xml:space="preserve"> </w:t>
            </w:r>
            <w:r w:rsidR="001A5B9A">
              <w:rPr>
                <w:spacing w:val="1"/>
              </w:rPr>
              <w:t>T</w:t>
            </w:r>
            <w:r w:rsidRPr="005D3FB1">
              <w:t>emporales</w:t>
            </w:r>
          </w:p>
        </w:tc>
        <w:tc>
          <w:tcPr>
            <w:tcW w:w="2877" w:type="dxa"/>
          </w:tcPr>
          <w:p w14:paraId="59E78009" w14:textId="33A61C28" w:rsidR="00214357" w:rsidRPr="008C0554" w:rsidRDefault="00B9414B" w:rsidP="00917895">
            <w:pPr>
              <w:pStyle w:val="TableParagraph"/>
              <w:tabs>
                <w:tab w:val="center" w:pos="914"/>
                <w:tab w:val="right" w:pos="2473"/>
              </w:tabs>
              <w:ind w:right="280"/>
              <w:jc w:val="left"/>
              <w:rPr>
                <w:u w:val="single"/>
              </w:rPr>
            </w:pPr>
            <w:r>
              <w:t xml:space="preserve">                ____</w:t>
            </w:r>
            <w:r w:rsidR="00917895">
              <w:rPr>
                <w:u w:val="single"/>
              </w:rPr>
              <w:t>5,3</w:t>
            </w:r>
            <w:r w:rsidR="006C5F12">
              <w:rPr>
                <w:u w:val="single"/>
              </w:rPr>
              <w:t>91,314</w:t>
            </w:r>
          </w:p>
        </w:tc>
        <w:tc>
          <w:tcPr>
            <w:tcW w:w="1571" w:type="dxa"/>
          </w:tcPr>
          <w:p w14:paraId="2127BC67" w14:textId="15124C06" w:rsidR="00214357" w:rsidRPr="001F3520" w:rsidRDefault="00B9414B" w:rsidP="00A15573">
            <w:pPr>
              <w:pStyle w:val="TableParagraph"/>
              <w:spacing w:line="230" w:lineRule="exact"/>
              <w:ind w:right="60"/>
              <w:jc w:val="left"/>
              <w:rPr>
                <w:highlight w:val="yellow"/>
                <w:u w:val="single"/>
              </w:rPr>
            </w:pPr>
            <w:r>
              <w:rPr>
                <w:u w:val="single"/>
              </w:rPr>
              <w:t xml:space="preserve">  _</w:t>
            </w:r>
            <w:r w:rsidR="009C4FA6">
              <w:rPr>
                <w:u w:val="single"/>
              </w:rPr>
              <w:t>__</w:t>
            </w:r>
            <w:r w:rsidR="00CE643F">
              <w:rPr>
                <w:u w:val="single"/>
              </w:rPr>
              <w:t>5,391,313</w:t>
            </w:r>
          </w:p>
        </w:tc>
      </w:tr>
    </w:tbl>
    <w:p w14:paraId="453B244D" w14:textId="0ED54044" w:rsidR="00444F1A" w:rsidRPr="005D3FB1" w:rsidRDefault="008D5DC6" w:rsidP="00B9414B">
      <w:pPr>
        <w:tabs>
          <w:tab w:val="left" w:pos="8189"/>
          <w:tab w:val="left" w:pos="10098"/>
          <w:tab w:val="left" w:pos="10467"/>
          <w:tab w:val="left" w:pos="11624"/>
        </w:tabs>
        <w:spacing w:line="232" w:lineRule="auto"/>
        <w:ind w:left="5138"/>
        <w:rPr>
          <w:b/>
          <w:u w:val="double"/>
        </w:rPr>
      </w:pPr>
      <w:r w:rsidRPr="005D3FB1">
        <w:rPr>
          <w:b/>
        </w:rPr>
        <w:t>Total</w:t>
      </w:r>
      <w:r w:rsidR="003D3A7F" w:rsidRPr="005D3FB1">
        <w:rPr>
          <w:b/>
        </w:rPr>
        <w:tab/>
      </w:r>
      <w:r w:rsidR="003D3A7F" w:rsidRPr="00DB3AD4">
        <w:rPr>
          <w:b/>
        </w:rPr>
        <w:t xml:space="preserve"> </w:t>
      </w:r>
      <w:r w:rsidR="003D3A7F" w:rsidRPr="00DB3AD4">
        <w:rPr>
          <w:b/>
          <w:u w:val="single"/>
        </w:rPr>
        <w:t>$</w:t>
      </w:r>
      <w:r w:rsidR="005A632E">
        <w:rPr>
          <w:b/>
          <w:u w:val="single"/>
        </w:rPr>
        <w:t>3,854,902,976</w:t>
      </w:r>
      <w:r w:rsidR="006C5F12">
        <w:rPr>
          <w:b/>
          <w:u w:val="single"/>
        </w:rPr>
        <w:t xml:space="preserve"> </w:t>
      </w:r>
      <w:r w:rsidR="006C5F12" w:rsidRPr="006C5F12">
        <w:rPr>
          <w:b/>
        </w:rPr>
        <w:t xml:space="preserve">     </w:t>
      </w:r>
      <w:r w:rsidR="009C4FA6" w:rsidRPr="00DB3AD4">
        <w:rPr>
          <w:b/>
          <w:u w:val="single"/>
        </w:rPr>
        <w:t>$</w:t>
      </w:r>
      <w:r w:rsidR="00CE643F">
        <w:rPr>
          <w:b/>
          <w:u w:val="single"/>
        </w:rPr>
        <w:t>2,505,447,662</w:t>
      </w:r>
      <w:r w:rsidR="009C4FA6" w:rsidRPr="0090543C">
        <w:rPr>
          <w:b/>
          <w:position w:val="-5"/>
        </w:rPr>
        <w:t xml:space="preserve">     </w:t>
      </w:r>
    </w:p>
    <w:p w14:paraId="08EC744B" w14:textId="77777777" w:rsidR="00214357" w:rsidRDefault="008D5DC6">
      <w:pPr>
        <w:pStyle w:val="Ttulo1"/>
        <w:numPr>
          <w:ilvl w:val="0"/>
          <w:numId w:val="1"/>
        </w:numPr>
        <w:tabs>
          <w:tab w:val="left" w:pos="985"/>
          <w:tab w:val="left" w:pos="987"/>
        </w:tabs>
        <w:spacing w:before="213"/>
        <w:ind w:left="986" w:hanging="422"/>
      </w:pPr>
      <w:r>
        <w:t>Derechos</w:t>
      </w:r>
      <w:r>
        <w:rPr>
          <w:spacing w:val="-2"/>
        </w:rPr>
        <w:t xml:space="preserve"> </w:t>
      </w:r>
      <w:r>
        <w:t>a Recibir</w:t>
      </w:r>
      <w:r>
        <w:rPr>
          <w:spacing w:val="-2"/>
        </w:rPr>
        <w:t xml:space="preserve"> </w:t>
      </w:r>
      <w:r>
        <w:t>Efectivo</w:t>
      </w:r>
      <w:r>
        <w:rPr>
          <w:spacing w:val="-1"/>
        </w:rPr>
        <w:t xml:space="preserve"> </w:t>
      </w:r>
      <w:r>
        <w:t>y</w:t>
      </w:r>
      <w:r>
        <w:rPr>
          <w:spacing w:val="-5"/>
        </w:rPr>
        <w:t xml:space="preserve"> </w:t>
      </w:r>
      <w:r>
        <w:t>Equivalentes</w:t>
      </w:r>
    </w:p>
    <w:p w14:paraId="72361E4F" w14:textId="77777777" w:rsidR="00214357" w:rsidRDefault="00214357">
      <w:pPr>
        <w:pStyle w:val="Textoindependiente"/>
        <w:spacing w:before="8"/>
        <w:rPr>
          <w:rFonts w:ascii="Arial"/>
          <w:b/>
          <w:sz w:val="19"/>
        </w:rPr>
      </w:pPr>
    </w:p>
    <w:p w14:paraId="2135BE54" w14:textId="77777777" w:rsidR="00214357" w:rsidRPr="0095179E" w:rsidRDefault="008D5DC6" w:rsidP="0095179E">
      <w:pPr>
        <w:pStyle w:val="Prrafodelista"/>
        <w:numPr>
          <w:ilvl w:val="1"/>
          <w:numId w:val="1"/>
        </w:numPr>
        <w:tabs>
          <w:tab w:val="left" w:pos="1286"/>
        </w:tabs>
        <w:rPr>
          <w:b/>
        </w:rPr>
      </w:pPr>
      <w:r>
        <w:rPr>
          <w:b/>
        </w:rPr>
        <w:t>Cuentas</w:t>
      </w:r>
      <w:r>
        <w:rPr>
          <w:b/>
          <w:spacing w:val="-1"/>
        </w:rPr>
        <w:t xml:space="preserve"> </w:t>
      </w:r>
      <w:r>
        <w:rPr>
          <w:b/>
        </w:rPr>
        <w:t>por</w:t>
      </w:r>
      <w:r>
        <w:rPr>
          <w:b/>
          <w:spacing w:val="-1"/>
        </w:rPr>
        <w:t xml:space="preserve"> </w:t>
      </w:r>
      <w:r>
        <w:rPr>
          <w:b/>
        </w:rPr>
        <w:t>Cobrar</w:t>
      </w:r>
      <w:r>
        <w:rPr>
          <w:b/>
          <w:spacing w:val="-1"/>
        </w:rPr>
        <w:t xml:space="preserve"> </w:t>
      </w:r>
      <w:r>
        <w:rPr>
          <w:b/>
        </w:rPr>
        <w:t>a</w:t>
      </w:r>
      <w:r>
        <w:rPr>
          <w:b/>
          <w:spacing w:val="-2"/>
        </w:rPr>
        <w:t xml:space="preserve"> </w:t>
      </w:r>
      <w:r>
        <w:rPr>
          <w:b/>
        </w:rPr>
        <w:t>Corto Plazo</w:t>
      </w:r>
    </w:p>
    <w:p w14:paraId="25D35949" w14:textId="0B31CADA" w:rsidR="00214357" w:rsidRPr="005D3FB1" w:rsidRDefault="008D2448" w:rsidP="004053B0">
      <w:pPr>
        <w:pStyle w:val="Textoindependiente"/>
        <w:tabs>
          <w:tab w:val="left" w:pos="9639"/>
          <w:tab w:val="left" w:pos="9781"/>
        </w:tabs>
        <w:ind w:left="993" w:right="492" w:hanging="454"/>
      </w:pPr>
      <w:r>
        <w:t xml:space="preserve">      </w:t>
      </w:r>
      <w:r w:rsidR="00992252">
        <w:t xml:space="preserve"> </w:t>
      </w:r>
      <w:r w:rsidR="0095179E" w:rsidRPr="005D3FB1">
        <w:t xml:space="preserve">Los adeudos de los contribuyentes se reconocen como ingreso cuando se reciben efectivamente, por lo que </w:t>
      </w:r>
      <w:r w:rsidR="00992252" w:rsidRPr="005D3FB1">
        <w:t xml:space="preserve">al </w:t>
      </w:r>
      <w:r w:rsidR="00A15573">
        <w:t>3</w:t>
      </w:r>
      <w:r w:rsidR="00400176">
        <w:t>1</w:t>
      </w:r>
      <w:r w:rsidR="008D5DC6" w:rsidRPr="005D3FB1">
        <w:t xml:space="preserve"> de </w:t>
      </w:r>
      <w:r w:rsidR="00400176">
        <w:t>mayo</w:t>
      </w:r>
      <w:r w:rsidR="008D5DC6" w:rsidRPr="005D3FB1">
        <w:rPr>
          <w:spacing w:val="-1"/>
        </w:rPr>
        <w:t xml:space="preserve"> </w:t>
      </w:r>
      <w:r w:rsidR="009C4FA6">
        <w:t>de 2023</w:t>
      </w:r>
      <w:r w:rsidR="000236C5">
        <w:t xml:space="preserve"> </w:t>
      </w:r>
      <w:proofErr w:type="gramStart"/>
      <w:r w:rsidR="000236C5">
        <w:t>y</w:t>
      </w:r>
      <w:r w:rsidR="00CE382D" w:rsidRPr="00CE382D">
        <w:t xml:space="preserve"> </w:t>
      </w:r>
      <w:r w:rsidR="00CE382D">
        <w:t xml:space="preserve"> al</w:t>
      </w:r>
      <w:proofErr w:type="gramEnd"/>
      <w:r w:rsidR="00CE382D">
        <w:t xml:space="preserve"> 31 de mayo del</w:t>
      </w:r>
      <w:r w:rsidR="00992252" w:rsidRPr="005D3FB1">
        <w:rPr>
          <w:spacing w:val="2"/>
        </w:rPr>
        <w:t xml:space="preserve"> </w:t>
      </w:r>
      <w:r w:rsidR="0095179E" w:rsidRPr="005D3FB1">
        <w:rPr>
          <w:spacing w:val="2"/>
        </w:rPr>
        <w:t>202</w:t>
      </w:r>
      <w:r w:rsidR="009C4FA6">
        <w:rPr>
          <w:spacing w:val="2"/>
        </w:rPr>
        <w:t>2</w:t>
      </w:r>
      <w:r w:rsidR="0095179E" w:rsidRPr="005D3FB1">
        <w:rPr>
          <w:spacing w:val="2"/>
        </w:rPr>
        <w:t xml:space="preserve"> </w:t>
      </w:r>
      <w:r w:rsidR="008D5DC6" w:rsidRPr="005D3FB1">
        <w:t>el</w:t>
      </w:r>
      <w:r w:rsidR="008D5DC6" w:rsidRPr="005D3FB1">
        <w:rPr>
          <w:spacing w:val="-2"/>
        </w:rPr>
        <w:t xml:space="preserve"> </w:t>
      </w:r>
      <w:r w:rsidR="008D5DC6" w:rsidRPr="005D3FB1">
        <w:t>rubro de</w:t>
      </w:r>
      <w:r w:rsidR="008D5DC6" w:rsidRPr="005D3FB1">
        <w:rPr>
          <w:spacing w:val="-1"/>
        </w:rPr>
        <w:t xml:space="preserve"> </w:t>
      </w:r>
      <w:r w:rsidR="008D5DC6" w:rsidRPr="005D3FB1">
        <w:t>Derechos</w:t>
      </w:r>
      <w:r w:rsidR="008D5DC6" w:rsidRPr="005D3FB1">
        <w:rPr>
          <w:spacing w:val="1"/>
        </w:rPr>
        <w:t xml:space="preserve"> </w:t>
      </w:r>
      <w:r w:rsidR="008D5DC6" w:rsidRPr="005D3FB1">
        <w:t>a Recibir</w:t>
      </w:r>
      <w:r w:rsidR="008D5DC6" w:rsidRPr="005D3FB1">
        <w:rPr>
          <w:spacing w:val="4"/>
        </w:rPr>
        <w:t xml:space="preserve"> </w:t>
      </w:r>
      <w:r w:rsidR="008D5DC6" w:rsidRPr="005D3FB1">
        <w:t>Efectivo</w:t>
      </w:r>
      <w:r w:rsidR="008D5DC6" w:rsidRPr="005D3FB1">
        <w:rPr>
          <w:spacing w:val="1"/>
        </w:rPr>
        <w:t xml:space="preserve"> </w:t>
      </w:r>
      <w:r w:rsidR="008D5DC6" w:rsidRPr="005D3FB1">
        <w:t>y</w:t>
      </w:r>
      <w:r w:rsidR="008D5DC6" w:rsidRPr="005D3FB1">
        <w:rPr>
          <w:spacing w:val="1"/>
        </w:rPr>
        <w:t xml:space="preserve"> </w:t>
      </w:r>
      <w:r w:rsidR="008D5DC6" w:rsidRPr="005D3FB1">
        <w:t>Equivalentes se</w:t>
      </w:r>
      <w:r w:rsidR="008D5DC6" w:rsidRPr="005D3FB1">
        <w:rPr>
          <w:spacing w:val="3"/>
        </w:rPr>
        <w:t xml:space="preserve"> </w:t>
      </w:r>
      <w:r w:rsidR="008D5DC6" w:rsidRPr="005D3FB1">
        <w:t>integra</w:t>
      </w:r>
      <w:r w:rsidR="008D5DC6" w:rsidRPr="005D3FB1">
        <w:rPr>
          <w:spacing w:val="1"/>
        </w:rPr>
        <w:t xml:space="preserve"> </w:t>
      </w:r>
      <w:r w:rsidR="008D5DC6" w:rsidRPr="005D3FB1">
        <w:t>como</w:t>
      </w:r>
      <w:r w:rsidR="008D5DC6" w:rsidRPr="005D3FB1">
        <w:rPr>
          <w:spacing w:val="1"/>
        </w:rPr>
        <w:t xml:space="preserve"> </w:t>
      </w:r>
      <w:r w:rsidR="008D5DC6" w:rsidRPr="005D3FB1">
        <w:t>sigue:</w:t>
      </w:r>
    </w:p>
    <w:p w14:paraId="381504E9" w14:textId="77777777" w:rsidR="00214357" w:rsidRPr="005D3FB1" w:rsidRDefault="00214357">
      <w:pPr>
        <w:pStyle w:val="Textoindependiente"/>
        <w:spacing w:before="1"/>
        <w:rPr>
          <w:sz w:val="12"/>
        </w:rPr>
      </w:pPr>
    </w:p>
    <w:tbl>
      <w:tblPr>
        <w:tblStyle w:val="TableNormal"/>
        <w:tblW w:w="9301" w:type="dxa"/>
        <w:tblInd w:w="2606" w:type="dxa"/>
        <w:tblLayout w:type="fixed"/>
        <w:tblLook w:val="01E0" w:firstRow="1" w:lastRow="1" w:firstColumn="1" w:lastColumn="1" w:noHBand="0" w:noVBand="0"/>
      </w:tblPr>
      <w:tblGrid>
        <w:gridCol w:w="4754"/>
        <w:gridCol w:w="2421"/>
        <w:gridCol w:w="142"/>
        <w:gridCol w:w="1984"/>
      </w:tblGrid>
      <w:tr w:rsidR="00214357" w:rsidRPr="005D3FB1" w14:paraId="23774B34" w14:textId="77777777" w:rsidTr="00DC121F">
        <w:trPr>
          <w:trHeight w:val="551"/>
        </w:trPr>
        <w:tc>
          <w:tcPr>
            <w:tcW w:w="4754" w:type="dxa"/>
          </w:tcPr>
          <w:p w14:paraId="196A2BC0" w14:textId="77777777" w:rsidR="00214357" w:rsidRPr="005D3FB1" w:rsidRDefault="00214357">
            <w:pPr>
              <w:pStyle w:val="TableParagraph"/>
              <w:spacing w:before="3" w:line="240" w:lineRule="auto"/>
              <w:jc w:val="left"/>
              <w:rPr>
                <w:sz w:val="26"/>
              </w:rPr>
            </w:pPr>
          </w:p>
          <w:p w14:paraId="191D14B5" w14:textId="77777777" w:rsidR="00214357" w:rsidRPr="005D3FB1" w:rsidRDefault="008D5DC6">
            <w:pPr>
              <w:pStyle w:val="TableParagraph"/>
              <w:spacing w:line="229" w:lineRule="exact"/>
              <w:ind w:left="50"/>
              <w:jc w:val="left"/>
              <w:rPr>
                <w:b/>
              </w:rPr>
            </w:pPr>
            <w:r w:rsidRPr="005D3FB1">
              <w:rPr>
                <w:b/>
              </w:rPr>
              <w:t>Cuentas</w:t>
            </w:r>
            <w:r w:rsidRPr="005D3FB1">
              <w:rPr>
                <w:b/>
                <w:spacing w:val="-1"/>
              </w:rPr>
              <w:t xml:space="preserve"> </w:t>
            </w:r>
            <w:r w:rsidRPr="005D3FB1">
              <w:rPr>
                <w:b/>
              </w:rPr>
              <w:t>por</w:t>
            </w:r>
            <w:r w:rsidRPr="005D3FB1">
              <w:rPr>
                <w:b/>
                <w:spacing w:val="-1"/>
              </w:rPr>
              <w:t xml:space="preserve"> </w:t>
            </w:r>
            <w:r w:rsidRPr="005D3FB1">
              <w:rPr>
                <w:b/>
              </w:rPr>
              <w:t>Cobrar</w:t>
            </w:r>
            <w:r w:rsidRPr="005D3FB1">
              <w:rPr>
                <w:b/>
                <w:spacing w:val="-1"/>
              </w:rPr>
              <w:t xml:space="preserve"> </w:t>
            </w:r>
            <w:r w:rsidRPr="005D3FB1">
              <w:rPr>
                <w:b/>
              </w:rPr>
              <w:t>a</w:t>
            </w:r>
            <w:r w:rsidRPr="005D3FB1">
              <w:rPr>
                <w:b/>
                <w:spacing w:val="-2"/>
              </w:rPr>
              <w:t xml:space="preserve"> </w:t>
            </w:r>
            <w:r w:rsidRPr="005D3FB1">
              <w:rPr>
                <w:b/>
              </w:rPr>
              <w:t>Corto Plazo:</w:t>
            </w:r>
          </w:p>
        </w:tc>
        <w:tc>
          <w:tcPr>
            <w:tcW w:w="2421" w:type="dxa"/>
          </w:tcPr>
          <w:p w14:paraId="0BB020D3" w14:textId="7093D0B3" w:rsidR="00214357" w:rsidRPr="005D3FB1" w:rsidRDefault="008D5DC6" w:rsidP="009C4FA6">
            <w:pPr>
              <w:pStyle w:val="TableParagraph"/>
              <w:spacing w:line="247" w:lineRule="exact"/>
              <w:ind w:left="1389"/>
              <w:jc w:val="left"/>
              <w:rPr>
                <w:b/>
              </w:rPr>
            </w:pPr>
            <w:r w:rsidRPr="005D3FB1">
              <w:rPr>
                <w:b/>
              </w:rPr>
              <w:t>202</w:t>
            </w:r>
            <w:r w:rsidR="009C4FA6">
              <w:rPr>
                <w:b/>
              </w:rPr>
              <w:t>3</w:t>
            </w:r>
          </w:p>
        </w:tc>
        <w:tc>
          <w:tcPr>
            <w:tcW w:w="2126" w:type="dxa"/>
            <w:gridSpan w:val="2"/>
          </w:tcPr>
          <w:p w14:paraId="7EE7F38C" w14:textId="6EE45776" w:rsidR="00214357" w:rsidRPr="005D3FB1" w:rsidRDefault="008D5DC6">
            <w:pPr>
              <w:pStyle w:val="TableParagraph"/>
              <w:spacing w:before="2" w:line="240" w:lineRule="auto"/>
              <w:ind w:left="711" w:right="634"/>
              <w:jc w:val="center"/>
              <w:rPr>
                <w:b/>
              </w:rPr>
            </w:pPr>
            <w:r w:rsidRPr="005D3FB1">
              <w:rPr>
                <w:b/>
              </w:rPr>
              <w:t>2</w:t>
            </w:r>
            <w:r w:rsidR="009C4FA6">
              <w:rPr>
                <w:b/>
              </w:rPr>
              <w:t>022</w:t>
            </w:r>
          </w:p>
        </w:tc>
      </w:tr>
      <w:tr w:rsidR="00214357" w:rsidRPr="005D3FB1" w14:paraId="0638A0FC" w14:textId="77777777" w:rsidTr="00DC121F">
        <w:trPr>
          <w:trHeight w:val="253"/>
        </w:trPr>
        <w:tc>
          <w:tcPr>
            <w:tcW w:w="4754" w:type="dxa"/>
          </w:tcPr>
          <w:p w14:paraId="328CE1C8" w14:textId="77777777" w:rsidR="00214357" w:rsidRPr="005D3FB1" w:rsidRDefault="008D5DC6">
            <w:pPr>
              <w:pStyle w:val="TableParagraph"/>
              <w:spacing w:before="5" w:line="229" w:lineRule="exact"/>
              <w:ind w:left="50"/>
              <w:jc w:val="left"/>
            </w:pPr>
            <w:r w:rsidRPr="005D3FB1">
              <w:t>Préstamos</w:t>
            </w:r>
            <w:r w:rsidRPr="005D3FB1">
              <w:rPr>
                <w:spacing w:val="-1"/>
              </w:rPr>
              <w:t xml:space="preserve"> </w:t>
            </w:r>
            <w:r w:rsidRPr="005D3FB1">
              <w:t>a</w:t>
            </w:r>
            <w:r w:rsidRPr="005D3FB1">
              <w:rPr>
                <w:spacing w:val="-5"/>
              </w:rPr>
              <w:t xml:space="preserve"> </w:t>
            </w:r>
            <w:r w:rsidRPr="005D3FB1">
              <w:t>Organismos e</w:t>
            </w:r>
            <w:r w:rsidRPr="005D3FB1">
              <w:rPr>
                <w:spacing w:val="-4"/>
              </w:rPr>
              <w:t xml:space="preserve"> </w:t>
            </w:r>
            <w:r w:rsidRPr="005D3FB1">
              <w:t>Instituciones</w:t>
            </w:r>
          </w:p>
        </w:tc>
        <w:tc>
          <w:tcPr>
            <w:tcW w:w="2421" w:type="dxa"/>
          </w:tcPr>
          <w:p w14:paraId="61BE91F7" w14:textId="262B5B49" w:rsidR="00214357" w:rsidRPr="009474EC" w:rsidRDefault="00E32F01" w:rsidP="00A15573">
            <w:pPr>
              <w:ind w:right="-1"/>
              <w:jc w:val="both"/>
              <w:rPr>
                <w:rFonts w:eastAsia="Times New Roman" w:cs="Calibri"/>
                <w:color w:val="000000"/>
                <w:lang w:val="es-MX"/>
              </w:rPr>
            </w:pPr>
            <w:r>
              <w:rPr>
                <w:rFonts w:cs="Calibri"/>
                <w:color w:val="000000"/>
              </w:rPr>
              <w:t xml:space="preserve">              </w:t>
            </w:r>
            <w:r w:rsidR="00DC121F">
              <w:rPr>
                <w:rFonts w:cs="Calibri"/>
                <w:color w:val="000000"/>
              </w:rPr>
              <w:t xml:space="preserve">  </w:t>
            </w:r>
            <w:r w:rsidR="00A15573">
              <w:rPr>
                <w:rFonts w:cs="Calibri"/>
                <w:color w:val="000000"/>
              </w:rPr>
              <w:t>1,703,691,73</w:t>
            </w:r>
            <w:r w:rsidR="0042264F">
              <w:rPr>
                <w:rFonts w:cs="Calibri"/>
                <w:color w:val="000000"/>
              </w:rPr>
              <w:t>2</w:t>
            </w:r>
          </w:p>
        </w:tc>
        <w:tc>
          <w:tcPr>
            <w:tcW w:w="2126" w:type="dxa"/>
            <w:gridSpan w:val="2"/>
          </w:tcPr>
          <w:p w14:paraId="66F2A88A" w14:textId="580340B8" w:rsidR="00214357" w:rsidRPr="00FE3444" w:rsidRDefault="004E2E10">
            <w:pPr>
              <w:pStyle w:val="TableParagraph"/>
              <w:spacing w:before="4" w:line="230" w:lineRule="exact"/>
              <w:ind w:right="49"/>
              <w:rPr>
                <w:highlight w:val="yellow"/>
              </w:rPr>
            </w:pPr>
            <w:r>
              <w:rPr>
                <w:rFonts w:cs="Calibri"/>
                <w:color w:val="000000"/>
              </w:rPr>
              <w:t>1,6</w:t>
            </w:r>
            <w:r w:rsidR="00497390">
              <w:rPr>
                <w:rFonts w:cs="Calibri"/>
                <w:color w:val="000000"/>
              </w:rPr>
              <w:t>35,488,007</w:t>
            </w:r>
          </w:p>
        </w:tc>
      </w:tr>
      <w:tr w:rsidR="00214357" w:rsidRPr="005D3FB1" w14:paraId="2AAE00BF" w14:textId="77777777" w:rsidTr="00DC121F">
        <w:trPr>
          <w:trHeight w:val="254"/>
        </w:trPr>
        <w:tc>
          <w:tcPr>
            <w:tcW w:w="4754" w:type="dxa"/>
          </w:tcPr>
          <w:p w14:paraId="458497C6" w14:textId="77777777" w:rsidR="00214357" w:rsidRPr="005D3FB1" w:rsidRDefault="008D5DC6" w:rsidP="009474EC">
            <w:pPr>
              <w:pStyle w:val="TableParagraph"/>
              <w:spacing w:before="5" w:line="229" w:lineRule="exact"/>
              <w:jc w:val="left"/>
            </w:pPr>
            <w:r w:rsidRPr="005D3FB1">
              <w:t>Cuentas</w:t>
            </w:r>
            <w:r w:rsidRPr="005D3FB1">
              <w:rPr>
                <w:spacing w:val="-1"/>
              </w:rPr>
              <w:t xml:space="preserve"> </w:t>
            </w:r>
            <w:r w:rsidRPr="005D3FB1">
              <w:t>por Cobrar</w:t>
            </w:r>
            <w:r w:rsidRPr="005D3FB1">
              <w:rPr>
                <w:spacing w:val="-1"/>
              </w:rPr>
              <w:t xml:space="preserve"> </w:t>
            </w:r>
            <w:r w:rsidRPr="005D3FB1">
              <w:t>a</w:t>
            </w:r>
            <w:r w:rsidRPr="005D3FB1">
              <w:rPr>
                <w:spacing w:val="-4"/>
              </w:rPr>
              <w:t xml:space="preserve"> </w:t>
            </w:r>
            <w:r w:rsidRPr="005D3FB1">
              <w:t>Ayuntamientos</w:t>
            </w:r>
          </w:p>
        </w:tc>
        <w:tc>
          <w:tcPr>
            <w:tcW w:w="2421" w:type="dxa"/>
          </w:tcPr>
          <w:p w14:paraId="0ABF5190" w14:textId="6DFC852C" w:rsidR="00214357" w:rsidRPr="0092783C" w:rsidRDefault="00502A5D" w:rsidP="00917895">
            <w:pPr>
              <w:jc w:val="center"/>
              <w:rPr>
                <w:rFonts w:eastAsia="Times New Roman" w:cs="Calibri"/>
                <w:color w:val="000000"/>
                <w:lang w:val="es-MX"/>
              </w:rPr>
            </w:pPr>
            <w:r>
              <w:rPr>
                <w:rFonts w:ascii="Calibri" w:hAnsi="Calibri" w:cs="Calibri"/>
                <w:color w:val="000000"/>
              </w:rPr>
              <w:t xml:space="preserve">              </w:t>
            </w:r>
            <w:r w:rsidR="00DC121F">
              <w:rPr>
                <w:rFonts w:ascii="Calibri" w:hAnsi="Calibri" w:cs="Calibri"/>
                <w:color w:val="000000"/>
              </w:rPr>
              <w:t xml:space="preserve">      </w:t>
            </w:r>
            <w:r w:rsidR="00055F2F">
              <w:rPr>
                <w:rFonts w:cs="Calibri"/>
                <w:color w:val="000000"/>
              </w:rPr>
              <w:t>1,</w:t>
            </w:r>
            <w:r w:rsidR="00917895">
              <w:rPr>
                <w:rFonts w:cs="Calibri"/>
                <w:color w:val="000000"/>
              </w:rPr>
              <w:t>19</w:t>
            </w:r>
            <w:r w:rsidR="0042264F">
              <w:rPr>
                <w:rFonts w:cs="Calibri"/>
                <w:color w:val="000000"/>
              </w:rPr>
              <w:t>2,162,005</w:t>
            </w:r>
          </w:p>
        </w:tc>
        <w:tc>
          <w:tcPr>
            <w:tcW w:w="2126" w:type="dxa"/>
            <w:gridSpan w:val="2"/>
          </w:tcPr>
          <w:p w14:paraId="68A8B17D" w14:textId="566094C5" w:rsidR="00214357" w:rsidRPr="0092783C" w:rsidRDefault="00FA39CC" w:rsidP="00A15573">
            <w:pPr>
              <w:pStyle w:val="TableParagraph"/>
              <w:tabs>
                <w:tab w:val="right" w:pos="2078"/>
              </w:tabs>
              <w:spacing w:before="6" w:line="228" w:lineRule="exact"/>
              <w:ind w:right="48"/>
              <w:jc w:val="left"/>
            </w:pPr>
            <w:r w:rsidRPr="0092783C">
              <w:t xml:space="preserve">  </w:t>
            </w:r>
            <w:r w:rsidRPr="0092783C">
              <w:tab/>
            </w:r>
            <w:r w:rsidR="00497390">
              <w:rPr>
                <w:rFonts w:cs="Calibri"/>
                <w:color w:val="000000"/>
              </w:rPr>
              <w:t>1,178,389,496</w:t>
            </w:r>
          </w:p>
        </w:tc>
      </w:tr>
      <w:tr w:rsidR="00214357" w:rsidRPr="005D3FB1" w14:paraId="60082C21" w14:textId="77777777" w:rsidTr="00DC121F">
        <w:trPr>
          <w:trHeight w:val="255"/>
        </w:trPr>
        <w:tc>
          <w:tcPr>
            <w:tcW w:w="4754" w:type="dxa"/>
          </w:tcPr>
          <w:p w14:paraId="705F6E49" w14:textId="77777777" w:rsidR="00214357" w:rsidRPr="005D3FB1" w:rsidRDefault="008D5DC6">
            <w:pPr>
              <w:pStyle w:val="TableParagraph"/>
              <w:spacing w:before="3" w:line="232" w:lineRule="exact"/>
              <w:ind w:left="50"/>
              <w:jc w:val="left"/>
            </w:pPr>
            <w:r w:rsidRPr="005D3FB1">
              <w:t>Por Avíos</w:t>
            </w:r>
            <w:r w:rsidRPr="005D3FB1">
              <w:rPr>
                <w:spacing w:val="-1"/>
              </w:rPr>
              <w:t xml:space="preserve"> </w:t>
            </w:r>
            <w:r w:rsidRPr="005D3FB1">
              <w:t>y</w:t>
            </w:r>
            <w:r w:rsidRPr="005D3FB1">
              <w:rPr>
                <w:spacing w:val="-2"/>
              </w:rPr>
              <w:t xml:space="preserve"> </w:t>
            </w:r>
            <w:r w:rsidRPr="005D3FB1">
              <w:t>Convenios a</w:t>
            </w:r>
            <w:r w:rsidRPr="005D3FB1">
              <w:rPr>
                <w:spacing w:val="-2"/>
              </w:rPr>
              <w:t xml:space="preserve"> </w:t>
            </w:r>
            <w:r w:rsidRPr="005D3FB1">
              <w:t>Terceros</w:t>
            </w:r>
          </w:p>
        </w:tc>
        <w:tc>
          <w:tcPr>
            <w:tcW w:w="2421" w:type="dxa"/>
          </w:tcPr>
          <w:p w14:paraId="1816CAA0" w14:textId="073F3F90" w:rsidR="00214357" w:rsidRPr="005D3FB1" w:rsidRDefault="00DC121F" w:rsidP="00DC121F">
            <w:pPr>
              <w:pStyle w:val="TableParagraph"/>
              <w:spacing w:line="235" w:lineRule="exact"/>
            </w:pPr>
            <w:r>
              <w:t xml:space="preserve"> </w:t>
            </w:r>
            <w:r w:rsidR="00183C06" w:rsidRPr="00183C06">
              <w:t>81,186,260</w:t>
            </w:r>
          </w:p>
        </w:tc>
        <w:tc>
          <w:tcPr>
            <w:tcW w:w="2126" w:type="dxa"/>
            <w:gridSpan w:val="2"/>
          </w:tcPr>
          <w:p w14:paraId="3D682960" w14:textId="232C3273" w:rsidR="00214357" w:rsidRPr="00FE3444" w:rsidRDefault="00497390">
            <w:pPr>
              <w:pStyle w:val="TableParagraph"/>
              <w:spacing w:before="8" w:line="227" w:lineRule="exact"/>
              <w:ind w:right="48"/>
              <w:rPr>
                <w:highlight w:val="yellow"/>
              </w:rPr>
            </w:pPr>
            <w:r>
              <w:t>81,186,260</w:t>
            </w:r>
          </w:p>
        </w:tc>
      </w:tr>
      <w:tr w:rsidR="00214357" w:rsidRPr="0092783C" w14:paraId="203D6665" w14:textId="77777777" w:rsidTr="00DC121F">
        <w:trPr>
          <w:trHeight w:val="266"/>
        </w:trPr>
        <w:tc>
          <w:tcPr>
            <w:tcW w:w="4754" w:type="dxa"/>
          </w:tcPr>
          <w:p w14:paraId="3491C92D" w14:textId="77777777" w:rsidR="00214357" w:rsidRPr="005D3FB1" w:rsidRDefault="008D5DC6">
            <w:pPr>
              <w:pStyle w:val="TableParagraph"/>
              <w:spacing w:before="2" w:line="244" w:lineRule="exact"/>
              <w:ind w:left="50"/>
              <w:jc w:val="left"/>
            </w:pPr>
            <w:r w:rsidRPr="005D3FB1">
              <w:t>Otras</w:t>
            </w:r>
            <w:r w:rsidRPr="005D3FB1">
              <w:rPr>
                <w:spacing w:val="-1"/>
              </w:rPr>
              <w:t xml:space="preserve"> </w:t>
            </w:r>
            <w:r w:rsidRPr="005D3FB1">
              <w:t>Cuentas</w:t>
            </w:r>
            <w:r w:rsidRPr="005D3FB1">
              <w:rPr>
                <w:spacing w:val="-2"/>
              </w:rPr>
              <w:t xml:space="preserve"> </w:t>
            </w:r>
            <w:r w:rsidRPr="005D3FB1">
              <w:t>por</w:t>
            </w:r>
            <w:r w:rsidRPr="005D3FB1">
              <w:rPr>
                <w:spacing w:val="-2"/>
              </w:rPr>
              <w:t xml:space="preserve"> </w:t>
            </w:r>
            <w:r w:rsidRPr="005D3FB1">
              <w:t>Cobrar</w:t>
            </w:r>
          </w:p>
        </w:tc>
        <w:tc>
          <w:tcPr>
            <w:tcW w:w="2421" w:type="dxa"/>
          </w:tcPr>
          <w:p w14:paraId="57DF9F5C" w14:textId="77C6B391" w:rsidR="00214357" w:rsidRPr="00502A5D" w:rsidRDefault="0042264F" w:rsidP="0042264F">
            <w:pPr>
              <w:pStyle w:val="TableParagraph"/>
              <w:tabs>
                <w:tab w:val="left" w:pos="530"/>
                <w:tab w:val="center" w:pos="1210"/>
                <w:tab w:val="right" w:pos="2421"/>
              </w:tabs>
              <w:spacing w:line="240" w:lineRule="exact"/>
              <w:jc w:val="left"/>
              <w:rPr>
                <w:u w:val="single"/>
              </w:rPr>
            </w:pPr>
            <w:r w:rsidRPr="0042264F">
              <w:tab/>
            </w:r>
            <w:r w:rsidRPr="0042264F">
              <w:tab/>
            </w:r>
            <w:r w:rsidR="00193CC4">
              <w:rPr>
                <w:u w:val="single"/>
              </w:rPr>
              <w:t xml:space="preserve">    </w:t>
            </w:r>
            <w:r>
              <w:rPr>
                <w:u w:val="single"/>
              </w:rPr>
              <w:t xml:space="preserve">      149,552,422</w:t>
            </w:r>
            <w:r w:rsidR="00193CC4">
              <w:rPr>
                <w:u w:val="single"/>
              </w:rPr>
              <w:t xml:space="preserve">    </w:t>
            </w:r>
          </w:p>
        </w:tc>
        <w:tc>
          <w:tcPr>
            <w:tcW w:w="2126" w:type="dxa"/>
            <w:gridSpan w:val="2"/>
          </w:tcPr>
          <w:p w14:paraId="38F1685C" w14:textId="1BF5BD82" w:rsidR="00214357" w:rsidRPr="0092783C" w:rsidRDefault="00193CC4" w:rsidP="0042264F">
            <w:pPr>
              <w:pStyle w:val="TableParagraph"/>
              <w:tabs>
                <w:tab w:val="left" w:pos="622"/>
              </w:tabs>
              <w:spacing w:before="9" w:line="236" w:lineRule="exact"/>
              <w:ind w:right="48"/>
              <w:jc w:val="center"/>
              <w:rPr>
                <w:u w:val="single"/>
              </w:rPr>
            </w:pPr>
            <w:r w:rsidRPr="0042264F">
              <w:t xml:space="preserve">     </w:t>
            </w:r>
            <w:r w:rsidR="0042264F" w:rsidRPr="0042264F">
              <w:t xml:space="preserve">   </w:t>
            </w:r>
            <w:r w:rsidR="0042264F">
              <w:rPr>
                <w:u w:val="single"/>
              </w:rPr>
              <w:t xml:space="preserve">    </w:t>
            </w:r>
            <w:r>
              <w:rPr>
                <w:u w:val="single"/>
              </w:rPr>
              <w:t xml:space="preserve"> </w:t>
            </w:r>
            <w:r w:rsidR="00497390">
              <w:rPr>
                <w:u w:val="single"/>
              </w:rPr>
              <w:t>97,699,908</w:t>
            </w:r>
          </w:p>
        </w:tc>
      </w:tr>
      <w:tr w:rsidR="00214357" w:rsidRPr="005D3FB1" w14:paraId="4BAA2669" w14:textId="77777777" w:rsidTr="00DC121F">
        <w:trPr>
          <w:trHeight w:val="283"/>
        </w:trPr>
        <w:tc>
          <w:tcPr>
            <w:tcW w:w="4754" w:type="dxa"/>
          </w:tcPr>
          <w:p w14:paraId="6E8DE36A" w14:textId="77777777" w:rsidR="00214357" w:rsidRPr="005D3FB1" w:rsidRDefault="008D5DC6">
            <w:pPr>
              <w:pStyle w:val="TableParagraph"/>
              <w:spacing w:line="249" w:lineRule="exact"/>
              <w:ind w:left="2489" w:right="1698"/>
              <w:jc w:val="center"/>
              <w:rPr>
                <w:b/>
              </w:rPr>
            </w:pPr>
            <w:r w:rsidRPr="005D3FB1">
              <w:rPr>
                <w:b/>
              </w:rPr>
              <w:t>Total</w:t>
            </w:r>
          </w:p>
        </w:tc>
        <w:tc>
          <w:tcPr>
            <w:tcW w:w="2563" w:type="dxa"/>
            <w:gridSpan w:val="2"/>
          </w:tcPr>
          <w:p w14:paraId="545A5896" w14:textId="4672FBC0" w:rsidR="00214357" w:rsidRPr="00CE726E" w:rsidRDefault="00DC121F" w:rsidP="00917895">
            <w:pPr>
              <w:pStyle w:val="TableParagraph"/>
              <w:tabs>
                <w:tab w:val="left" w:pos="2282"/>
              </w:tabs>
              <w:spacing w:line="249" w:lineRule="exact"/>
              <w:ind w:right="142"/>
              <w:rPr>
                <w:b/>
                <w:u w:val="single"/>
              </w:rPr>
            </w:pPr>
            <w:r>
              <w:rPr>
                <w:b/>
                <w:u w:val="single"/>
              </w:rPr>
              <w:t xml:space="preserve">  </w:t>
            </w:r>
            <w:r w:rsidR="008D5DC6" w:rsidRPr="005D3FB1">
              <w:rPr>
                <w:b/>
                <w:u w:val="single"/>
              </w:rPr>
              <w:t>$</w:t>
            </w:r>
            <w:r w:rsidR="0042264F">
              <w:rPr>
                <w:b/>
                <w:u w:val="single"/>
              </w:rPr>
              <w:t>3,126,592,419</w:t>
            </w:r>
            <w:r w:rsidR="00FE3444" w:rsidRPr="00E34161">
              <w:rPr>
                <w:u w:val="single"/>
              </w:rPr>
              <w:t xml:space="preserve"> </w:t>
            </w:r>
          </w:p>
        </w:tc>
        <w:tc>
          <w:tcPr>
            <w:tcW w:w="1984" w:type="dxa"/>
          </w:tcPr>
          <w:p w14:paraId="29054EBB" w14:textId="244F0C52" w:rsidR="00214357" w:rsidRPr="0092783C" w:rsidRDefault="009C4FA6" w:rsidP="00A15573">
            <w:pPr>
              <w:pStyle w:val="TableParagraph"/>
              <w:spacing w:line="249" w:lineRule="exact"/>
              <w:ind w:right="59"/>
              <w:rPr>
                <w:b/>
                <w:highlight w:val="yellow"/>
                <w:u w:val="single"/>
              </w:rPr>
            </w:pPr>
            <w:r w:rsidRPr="005D3FB1">
              <w:rPr>
                <w:b/>
                <w:u w:val="single"/>
              </w:rPr>
              <w:t>$</w:t>
            </w:r>
            <w:r w:rsidRPr="00E34161">
              <w:rPr>
                <w:u w:val="single"/>
              </w:rPr>
              <w:t xml:space="preserve"> </w:t>
            </w:r>
            <w:r w:rsidR="00497390">
              <w:rPr>
                <w:b/>
                <w:u w:val="single"/>
              </w:rPr>
              <w:t>2,992,763,671</w:t>
            </w:r>
            <w:r w:rsidRPr="005D3FB1">
              <w:rPr>
                <w:b/>
                <w:spacing w:val="-2"/>
                <w:u w:val="single"/>
              </w:rPr>
              <w:t xml:space="preserve"> </w:t>
            </w:r>
            <w:r>
              <w:rPr>
                <w:b/>
                <w:spacing w:val="-2"/>
                <w:u w:val="single"/>
              </w:rPr>
              <w:t xml:space="preserve">   </w:t>
            </w:r>
          </w:p>
        </w:tc>
      </w:tr>
    </w:tbl>
    <w:p w14:paraId="5990791D" w14:textId="103FB416" w:rsidR="00214357" w:rsidRDefault="00CE382D">
      <w:pPr>
        <w:spacing w:line="249" w:lineRule="exact"/>
        <w:rPr>
          <w:rFonts w:ascii="Arial"/>
        </w:rPr>
        <w:sectPr w:rsidR="00214357" w:rsidSect="00217EEE">
          <w:type w:val="continuous"/>
          <w:pgSz w:w="15840" w:h="12240" w:orient="landscape"/>
          <w:pgMar w:top="2200" w:right="941" w:bottom="902" w:left="799" w:header="567" w:footer="720" w:gutter="0"/>
          <w:cols w:space="720"/>
        </w:sectPr>
      </w:pPr>
      <w:r>
        <w:rPr>
          <w:rFonts w:ascii="Arial"/>
        </w:rPr>
        <w:tab/>
      </w:r>
    </w:p>
    <w:p w14:paraId="3EE068B4" w14:textId="77777777" w:rsidR="00444F1A" w:rsidRPr="005D3FB1" w:rsidRDefault="008D5DC6" w:rsidP="00CE382D">
      <w:pPr>
        <w:pStyle w:val="Textoindependiente"/>
        <w:spacing w:before="94"/>
        <w:ind w:firstLine="277"/>
        <w:jc w:val="both"/>
      </w:pPr>
      <w:r w:rsidRPr="005D3FB1">
        <w:lastRenderedPageBreak/>
        <w:t>Las</w:t>
      </w:r>
      <w:r w:rsidRPr="005D3FB1">
        <w:rPr>
          <w:spacing w:val="2"/>
        </w:rPr>
        <w:t xml:space="preserve"> </w:t>
      </w:r>
      <w:r w:rsidRPr="005D3FB1">
        <w:t>principales</w:t>
      </w:r>
      <w:r w:rsidRPr="005D3FB1">
        <w:rPr>
          <w:spacing w:val="2"/>
        </w:rPr>
        <w:t xml:space="preserve"> </w:t>
      </w:r>
      <w:r w:rsidRPr="005D3FB1">
        <w:t>políticas</w:t>
      </w:r>
      <w:r w:rsidRPr="005D3FB1">
        <w:rPr>
          <w:spacing w:val="2"/>
        </w:rPr>
        <w:t xml:space="preserve"> </w:t>
      </w:r>
      <w:r w:rsidRPr="005D3FB1">
        <w:t>de</w:t>
      </w:r>
      <w:r w:rsidRPr="005D3FB1">
        <w:rPr>
          <w:spacing w:val="4"/>
        </w:rPr>
        <w:t xml:space="preserve"> </w:t>
      </w:r>
      <w:r w:rsidRPr="005D3FB1">
        <w:t>registro</w:t>
      </w:r>
      <w:r w:rsidRPr="005D3FB1">
        <w:rPr>
          <w:spacing w:val="2"/>
        </w:rPr>
        <w:t xml:space="preserve"> </w:t>
      </w:r>
      <w:r w:rsidRPr="005D3FB1">
        <w:t>de</w:t>
      </w:r>
      <w:r w:rsidRPr="005D3FB1">
        <w:rPr>
          <w:spacing w:val="1"/>
        </w:rPr>
        <w:t xml:space="preserve"> </w:t>
      </w:r>
      <w:r w:rsidRPr="005D3FB1">
        <w:t>las</w:t>
      </w:r>
      <w:r w:rsidRPr="005D3FB1">
        <w:rPr>
          <w:spacing w:val="4"/>
        </w:rPr>
        <w:t xml:space="preserve"> </w:t>
      </w:r>
      <w:r w:rsidRPr="005D3FB1">
        <w:t>Cuentas</w:t>
      </w:r>
      <w:r w:rsidRPr="005D3FB1">
        <w:rPr>
          <w:spacing w:val="2"/>
        </w:rPr>
        <w:t xml:space="preserve"> </w:t>
      </w:r>
      <w:r w:rsidRPr="005D3FB1">
        <w:t>por</w:t>
      </w:r>
      <w:r w:rsidRPr="005D3FB1">
        <w:rPr>
          <w:spacing w:val="2"/>
        </w:rPr>
        <w:t xml:space="preserve"> </w:t>
      </w:r>
      <w:r w:rsidRPr="005D3FB1">
        <w:t>Cobrar,</w:t>
      </w:r>
      <w:r w:rsidRPr="005D3FB1">
        <w:rPr>
          <w:spacing w:val="1"/>
        </w:rPr>
        <w:t xml:space="preserve"> </w:t>
      </w:r>
      <w:r w:rsidRPr="005D3FB1">
        <w:t>así</w:t>
      </w:r>
      <w:r w:rsidRPr="005D3FB1">
        <w:rPr>
          <w:spacing w:val="-2"/>
        </w:rPr>
        <w:t xml:space="preserve"> </w:t>
      </w:r>
      <w:r w:rsidRPr="005D3FB1">
        <w:t>como</w:t>
      </w:r>
      <w:r w:rsidRPr="005D3FB1">
        <w:rPr>
          <w:spacing w:val="-1"/>
        </w:rPr>
        <w:t xml:space="preserve"> </w:t>
      </w:r>
      <w:r w:rsidRPr="005D3FB1">
        <w:t>su</w:t>
      </w:r>
      <w:r w:rsidRPr="005D3FB1">
        <w:rPr>
          <w:spacing w:val="2"/>
        </w:rPr>
        <w:t xml:space="preserve"> </w:t>
      </w:r>
      <w:r w:rsidRPr="005D3FB1">
        <w:t>distribución</w:t>
      </w:r>
      <w:r w:rsidRPr="005D3FB1">
        <w:rPr>
          <w:spacing w:val="3"/>
        </w:rPr>
        <w:t xml:space="preserve"> </w:t>
      </w:r>
      <w:r w:rsidRPr="005D3FB1">
        <w:t>es</w:t>
      </w:r>
      <w:r w:rsidRPr="005D3FB1">
        <w:rPr>
          <w:spacing w:val="2"/>
        </w:rPr>
        <w:t xml:space="preserve"> </w:t>
      </w:r>
      <w:r w:rsidRPr="005D3FB1">
        <w:t>la siguiente:</w:t>
      </w:r>
    </w:p>
    <w:p w14:paraId="421D917D" w14:textId="7BC611CE" w:rsidR="00214357" w:rsidRPr="005D3FB1" w:rsidRDefault="008D5DC6" w:rsidP="004053B0">
      <w:pPr>
        <w:pStyle w:val="Textoindependiente"/>
        <w:spacing w:before="181"/>
        <w:ind w:left="277" w:right="335"/>
        <w:jc w:val="both"/>
      </w:pPr>
      <w:r w:rsidRPr="005D3FB1">
        <w:rPr>
          <w:b/>
        </w:rPr>
        <w:t xml:space="preserve">Préstamos a Organismos e Instituciones: </w:t>
      </w:r>
      <w:r w:rsidRPr="005D3FB1">
        <w:t>Durante los ejercicios 202</w:t>
      </w:r>
      <w:r w:rsidR="009C4FA6">
        <w:t>3</w:t>
      </w:r>
      <w:r w:rsidRPr="005D3FB1">
        <w:t xml:space="preserve"> y </w:t>
      </w:r>
      <w:r w:rsidR="00F0113E">
        <w:t xml:space="preserve">al 31 de diciembre del </w:t>
      </w:r>
      <w:r w:rsidR="00F0113E" w:rsidRPr="005D3FB1">
        <w:rPr>
          <w:spacing w:val="-1"/>
        </w:rPr>
        <w:t xml:space="preserve"> </w:t>
      </w:r>
      <w:r w:rsidR="00F0113E" w:rsidRPr="005D3FB1">
        <w:t>202</w:t>
      </w:r>
      <w:r w:rsidR="00F0113E">
        <w:t>2</w:t>
      </w:r>
      <w:r w:rsidRPr="005D3FB1">
        <w:t>, los principales saldos que integran la cuenta de Préstamos</w:t>
      </w:r>
      <w:r w:rsidRPr="005D3FB1">
        <w:rPr>
          <w:spacing w:val="1"/>
        </w:rPr>
        <w:t xml:space="preserve"> </w:t>
      </w:r>
      <w:r w:rsidRPr="005D3FB1">
        <w:t>a Organismos e Instituciones, se refieren a los pagos hechos por el Gobierno del Estado por cuenta de los Ayuntamientos a el Instituto de</w:t>
      </w:r>
      <w:r w:rsidRPr="005D3FB1">
        <w:rPr>
          <w:spacing w:val="1"/>
        </w:rPr>
        <w:t xml:space="preserve"> </w:t>
      </w:r>
      <w:r w:rsidRPr="005D3FB1">
        <w:t>Seguridad</w:t>
      </w:r>
      <w:r w:rsidRPr="005D3FB1">
        <w:rPr>
          <w:spacing w:val="1"/>
        </w:rPr>
        <w:t xml:space="preserve"> </w:t>
      </w:r>
      <w:r w:rsidRPr="005D3FB1">
        <w:t>y</w:t>
      </w:r>
      <w:r w:rsidRPr="005D3FB1">
        <w:rPr>
          <w:spacing w:val="1"/>
        </w:rPr>
        <w:t xml:space="preserve"> </w:t>
      </w:r>
      <w:r w:rsidRPr="005D3FB1">
        <w:t>Servicios</w:t>
      </w:r>
      <w:r w:rsidRPr="005D3FB1">
        <w:rPr>
          <w:spacing w:val="1"/>
        </w:rPr>
        <w:t xml:space="preserve"> </w:t>
      </w:r>
      <w:r w:rsidRPr="005D3FB1">
        <w:t>Sociales</w:t>
      </w:r>
      <w:r w:rsidRPr="005D3FB1">
        <w:rPr>
          <w:spacing w:val="1"/>
        </w:rPr>
        <w:t xml:space="preserve"> </w:t>
      </w:r>
      <w:r w:rsidRPr="005D3FB1">
        <w:t>de</w:t>
      </w:r>
      <w:r w:rsidRPr="005D3FB1">
        <w:rPr>
          <w:spacing w:val="1"/>
        </w:rPr>
        <w:t xml:space="preserve"> </w:t>
      </w:r>
      <w:r w:rsidRPr="005D3FB1">
        <w:t>los</w:t>
      </w:r>
      <w:r w:rsidRPr="005D3FB1">
        <w:rPr>
          <w:spacing w:val="1"/>
        </w:rPr>
        <w:t xml:space="preserve"> </w:t>
      </w:r>
      <w:r w:rsidRPr="005D3FB1">
        <w:t>Trabajadores</w:t>
      </w:r>
      <w:r w:rsidRPr="005D3FB1">
        <w:rPr>
          <w:spacing w:val="1"/>
        </w:rPr>
        <w:t xml:space="preserve"> </w:t>
      </w:r>
      <w:r w:rsidRPr="005D3FB1">
        <w:t>del</w:t>
      </w:r>
      <w:r w:rsidRPr="005D3FB1">
        <w:rPr>
          <w:spacing w:val="1"/>
        </w:rPr>
        <w:t xml:space="preserve"> </w:t>
      </w:r>
      <w:r w:rsidRPr="005D3FB1">
        <w:t>Estado</w:t>
      </w:r>
      <w:r w:rsidRPr="005D3FB1">
        <w:rPr>
          <w:spacing w:val="1"/>
        </w:rPr>
        <w:t xml:space="preserve"> </w:t>
      </w:r>
      <w:r w:rsidRPr="005D3FB1">
        <w:t>(ISSSTE)</w:t>
      </w:r>
      <w:r w:rsidRPr="005D3FB1">
        <w:rPr>
          <w:spacing w:val="1"/>
        </w:rPr>
        <w:t xml:space="preserve"> </w:t>
      </w:r>
      <w:r w:rsidRPr="005D3FB1">
        <w:t>y</w:t>
      </w:r>
      <w:r w:rsidRPr="005D3FB1">
        <w:rPr>
          <w:spacing w:val="1"/>
        </w:rPr>
        <w:t xml:space="preserve"> </w:t>
      </w:r>
      <w:r w:rsidRPr="005D3FB1">
        <w:t>el</w:t>
      </w:r>
      <w:r w:rsidRPr="005D3FB1">
        <w:rPr>
          <w:spacing w:val="1"/>
        </w:rPr>
        <w:t xml:space="preserve"> </w:t>
      </w:r>
      <w:r w:rsidRPr="005D3FB1">
        <w:t>Fondo</w:t>
      </w:r>
      <w:r w:rsidRPr="005D3FB1">
        <w:rPr>
          <w:spacing w:val="61"/>
        </w:rPr>
        <w:t xml:space="preserve"> </w:t>
      </w:r>
      <w:r w:rsidRPr="005D3FB1">
        <w:t>de</w:t>
      </w:r>
      <w:r w:rsidRPr="005D3FB1">
        <w:rPr>
          <w:spacing w:val="61"/>
        </w:rPr>
        <w:t xml:space="preserve"> </w:t>
      </w:r>
      <w:r w:rsidRPr="005D3FB1">
        <w:t>la</w:t>
      </w:r>
      <w:r w:rsidRPr="005D3FB1">
        <w:rPr>
          <w:spacing w:val="61"/>
        </w:rPr>
        <w:t xml:space="preserve"> </w:t>
      </w:r>
      <w:r w:rsidRPr="005D3FB1">
        <w:t>Vivienda</w:t>
      </w:r>
      <w:r w:rsidRPr="005D3FB1">
        <w:rPr>
          <w:spacing w:val="61"/>
        </w:rPr>
        <w:t xml:space="preserve"> </w:t>
      </w:r>
      <w:r w:rsidRPr="005D3FB1">
        <w:t>del</w:t>
      </w:r>
      <w:r w:rsidRPr="005D3FB1">
        <w:rPr>
          <w:spacing w:val="61"/>
        </w:rPr>
        <w:t xml:space="preserve"> </w:t>
      </w:r>
      <w:r w:rsidRPr="005D3FB1">
        <w:t>Instituto</w:t>
      </w:r>
      <w:r w:rsidRPr="005D3FB1">
        <w:rPr>
          <w:spacing w:val="61"/>
        </w:rPr>
        <w:t xml:space="preserve"> </w:t>
      </w:r>
      <w:r w:rsidRPr="005D3FB1">
        <w:t>de</w:t>
      </w:r>
      <w:r w:rsidRPr="005D3FB1">
        <w:rPr>
          <w:spacing w:val="61"/>
        </w:rPr>
        <w:t xml:space="preserve"> </w:t>
      </w:r>
      <w:r w:rsidRPr="005D3FB1">
        <w:t>Seguridad</w:t>
      </w:r>
      <w:r w:rsidRPr="005D3FB1">
        <w:rPr>
          <w:spacing w:val="61"/>
        </w:rPr>
        <w:t xml:space="preserve"> </w:t>
      </w:r>
      <w:r w:rsidRPr="005D3FB1">
        <w:t>y</w:t>
      </w:r>
      <w:r w:rsidRPr="005D3FB1">
        <w:rPr>
          <w:spacing w:val="1"/>
        </w:rPr>
        <w:t xml:space="preserve"> </w:t>
      </w:r>
      <w:r w:rsidRPr="005D3FB1">
        <w:t>Servicios</w:t>
      </w:r>
      <w:r w:rsidRPr="005D3FB1">
        <w:rPr>
          <w:spacing w:val="19"/>
        </w:rPr>
        <w:t xml:space="preserve"> </w:t>
      </w:r>
      <w:r w:rsidRPr="005D3FB1">
        <w:t>Sociales</w:t>
      </w:r>
      <w:r w:rsidRPr="005D3FB1">
        <w:rPr>
          <w:spacing w:val="20"/>
        </w:rPr>
        <w:t xml:space="preserve"> </w:t>
      </w:r>
      <w:r w:rsidRPr="005D3FB1">
        <w:t>de</w:t>
      </w:r>
      <w:r w:rsidRPr="005D3FB1">
        <w:rPr>
          <w:spacing w:val="35"/>
        </w:rPr>
        <w:t xml:space="preserve"> </w:t>
      </w:r>
      <w:r w:rsidRPr="005D3FB1">
        <w:t>los</w:t>
      </w:r>
      <w:r w:rsidRPr="005D3FB1">
        <w:rPr>
          <w:spacing w:val="20"/>
        </w:rPr>
        <w:t xml:space="preserve"> </w:t>
      </w:r>
      <w:r w:rsidRPr="005D3FB1">
        <w:t>Trabajadores</w:t>
      </w:r>
      <w:r w:rsidRPr="005D3FB1">
        <w:rPr>
          <w:spacing w:val="19"/>
        </w:rPr>
        <w:t xml:space="preserve"> </w:t>
      </w:r>
      <w:r w:rsidRPr="005D3FB1">
        <w:t>del</w:t>
      </w:r>
      <w:r w:rsidRPr="005D3FB1">
        <w:rPr>
          <w:spacing w:val="20"/>
        </w:rPr>
        <w:t xml:space="preserve"> </w:t>
      </w:r>
      <w:r w:rsidRPr="005D3FB1">
        <w:t>Estado</w:t>
      </w:r>
      <w:r w:rsidRPr="005D3FB1">
        <w:rPr>
          <w:spacing w:val="19"/>
        </w:rPr>
        <w:t xml:space="preserve"> </w:t>
      </w:r>
      <w:r w:rsidRPr="005D3FB1">
        <w:t>(FOVISSSTE)</w:t>
      </w:r>
      <w:r w:rsidRPr="005D3FB1">
        <w:rPr>
          <w:spacing w:val="20"/>
        </w:rPr>
        <w:t xml:space="preserve"> </w:t>
      </w:r>
      <w:r w:rsidRPr="005D3FB1">
        <w:t>según</w:t>
      </w:r>
      <w:r w:rsidRPr="005D3FB1">
        <w:rPr>
          <w:spacing w:val="20"/>
        </w:rPr>
        <w:t xml:space="preserve"> </w:t>
      </w:r>
      <w:r w:rsidRPr="005D3FB1">
        <w:t>convenios</w:t>
      </w:r>
      <w:r w:rsidRPr="005D3FB1">
        <w:rPr>
          <w:spacing w:val="19"/>
        </w:rPr>
        <w:t xml:space="preserve"> </w:t>
      </w:r>
      <w:r w:rsidRPr="005D3FB1">
        <w:t>celebrados</w:t>
      </w:r>
      <w:r w:rsidRPr="005D3FB1">
        <w:rPr>
          <w:spacing w:val="20"/>
        </w:rPr>
        <w:t xml:space="preserve"> </w:t>
      </w:r>
      <w:r w:rsidRPr="005D3FB1">
        <w:t>con</w:t>
      </w:r>
      <w:r w:rsidRPr="005D3FB1">
        <w:rPr>
          <w:spacing w:val="20"/>
        </w:rPr>
        <w:t xml:space="preserve"> </w:t>
      </w:r>
      <w:r w:rsidRPr="005D3FB1">
        <w:t>estos</w:t>
      </w:r>
      <w:r w:rsidRPr="005D3FB1">
        <w:rPr>
          <w:spacing w:val="19"/>
        </w:rPr>
        <w:t xml:space="preserve"> </w:t>
      </w:r>
      <w:r w:rsidRPr="005D3FB1">
        <w:t>organismos,</w:t>
      </w:r>
      <w:r w:rsidRPr="005D3FB1">
        <w:rPr>
          <w:spacing w:val="20"/>
        </w:rPr>
        <w:t xml:space="preserve"> </w:t>
      </w:r>
      <w:r w:rsidRPr="005D3FB1">
        <w:t>como</w:t>
      </w:r>
      <w:r w:rsidRPr="005D3FB1">
        <w:rPr>
          <w:spacing w:val="19"/>
        </w:rPr>
        <w:t xml:space="preserve"> </w:t>
      </w:r>
      <w:r w:rsidRPr="005D3FB1">
        <w:t>se</w:t>
      </w:r>
      <w:r w:rsidRPr="005D3FB1">
        <w:rPr>
          <w:spacing w:val="20"/>
        </w:rPr>
        <w:t xml:space="preserve"> </w:t>
      </w:r>
      <w:r w:rsidRPr="005D3FB1">
        <w:t>describen</w:t>
      </w:r>
      <w:r w:rsidRPr="005D3FB1">
        <w:rPr>
          <w:spacing w:val="-59"/>
        </w:rPr>
        <w:t xml:space="preserve"> </w:t>
      </w:r>
      <w:r w:rsidRPr="005D3FB1">
        <w:t>en la</w:t>
      </w:r>
      <w:r w:rsidRPr="005D3FB1">
        <w:rPr>
          <w:spacing w:val="21"/>
        </w:rPr>
        <w:t xml:space="preserve"> </w:t>
      </w:r>
      <w:r w:rsidRPr="005D3FB1">
        <w:t>nota I.I.1.g2).</w:t>
      </w:r>
    </w:p>
    <w:p w14:paraId="036348EC" w14:textId="63F65F75" w:rsidR="00214357" w:rsidRPr="005D3FB1" w:rsidRDefault="008D5DC6">
      <w:pPr>
        <w:pStyle w:val="Textoindependiente"/>
        <w:spacing w:before="185"/>
        <w:ind w:left="277"/>
        <w:jc w:val="both"/>
      </w:pPr>
      <w:r w:rsidRPr="005D3FB1">
        <w:t>El</w:t>
      </w:r>
      <w:r w:rsidRPr="005D3FB1">
        <w:rPr>
          <w:spacing w:val="1"/>
        </w:rPr>
        <w:t xml:space="preserve"> </w:t>
      </w:r>
      <w:r w:rsidRPr="005D3FB1">
        <w:t>saldo a</w:t>
      </w:r>
      <w:r w:rsidRPr="005D3FB1">
        <w:rPr>
          <w:spacing w:val="1"/>
        </w:rPr>
        <w:t xml:space="preserve"> </w:t>
      </w:r>
      <w:r w:rsidRPr="005D3FB1">
        <w:t>Préstamos</w:t>
      </w:r>
      <w:r w:rsidRPr="005D3FB1">
        <w:rPr>
          <w:spacing w:val="1"/>
        </w:rPr>
        <w:t xml:space="preserve"> </w:t>
      </w:r>
      <w:r w:rsidRPr="005D3FB1">
        <w:t>a</w:t>
      </w:r>
      <w:r w:rsidRPr="005D3FB1">
        <w:rPr>
          <w:spacing w:val="-3"/>
        </w:rPr>
        <w:t xml:space="preserve"> </w:t>
      </w:r>
      <w:r w:rsidRPr="005D3FB1">
        <w:t>Organismos</w:t>
      </w:r>
      <w:r w:rsidRPr="005D3FB1">
        <w:rPr>
          <w:spacing w:val="1"/>
        </w:rPr>
        <w:t xml:space="preserve"> </w:t>
      </w:r>
      <w:r w:rsidRPr="005D3FB1">
        <w:t>e Instituciones</w:t>
      </w:r>
      <w:r w:rsidRPr="005D3FB1">
        <w:rPr>
          <w:spacing w:val="1"/>
        </w:rPr>
        <w:t xml:space="preserve"> </w:t>
      </w:r>
      <w:r w:rsidR="00A15573">
        <w:t>3</w:t>
      </w:r>
      <w:r w:rsidR="00400176">
        <w:t>1</w:t>
      </w:r>
      <w:r w:rsidR="008A05D0">
        <w:t xml:space="preserve"> de </w:t>
      </w:r>
      <w:r w:rsidR="00400176">
        <w:t>mayo</w:t>
      </w:r>
      <w:r w:rsidRPr="005D3FB1">
        <w:t xml:space="preserve"> de 202</w:t>
      </w:r>
      <w:r w:rsidR="009C4FA6">
        <w:t>3</w:t>
      </w:r>
      <w:r w:rsidRPr="005D3FB1">
        <w:t xml:space="preserve"> y </w:t>
      </w:r>
      <w:r w:rsidR="00F0113E">
        <w:t xml:space="preserve">al 31 de </w:t>
      </w:r>
      <w:r w:rsidR="00F8001E">
        <w:t>mayo</w:t>
      </w:r>
      <w:r w:rsidR="00F0113E">
        <w:t xml:space="preserve"> </w:t>
      </w:r>
      <w:r w:rsidR="00B24870">
        <w:t xml:space="preserve">del </w:t>
      </w:r>
      <w:r w:rsidR="00B24870" w:rsidRPr="005D3FB1">
        <w:rPr>
          <w:spacing w:val="-1"/>
        </w:rPr>
        <w:t>2022</w:t>
      </w:r>
      <w:r w:rsidRPr="005D3FB1">
        <w:t>, se</w:t>
      </w:r>
      <w:r w:rsidRPr="005D3FB1">
        <w:rPr>
          <w:spacing w:val="-1"/>
        </w:rPr>
        <w:t xml:space="preserve"> </w:t>
      </w:r>
      <w:r w:rsidRPr="005D3FB1">
        <w:t>integra</w:t>
      </w:r>
      <w:r w:rsidRPr="005D3FB1">
        <w:rPr>
          <w:spacing w:val="-3"/>
        </w:rPr>
        <w:t xml:space="preserve"> </w:t>
      </w:r>
      <w:r w:rsidRPr="005D3FB1">
        <w:t>de</w:t>
      </w:r>
      <w:r w:rsidRPr="005D3FB1">
        <w:rPr>
          <w:spacing w:val="1"/>
        </w:rPr>
        <w:t xml:space="preserve"> </w:t>
      </w:r>
      <w:r w:rsidRPr="005D3FB1">
        <w:t>la</w:t>
      </w:r>
      <w:r w:rsidRPr="005D3FB1">
        <w:rPr>
          <w:spacing w:val="1"/>
        </w:rPr>
        <w:t xml:space="preserve"> </w:t>
      </w:r>
      <w:r w:rsidRPr="005D3FB1">
        <w:t>siguiente</w:t>
      </w:r>
      <w:r w:rsidRPr="005D3FB1">
        <w:rPr>
          <w:spacing w:val="2"/>
        </w:rPr>
        <w:t xml:space="preserve"> </w:t>
      </w:r>
      <w:r w:rsidRPr="005D3FB1">
        <w:t>manera:</w:t>
      </w:r>
    </w:p>
    <w:p w14:paraId="12F1376A" w14:textId="77777777" w:rsidR="00444F1A" w:rsidRPr="005D3FB1" w:rsidRDefault="00444F1A">
      <w:pPr>
        <w:pStyle w:val="Textoindependiente"/>
        <w:spacing w:before="185"/>
        <w:ind w:left="277"/>
        <w:jc w:val="both"/>
      </w:pPr>
    </w:p>
    <w:p w14:paraId="4AE7A164" w14:textId="77777777" w:rsidR="00214357" w:rsidRPr="005D3FB1" w:rsidRDefault="00214357">
      <w:pPr>
        <w:pStyle w:val="Textoindependiente"/>
        <w:spacing w:before="5"/>
      </w:pPr>
    </w:p>
    <w:tbl>
      <w:tblPr>
        <w:tblStyle w:val="TableNormal"/>
        <w:tblW w:w="0" w:type="auto"/>
        <w:tblInd w:w="2563" w:type="dxa"/>
        <w:tblLayout w:type="fixed"/>
        <w:tblLook w:val="01E0" w:firstRow="1" w:lastRow="1" w:firstColumn="1" w:lastColumn="1" w:noHBand="0" w:noVBand="0"/>
      </w:tblPr>
      <w:tblGrid>
        <w:gridCol w:w="4831"/>
        <w:gridCol w:w="2427"/>
        <w:gridCol w:w="2086"/>
      </w:tblGrid>
      <w:tr w:rsidR="009C4FA6" w:rsidRPr="005D3FB1" w14:paraId="3AF97AD0" w14:textId="77777777" w:rsidTr="00583C52">
        <w:trPr>
          <w:trHeight w:val="507"/>
        </w:trPr>
        <w:tc>
          <w:tcPr>
            <w:tcW w:w="4831" w:type="dxa"/>
          </w:tcPr>
          <w:p w14:paraId="332768E6" w14:textId="77777777" w:rsidR="009C4FA6" w:rsidRPr="005D3FB1" w:rsidRDefault="009C4FA6" w:rsidP="009C4FA6">
            <w:pPr>
              <w:pStyle w:val="TableParagraph"/>
              <w:spacing w:line="235" w:lineRule="exact"/>
              <w:jc w:val="left"/>
              <w:rPr>
                <w:b/>
              </w:rPr>
            </w:pPr>
            <w:r w:rsidRPr="005D3FB1">
              <w:rPr>
                <w:b/>
              </w:rPr>
              <w:t xml:space="preserve">                                                              Préstamos</w:t>
            </w:r>
            <w:r w:rsidRPr="005D3FB1">
              <w:rPr>
                <w:b/>
                <w:spacing w:val="-4"/>
              </w:rPr>
              <w:t xml:space="preserve"> </w:t>
            </w:r>
            <w:r w:rsidRPr="005D3FB1">
              <w:rPr>
                <w:b/>
              </w:rPr>
              <w:t>a</w:t>
            </w:r>
            <w:r w:rsidRPr="005D3FB1">
              <w:rPr>
                <w:b/>
                <w:spacing w:val="-3"/>
              </w:rPr>
              <w:t xml:space="preserve"> </w:t>
            </w:r>
            <w:r w:rsidRPr="005D3FB1">
              <w:rPr>
                <w:b/>
              </w:rPr>
              <w:t>Organismos e</w:t>
            </w:r>
            <w:r w:rsidRPr="005D3FB1">
              <w:rPr>
                <w:b/>
                <w:spacing w:val="-3"/>
              </w:rPr>
              <w:t xml:space="preserve"> </w:t>
            </w:r>
            <w:r w:rsidRPr="005D3FB1">
              <w:rPr>
                <w:b/>
              </w:rPr>
              <w:t>Instituciones</w:t>
            </w:r>
          </w:p>
        </w:tc>
        <w:tc>
          <w:tcPr>
            <w:tcW w:w="2427" w:type="dxa"/>
          </w:tcPr>
          <w:p w14:paraId="09F004CB" w14:textId="57D55170" w:rsidR="009C4FA6" w:rsidRPr="005D3FB1" w:rsidRDefault="00BB3405" w:rsidP="009C4FA6">
            <w:pPr>
              <w:pStyle w:val="TableParagraph"/>
              <w:spacing w:line="247" w:lineRule="exact"/>
              <w:ind w:left="1278"/>
              <w:jc w:val="left"/>
              <w:rPr>
                <w:b/>
              </w:rPr>
            </w:pPr>
            <w:r>
              <w:rPr>
                <w:b/>
              </w:rPr>
              <w:t>2023</w:t>
            </w:r>
            <w:r w:rsidR="009C4FA6" w:rsidRPr="005D3FB1">
              <w:rPr>
                <w:b/>
              </w:rPr>
              <w:t xml:space="preserve">           </w:t>
            </w:r>
          </w:p>
        </w:tc>
        <w:tc>
          <w:tcPr>
            <w:tcW w:w="2086" w:type="dxa"/>
          </w:tcPr>
          <w:p w14:paraId="5BCF4E3E" w14:textId="773F6DA2" w:rsidR="009C4FA6" w:rsidRPr="005D3FB1" w:rsidRDefault="009C4FA6" w:rsidP="009C4FA6">
            <w:pPr>
              <w:pStyle w:val="TableParagraph"/>
              <w:spacing w:line="247" w:lineRule="exact"/>
              <w:ind w:left="813"/>
              <w:jc w:val="left"/>
              <w:rPr>
                <w:b/>
              </w:rPr>
            </w:pPr>
            <w:r w:rsidRPr="005D3FB1">
              <w:rPr>
                <w:b/>
              </w:rPr>
              <w:t xml:space="preserve">           2022</w:t>
            </w:r>
          </w:p>
        </w:tc>
      </w:tr>
      <w:tr w:rsidR="009C4FA6" w:rsidRPr="005D3FB1" w14:paraId="030805F7" w14:textId="77777777" w:rsidTr="00583C52">
        <w:trPr>
          <w:trHeight w:val="253"/>
        </w:trPr>
        <w:tc>
          <w:tcPr>
            <w:tcW w:w="4831" w:type="dxa"/>
          </w:tcPr>
          <w:p w14:paraId="0FE952AF" w14:textId="77777777" w:rsidR="009C4FA6" w:rsidRPr="005D3FB1" w:rsidRDefault="009C4FA6" w:rsidP="009C4FA6">
            <w:pPr>
              <w:pStyle w:val="TableParagraph"/>
              <w:spacing w:line="234" w:lineRule="exact"/>
              <w:ind w:left="50"/>
              <w:jc w:val="left"/>
            </w:pPr>
          </w:p>
          <w:p w14:paraId="0515C43E" w14:textId="77777777" w:rsidR="009C4FA6" w:rsidRPr="005D3FB1" w:rsidRDefault="009C4FA6" w:rsidP="009C4FA6">
            <w:pPr>
              <w:pStyle w:val="TableParagraph"/>
              <w:spacing w:line="234" w:lineRule="exact"/>
              <w:ind w:left="50"/>
              <w:jc w:val="left"/>
            </w:pPr>
            <w:r w:rsidRPr="005D3FB1">
              <w:t>Secretaria</w:t>
            </w:r>
            <w:r w:rsidRPr="005D3FB1">
              <w:rPr>
                <w:spacing w:val="-3"/>
              </w:rPr>
              <w:t xml:space="preserve"> </w:t>
            </w:r>
            <w:r w:rsidRPr="005D3FB1">
              <w:t>de</w:t>
            </w:r>
            <w:r w:rsidRPr="005D3FB1">
              <w:rPr>
                <w:spacing w:val="-2"/>
              </w:rPr>
              <w:t xml:space="preserve"> </w:t>
            </w:r>
            <w:r w:rsidRPr="005D3FB1">
              <w:t>Educación</w:t>
            </w:r>
            <w:r w:rsidRPr="005D3FB1">
              <w:rPr>
                <w:spacing w:val="-2"/>
              </w:rPr>
              <w:t xml:space="preserve"> </w:t>
            </w:r>
            <w:r w:rsidRPr="005D3FB1">
              <w:t>Pública</w:t>
            </w:r>
          </w:p>
        </w:tc>
        <w:tc>
          <w:tcPr>
            <w:tcW w:w="2427" w:type="dxa"/>
          </w:tcPr>
          <w:p w14:paraId="2F1628A2" w14:textId="77777777" w:rsidR="009C4FA6" w:rsidRPr="005D3FB1" w:rsidRDefault="009C4FA6" w:rsidP="009C4FA6">
            <w:pPr>
              <w:pStyle w:val="TableParagraph"/>
              <w:spacing w:line="234" w:lineRule="exact"/>
              <w:ind w:right="195"/>
            </w:pPr>
          </w:p>
          <w:p w14:paraId="0021ABD7" w14:textId="665A4CBF" w:rsidR="009C4FA6" w:rsidRPr="004B2FD5" w:rsidRDefault="009C4FA6" w:rsidP="00E47B77">
            <w:pPr>
              <w:pStyle w:val="TableParagraph"/>
              <w:spacing w:line="234" w:lineRule="exact"/>
              <w:ind w:right="195"/>
              <w:rPr>
                <w:lang w:val="es-MX"/>
              </w:rPr>
            </w:pPr>
            <w:r>
              <w:rPr>
                <w:lang w:val="es-MX"/>
              </w:rPr>
              <w:t>1,</w:t>
            </w:r>
            <w:r w:rsidR="00A15573">
              <w:rPr>
                <w:lang w:val="es-MX"/>
              </w:rPr>
              <w:t>311,</w:t>
            </w:r>
            <w:r w:rsidR="004C12B3">
              <w:rPr>
                <w:lang w:val="es-MX"/>
              </w:rPr>
              <w:t>29</w:t>
            </w:r>
            <w:r w:rsidR="00E47B77">
              <w:rPr>
                <w:lang w:val="es-MX"/>
              </w:rPr>
              <w:t>7</w:t>
            </w:r>
            <w:r w:rsidR="004C12B3">
              <w:rPr>
                <w:lang w:val="es-MX"/>
              </w:rPr>
              <w:t>,872</w:t>
            </w:r>
          </w:p>
        </w:tc>
        <w:tc>
          <w:tcPr>
            <w:tcW w:w="2086" w:type="dxa"/>
          </w:tcPr>
          <w:p w14:paraId="47B6E76A" w14:textId="77777777" w:rsidR="009C4FA6" w:rsidRPr="005D3FB1" w:rsidRDefault="009C4FA6" w:rsidP="009C4FA6">
            <w:pPr>
              <w:pStyle w:val="TableParagraph"/>
              <w:spacing w:line="234" w:lineRule="exact"/>
              <w:ind w:right="195"/>
            </w:pPr>
          </w:p>
          <w:p w14:paraId="32690C42" w14:textId="0A2613E2" w:rsidR="009C4FA6" w:rsidRPr="00D45518" w:rsidRDefault="00EB2AAC" w:rsidP="000C7616">
            <w:pPr>
              <w:pStyle w:val="TableParagraph"/>
              <w:spacing w:line="234" w:lineRule="exact"/>
              <w:ind w:right="48"/>
              <w:rPr>
                <w:highlight w:val="yellow"/>
              </w:rPr>
            </w:pPr>
            <w:r>
              <w:rPr>
                <w:lang w:val="es-MX"/>
              </w:rPr>
              <w:t>1,260,326,356</w:t>
            </w:r>
          </w:p>
        </w:tc>
      </w:tr>
      <w:tr w:rsidR="009C4FA6" w:rsidRPr="00B107D2" w14:paraId="3DE800D7" w14:textId="77777777" w:rsidTr="00A51E8B">
        <w:trPr>
          <w:trHeight w:val="252"/>
        </w:trPr>
        <w:tc>
          <w:tcPr>
            <w:tcW w:w="4831" w:type="dxa"/>
          </w:tcPr>
          <w:p w14:paraId="65D97ADE" w14:textId="77777777" w:rsidR="009C4FA6" w:rsidRPr="005D3FB1" w:rsidRDefault="009C4FA6" w:rsidP="009C4FA6">
            <w:pPr>
              <w:pStyle w:val="TableParagraph"/>
              <w:ind w:left="50"/>
              <w:jc w:val="left"/>
            </w:pPr>
            <w:r w:rsidRPr="005D3FB1">
              <w:t>Ayuntamiento</w:t>
            </w:r>
            <w:r w:rsidRPr="005D3FB1">
              <w:rPr>
                <w:spacing w:val="1"/>
              </w:rPr>
              <w:t xml:space="preserve"> </w:t>
            </w:r>
            <w:r w:rsidRPr="005D3FB1">
              <w:t>de</w:t>
            </w:r>
            <w:r w:rsidRPr="005D3FB1">
              <w:rPr>
                <w:spacing w:val="-1"/>
              </w:rPr>
              <w:t xml:space="preserve"> </w:t>
            </w:r>
            <w:r w:rsidRPr="005D3FB1">
              <w:t>La Paz</w:t>
            </w:r>
          </w:p>
        </w:tc>
        <w:tc>
          <w:tcPr>
            <w:tcW w:w="2427" w:type="dxa"/>
            <w:shd w:val="clear" w:color="auto" w:fill="auto"/>
          </w:tcPr>
          <w:p w14:paraId="634B81F2" w14:textId="61BDA776" w:rsidR="009C4FA6" w:rsidRPr="009F180E" w:rsidRDefault="00EB2AAC" w:rsidP="009C4FA6">
            <w:pPr>
              <w:pStyle w:val="TableParagraph"/>
              <w:ind w:right="196"/>
              <w:rPr>
                <w:highlight w:val="yellow"/>
              </w:rPr>
            </w:pPr>
            <w:r w:rsidRPr="00A51E8B">
              <w:t>0</w:t>
            </w:r>
          </w:p>
        </w:tc>
        <w:tc>
          <w:tcPr>
            <w:tcW w:w="2086" w:type="dxa"/>
          </w:tcPr>
          <w:p w14:paraId="62C515F3" w14:textId="23F989A9" w:rsidR="009C4FA6" w:rsidRPr="00B107D2" w:rsidRDefault="00B107D2" w:rsidP="009C4FA6">
            <w:pPr>
              <w:pStyle w:val="TableParagraph"/>
              <w:ind w:right="48"/>
            </w:pPr>
            <w:r w:rsidRPr="00B107D2">
              <w:t>972,269</w:t>
            </w:r>
          </w:p>
        </w:tc>
      </w:tr>
      <w:tr w:rsidR="009C4FA6" w:rsidRPr="005D3FB1" w14:paraId="0F0CB4B9" w14:textId="77777777" w:rsidTr="00A51E8B">
        <w:trPr>
          <w:trHeight w:val="253"/>
        </w:trPr>
        <w:tc>
          <w:tcPr>
            <w:tcW w:w="4831" w:type="dxa"/>
          </w:tcPr>
          <w:p w14:paraId="087511B9" w14:textId="77777777" w:rsidR="009C4FA6" w:rsidRPr="005D3FB1" w:rsidRDefault="009C4FA6" w:rsidP="009C4FA6">
            <w:pPr>
              <w:pStyle w:val="TableParagraph"/>
              <w:spacing w:line="234" w:lineRule="exact"/>
              <w:ind w:left="50"/>
              <w:jc w:val="left"/>
            </w:pPr>
            <w:r w:rsidRPr="005D3FB1">
              <w:t>Ayuntamiento de</w:t>
            </w:r>
            <w:r w:rsidRPr="005D3FB1">
              <w:rPr>
                <w:spacing w:val="-3"/>
              </w:rPr>
              <w:t xml:space="preserve"> </w:t>
            </w:r>
            <w:r w:rsidRPr="005D3FB1">
              <w:t>Los Cabos</w:t>
            </w:r>
          </w:p>
        </w:tc>
        <w:tc>
          <w:tcPr>
            <w:tcW w:w="2427" w:type="dxa"/>
            <w:shd w:val="clear" w:color="auto" w:fill="auto"/>
          </w:tcPr>
          <w:p w14:paraId="0E35A2FA" w14:textId="77777777" w:rsidR="009C4FA6" w:rsidRPr="009F180E" w:rsidRDefault="009C4FA6" w:rsidP="009C4FA6">
            <w:pPr>
              <w:pStyle w:val="TableParagraph"/>
              <w:spacing w:line="234" w:lineRule="exact"/>
              <w:ind w:right="195"/>
              <w:rPr>
                <w:highlight w:val="yellow"/>
                <w:lang w:val="es-MX"/>
              </w:rPr>
            </w:pPr>
            <w:r w:rsidRPr="00A51E8B">
              <w:t xml:space="preserve">               572,470 </w:t>
            </w:r>
          </w:p>
        </w:tc>
        <w:tc>
          <w:tcPr>
            <w:tcW w:w="2086" w:type="dxa"/>
          </w:tcPr>
          <w:p w14:paraId="3ABA1036" w14:textId="030D8FC4" w:rsidR="009C4FA6" w:rsidRPr="00D45518" w:rsidRDefault="009C4FA6" w:rsidP="009C4FA6">
            <w:pPr>
              <w:pStyle w:val="TableParagraph"/>
              <w:spacing w:line="234" w:lineRule="exact"/>
              <w:ind w:right="48"/>
              <w:rPr>
                <w:highlight w:val="yellow"/>
              </w:rPr>
            </w:pPr>
            <w:r w:rsidRPr="004B2FD5">
              <w:t xml:space="preserve">               </w:t>
            </w:r>
            <w:r w:rsidR="005560E0">
              <w:t>572,470</w:t>
            </w:r>
            <w:r w:rsidRPr="004B2FD5">
              <w:t xml:space="preserve"> </w:t>
            </w:r>
          </w:p>
        </w:tc>
      </w:tr>
      <w:tr w:rsidR="009C4FA6" w:rsidRPr="005D3FB1" w14:paraId="05E82D70" w14:textId="77777777" w:rsidTr="00A51E8B">
        <w:trPr>
          <w:trHeight w:val="252"/>
        </w:trPr>
        <w:tc>
          <w:tcPr>
            <w:tcW w:w="4831" w:type="dxa"/>
          </w:tcPr>
          <w:p w14:paraId="757DCD29" w14:textId="77777777" w:rsidR="009C4FA6" w:rsidRPr="005D3FB1" w:rsidRDefault="009C4FA6" w:rsidP="009C4FA6">
            <w:pPr>
              <w:pStyle w:val="TableParagraph"/>
              <w:ind w:left="50"/>
              <w:jc w:val="left"/>
            </w:pPr>
            <w:r w:rsidRPr="005D3FB1">
              <w:t>Ayuntamiento de</w:t>
            </w:r>
            <w:r w:rsidRPr="005D3FB1">
              <w:rPr>
                <w:spacing w:val="-3"/>
              </w:rPr>
              <w:t xml:space="preserve"> </w:t>
            </w:r>
            <w:r w:rsidRPr="005D3FB1">
              <w:t>Comondú</w:t>
            </w:r>
          </w:p>
        </w:tc>
        <w:tc>
          <w:tcPr>
            <w:tcW w:w="2427" w:type="dxa"/>
            <w:shd w:val="clear" w:color="auto" w:fill="auto"/>
          </w:tcPr>
          <w:p w14:paraId="76348152" w14:textId="59A74268" w:rsidR="009C4FA6" w:rsidRPr="009F180E" w:rsidRDefault="003B1C70" w:rsidP="009C4FA6">
            <w:pPr>
              <w:pStyle w:val="TableParagraph"/>
              <w:ind w:right="195"/>
              <w:rPr>
                <w:highlight w:val="yellow"/>
                <w:lang w:val="es-MX"/>
              </w:rPr>
            </w:pPr>
            <w:r w:rsidRPr="00A51E8B">
              <w:t>31,159</w:t>
            </w:r>
            <w:r w:rsidR="009C4FA6" w:rsidRPr="00A51E8B">
              <w:t xml:space="preserve"> </w:t>
            </w:r>
          </w:p>
        </w:tc>
        <w:tc>
          <w:tcPr>
            <w:tcW w:w="2086" w:type="dxa"/>
          </w:tcPr>
          <w:p w14:paraId="5752287D" w14:textId="38075DE9" w:rsidR="009C4FA6" w:rsidRPr="00D45518" w:rsidRDefault="005560E0" w:rsidP="009C4FA6">
            <w:pPr>
              <w:pStyle w:val="TableParagraph"/>
              <w:ind w:right="48"/>
              <w:rPr>
                <w:highlight w:val="yellow"/>
              </w:rPr>
            </w:pPr>
            <w:r>
              <w:t>757,451</w:t>
            </w:r>
          </w:p>
        </w:tc>
      </w:tr>
      <w:tr w:rsidR="009C4FA6" w:rsidRPr="005D3FB1" w14:paraId="364EA7A7" w14:textId="77777777" w:rsidTr="00583C52">
        <w:trPr>
          <w:trHeight w:val="253"/>
        </w:trPr>
        <w:tc>
          <w:tcPr>
            <w:tcW w:w="4831" w:type="dxa"/>
          </w:tcPr>
          <w:p w14:paraId="3723D5FD" w14:textId="77777777" w:rsidR="009C4FA6" w:rsidRPr="005D3FB1" w:rsidRDefault="009C4FA6" w:rsidP="009C4FA6">
            <w:pPr>
              <w:pStyle w:val="TableParagraph"/>
              <w:ind w:left="50"/>
              <w:jc w:val="left"/>
            </w:pPr>
            <w:r w:rsidRPr="005D3FB1">
              <w:t>Ayuntamiento de</w:t>
            </w:r>
            <w:r w:rsidRPr="005D3FB1">
              <w:rPr>
                <w:spacing w:val="-3"/>
              </w:rPr>
              <w:t xml:space="preserve"> </w:t>
            </w:r>
            <w:r w:rsidRPr="005D3FB1">
              <w:t>Mulegé</w:t>
            </w:r>
          </w:p>
        </w:tc>
        <w:tc>
          <w:tcPr>
            <w:tcW w:w="2427" w:type="dxa"/>
          </w:tcPr>
          <w:p w14:paraId="74D51C81" w14:textId="5857D09D" w:rsidR="009C4FA6" w:rsidRPr="009F180E" w:rsidRDefault="003B1C70" w:rsidP="001D53D1">
            <w:pPr>
              <w:pStyle w:val="TableParagraph"/>
              <w:spacing w:line="234" w:lineRule="exact"/>
              <w:ind w:right="195"/>
              <w:rPr>
                <w:highlight w:val="yellow"/>
                <w:lang w:val="es-MX"/>
              </w:rPr>
            </w:pPr>
            <w:r w:rsidRPr="00F27176">
              <w:t>7,146,464</w:t>
            </w:r>
            <w:r w:rsidR="009C4FA6" w:rsidRPr="00F27176">
              <w:t xml:space="preserve"> </w:t>
            </w:r>
          </w:p>
        </w:tc>
        <w:tc>
          <w:tcPr>
            <w:tcW w:w="2086" w:type="dxa"/>
          </w:tcPr>
          <w:p w14:paraId="2EB379A6" w14:textId="163405F9" w:rsidR="009C4FA6" w:rsidRPr="00D45518" w:rsidRDefault="005560E0" w:rsidP="001D53D1">
            <w:pPr>
              <w:pStyle w:val="TableParagraph"/>
              <w:spacing w:line="234" w:lineRule="exact"/>
              <w:ind w:right="48"/>
              <w:rPr>
                <w:highlight w:val="yellow"/>
              </w:rPr>
            </w:pPr>
            <w:r>
              <w:t>7,736,784</w:t>
            </w:r>
            <w:r w:rsidR="009C4FA6" w:rsidRPr="00D45518">
              <w:t xml:space="preserve"> </w:t>
            </w:r>
          </w:p>
        </w:tc>
      </w:tr>
      <w:tr w:rsidR="009C4FA6" w:rsidRPr="005D3FB1" w14:paraId="77552501" w14:textId="77777777" w:rsidTr="00583C52">
        <w:trPr>
          <w:trHeight w:val="252"/>
        </w:trPr>
        <w:tc>
          <w:tcPr>
            <w:tcW w:w="4831" w:type="dxa"/>
          </w:tcPr>
          <w:p w14:paraId="02827D0D" w14:textId="77777777" w:rsidR="009C4FA6" w:rsidRPr="005D3FB1" w:rsidRDefault="009C4FA6" w:rsidP="009C4FA6">
            <w:pPr>
              <w:pStyle w:val="TableParagraph"/>
              <w:spacing w:line="232" w:lineRule="exact"/>
              <w:ind w:left="50"/>
              <w:jc w:val="left"/>
            </w:pPr>
            <w:r w:rsidRPr="005D3FB1">
              <w:t>Ayuntamiento de</w:t>
            </w:r>
            <w:r w:rsidRPr="005D3FB1">
              <w:rPr>
                <w:spacing w:val="-3"/>
              </w:rPr>
              <w:t xml:space="preserve"> </w:t>
            </w:r>
            <w:r w:rsidRPr="005D3FB1">
              <w:t>Loreto</w:t>
            </w:r>
          </w:p>
        </w:tc>
        <w:tc>
          <w:tcPr>
            <w:tcW w:w="2427" w:type="dxa"/>
          </w:tcPr>
          <w:p w14:paraId="630404DB" w14:textId="38914463" w:rsidR="009C4FA6" w:rsidRPr="009F180E" w:rsidRDefault="009C4FA6" w:rsidP="003B1C70">
            <w:pPr>
              <w:pStyle w:val="TableParagraph"/>
              <w:spacing w:line="232" w:lineRule="exact"/>
              <w:ind w:right="195"/>
              <w:rPr>
                <w:highlight w:val="yellow"/>
                <w:lang w:val="es-MX"/>
              </w:rPr>
            </w:pPr>
            <w:r w:rsidRPr="004B7FA7">
              <w:t xml:space="preserve">               </w:t>
            </w:r>
            <w:r w:rsidR="003B1C70" w:rsidRPr="004B7FA7">
              <w:t>111,237</w:t>
            </w:r>
          </w:p>
        </w:tc>
        <w:tc>
          <w:tcPr>
            <w:tcW w:w="2086" w:type="dxa"/>
          </w:tcPr>
          <w:p w14:paraId="2C3B3B0D" w14:textId="112B9495" w:rsidR="009C4FA6" w:rsidRPr="00D45518" w:rsidRDefault="005560E0" w:rsidP="001D53D1">
            <w:pPr>
              <w:pStyle w:val="TableParagraph"/>
              <w:spacing w:line="232" w:lineRule="exact"/>
              <w:ind w:right="48"/>
              <w:rPr>
                <w:highlight w:val="yellow"/>
              </w:rPr>
            </w:pPr>
            <w:r>
              <w:t>111,237</w:t>
            </w:r>
          </w:p>
        </w:tc>
      </w:tr>
      <w:tr w:rsidR="009C4FA6" w:rsidRPr="005D3FB1" w14:paraId="350A0F16" w14:textId="77777777" w:rsidTr="00583C52">
        <w:trPr>
          <w:trHeight w:val="251"/>
        </w:trPr>
        <w:tc>
          <w:tcPr>
            <w:tcW w:w="4831" w:type="dxa"/>
          </w:tcPr>
          <w:p w14:paraId="18799BEA" w14:textId="77777777" w:rsidR="009C4FA6" w:rsidRPr="005D3FB1" w:rsidRDefault="009C4FA6" w:rsidP="009C4FA6">
            <w:pPr>
              <w:pStyle w:val="TableParagraph"/>
              <w:spacing w:line="231" w:lineRule="exact"/>
              <w:ind w:left="50"/>
              <w:jc w:val="left"/>
            </w:pPr>
            <w:r w:rsidRPr="005D3FB1">
              <w:t>Junta</w:t>
            </w:r>
            <w:r w:rsidRPr="005D3FB1">
              <w:rPr>
                <w:spacing w:val="-1"/>
              </w:rPr>
              <w:t xml:space="preserve"> </w:t>
            </w:r>
            <w:r w:rsidRPr="005D3FB1">
              <w:t>Estatal</w:t>
            </w:r>
            <w:r w:rsidRPr="005D3FB1">
              <w:rPr>
                <w:spacing w:val="-3"/>
              </w:rPr>
              <w:t xml:space="preserve"> </w:t>
            </w:r>
            <w:r w:rsidRPr="005D3FB1">
              <w:t>de</w:t>
            </w:r>
            <w:r w:rsidRPr="005D3FB1">
              <w:rPr>
                <w:spacing w:val="-1"/>
              </w:rPr>
              <w:t xml:space="preserve"> </w:t>
            </w:r>
            <w:r w:rsidRPr="005D3FB1">
              <w:t>Caminos</w:t>
            </w:r>
            <w:r w:rsidRPr="005D3FB1">
              <w:rPr>
                <w:spacing w:val="1"/>
              </w:rPr>
              <w:t xml:space="preserve"> </w:t>
            </w:r>
            <w:r w:rsidRPr="005D3FB1">
              <w:t>de</w:t>
            </w:r>
            <w:r w:rsidRPr="005D3FB1">
              <w:rPr>
                <w:spacing w:val="-1"/>
              </w:rPr>
              <w:t xml:space="preserve"> </w:t>
            </w:r>
            <w:r w:rsidRPr="005D3FB1">
              <w:t>BCS</w:t>
            </w:r>
          </w:p>
        </w:tc>
        <w:tc>
          <w:tcPr>
            <w:tcW w:w="2427" w:type="dxa"/>
          </w:tcPr>
          <w:p w14:paraId="0C5F1FED" w14:textId="77777777" w:rsidR="009C4FA6" w:rsidRPr="009F180E" w:rsidRDefault="009C4FA6" w:rsidP="009C4FA6">
            <w:pPr>
              <w:pStyle w:val="TableParagraph"/>
              <w:spacing w:line="232" w:lineRule="exact"/>
              <w:ind w:right="192"/>
              <w:rPr>
                <w:highlight w:val="yellow"/>
                <w:lang w:val="es-MX"/>
              </w:rPr>
            </w:pPr>
            <w:r w:rsidRPr="004B7FA7">
              <w:t xml:space="preserve">         80,436,234 </w:t>
            </w:r>
          </w:p>
        </w:tc>
        <w:tc>
          <w:tcPr>
            <w:tcW w:w="2086" w:type="dxa"/>
          </w:tcPr>
          <w:p w14:paraId="38587840" w14:textId="19F996B4" w:rsidR="009C4FA6" w:rsidRPr="00D45518" w:rsidRDefault="009C4FA6" w:rsidP="009C4FA6">
            <w:pPr>
              <w:pStyle w:val="TableParagraph"/>
              <w:spacing w:line="232" w:lineRule="exact"/>
              <w:ind w:right="48"/>
              <w:rPr>
                <w:highlight w:val="yellow"/>
              </w:rPr>
            </w:pPr>
            <w:r w:rsidRPr="00D45518">
              <w:t xml:space="preserve">         </w:t>
            </w:r>
            <w:r w:rsidR="005560E0">
              <w:t>80,436,234</w:t>
            </w:r>
            <w:r w:rsidRPr="00D45518">
              <w:t xml:space="preserve"> </w:t>
            </w:r>
          </w:p>
        </w:tc>
      </w:tr>
      <w:tr w:rsidR="009C4FA6" w:rsidRPr="005D3FB1" w14:paraId="5FD148FE" w14:textId="77777777" w:rsidTr="004B7FA7">
        <w:trPr>
          <w:trHeight w:val="253"/>
        </w:trPr>
        <w:tc>
          <w:tcPr>
            <w:tcW w:w="4831" w:type="dxa"/>
          </w:tcPr>
          <w:p w14:paraId="5DF17EAE" w14:textId="77777777" w:rsidR="009C4FA6" w:rsidRPr="005D3FB1" w:rsidRDefault="009C4FA6" w:rsidP="009C4FA6">
            <w:pPr>
              <w:pStyle w:val="TableParagraph"/>
              <w:spacing w:before="1" w:line="232" w:lineRule="exact"/>
              <w:ind w:left="50"/>
              <w:jc w:val="left"/>
            </w:pPr>
            <w:r w:rsidRPr="005D3FB1">
              <w:t>H.</w:t>
            </w:r>
            <w:r w:rsidRPr="005D3FB1">
              <w:rPr>
                <w:spacing w:val="-2"/>
              </w:rPr>
              <w:t xml:space="preserve"> </w:t>
            </w:r>
            <w:r w:rsidRPr="005D3FB1">
              <w:t>Tribunal</w:t>
            </w:r>
            <w:r w:rsidRPr="005D3FB1">
              <w:rPr>
                <w:spacing w:val="-1"/>
              </w:rPr>
              <w:t xml:space="preserve"> </w:t>
            </w:r>
            <w:r w:rsidRPr="005D3FB1">
              <w:t>Superior de</w:t>
            </w:r>
            <w:r w:rsidRPr="005D3FB1">
              <w:rPr>
                <w:spacing w:val="-3"/>
              </w:rPr>
              <w:t xml:space="preserve"> </w:t>
            </w:r>
            <w:r w:rsidRPr="005D3FB1">
              <w:t>Justicia</w:t>
            </w:r>
            <w:r w:rsidRPr="005D3FB1">
              <w:rPr>
                <w:spacing w:val="-1"/>
              </w:rPr>
              <w:t xml:space="preserve"> </w:t>
            </w:r>
            <w:r w:rsidRPr="005D3FB1">
              <w:t>del Estado</w:t>
            </w:r>
          </w:p>
        </w:tc>
        <w:tc>
          <w:tcPr>
            <w:tcW w:w="2427" w:type="dxa"/>
            <w:shd w:val="clear" w:color="auto" w:fill="auto"/>
          </w:tcPr>
          <w:p w14:paraId="1495C230" w14:textId="77777777" w:rsidR="009C4FA6" w:rsidRPr="009F180E" w:rsidRDefault="009C4FA6" w:rsidP="009C4FA6">
            <w:pPr>
              <w:pStyle w:val="TableParagraph"/>
              <w:ind w:right="210"/>
              <w:rPr>
                <w:highlight w:val="yellow"/>
                <w:lang w:val="es-MX"/>
              </w:rPr>
            </w:pPr>
            <w:r w:rsidRPr="004B7FA7">
              <w:t xml:space="preserve">           9,200,000 </w:t>
            </w:r>
          </w:p>
        </w:tc>
        <w:tc>
          <w:tcPr>
            <w:tcW w:w="2086" w:type="dxa"/>
          </w:tcPr>
          <w:p w14:paraId="50477145" w14:textId="55153439" w:rsidR="009C4FA6" w:rsidRPr="00D45518" w:rsidRDefault="009C4FA6" w:rsidP="009C4FA6">
            <w:pPr>
              <w:pStyle w:val="TableParagraph"/>
              <w:ind w:right="48"/>
              <w:rPr>
                <w:highlight w:val="yellow"/>
              </w:rPr>
            </w:pPr>
            <w:r w:rsidRPr="00D45518">
              <w:t xml:space="preserve">           </w:t>
            </w:r>
            <w:r w:rsidR="005560E0">
              <w:t>9,200,000</w:t>
            </w:r>
            <w:r w:rsidRPr="00D45518">
              <w:t xml:space="preserve"> </w:t>
            </w:r>
          </w:p>
        </w:tc>
      </w:tr>
      <w:tr w:rsidR="009C4FA6" w:rsidRPr="005D3FB1" w14:paraId="500F9396" w14:textId="77777777" w:rsidTr="00583C52">
        <w:trPr>
          <w:trHeight w:val="252"/>
        </w:trPr>
        <w:tc>
          <w:tcPr>
            <w:tcW w:w="4831" w:type="dxa"/>
          </w:tcPr>
          <w:p w14:paraId="7AEA2BCF" w14:textId="77777777" w:rsidR="009C4FA6" w:rsidRPr="005D3FB1" w:rsidRDefault="009C4FA6" w:rsidP="009C4FA6">
            <w:pPr>
              <w:pStyle w:val="TableParagraph"/>
              <w:ind w:left="50"/>
              <w:jc w:val="left"/>
            </w:pPr>
            <w:r w:rsidRPr="005D3FB1">
              <w:t>Conalep</w:t>
            </w:r>
            <w:r w:rsidRPr="005D3FB1">
              <w:rPr>
                <w:spacing w:val="-2"/>
              </w:rPr>
              <w:t xml:space="preserve"> </w:t>
            </w:r>
            <w:r w:rsidRPr="005D3FB1">
              <w:t>Estado</w:t>
            </w:r>
            <w:r w:rsidRPr="005D3FB1">
              <w:rPr>
                <w:spacing w:val="-1"/>
              </w:rPr>
              <w:t xml:space="preserve"> </w:t>
            </w:r>
            <w:r w:rsidRPr="005D3FB1">
              <w:t>de</w:t>
            </w:r>
            <w:r w:rsidRPr="005D3FB1">
              <w:rPr>
                <w:spacing w:val="-3"/>
              </w:rPr>
              <w:t xml:space="preserve"> </w:t>
            </w:r>
            <w:r w:rsidRPr="005D3FB1">
              <w:t>B.C.S.</w:t>
            </w:r>
          </w:p>
        </w:tc>
        <w:tc>
          <w:tcPr>
            <w:tcW w:w="2427" w:type="dxa"/>
          </w:tcPr>
          <w:p w14:paraId="049FA7DA" w14:textId="261720BA" w:rsidR="009C4FA6" w:rsidRPr="009F180E" w:rsidRDefault="009C4FA6" w:rsidP="003B1C70">
            <w:pPr>
              <w:pStyle w:val="TableParagraph"/>
              <w:ind w:right="180"/>
              <w:rPr>
                <w:highlight w:val="yellow"/>
                <w:lang w:val="es-MX"/>
              </w:rPr>
            </w:pPr>
            <w:r w:rsidRPr="004B7FA7">
              <w:t xml:space="preserve">         </w:t>
            </w:r>
            <w:r w:rsidR="003B1C70" w:rsidRPr="004B7FA7">
              <w:t>94,373,284</w:t>
            </w:r>
          </w:p>
        </w:tc>
        <w:tc>
          <w:tcPr>
            <w:tcW w:w="2086" w:type="dxa"/>
          </w:tcPr>
          <w:p w14:paraId="7BF70F36" w14:textId="11276103" w:rsidR="009C4FA6" w:rsidRPr="00D45518" w:rsidRDefault="009C4FA6" w:rsidP="003B1C70">
            <w:pPr>
              <w:pStyle w:val="TableParagraph"/>
              <w:ind w:right="48"/>
              <w:rPr>
                <w:highlight w:val="yellow"/>
              </w:rPr>
            </w:pPr>
            <w:r w:rsidRPr="00D45518">
              <w:t xml:space="preserve">         </w:t>
            </w:r>
            <w:r w:rsidR="005560E0">
              <w:t>94,042,137</w:t>
            </w:r>
          </w:p>
        </w:tc>
      </w:tr>
      <w:tr w:rsidR="009C4FA6" w:rsidRPr="005D3FB1" w14:paraId="38A19BC8" w14:textId="77777777" w:rsidTr="00583C52">
        <w:trPr>
          <w:trHeight w:val="253"/>
        </w:trPr>
        <w:tc>
          <w:tcPr>
            <w:tcW w:w="4831" w:type="dxa"/>
          </w:tcPr>
          <w:p w14:paraId="009DBCD5" w14:textId="77777777" w:rsidR="009C4FA6" w:rsidRPr="005D3FB1" w:rsidRDefault="009C4FA6" w:rsidP="009C4FA6">
            <w:pPr>
              <w:pStyle w:val="TableParagraph"/>
              <w:spacing w:before="1" w:line="232" w:lineRule="exact"/>
              <w:ind w:left="50"/>
              <w:jc w:val="left"/>
            </w:pPr>
            <w:r w:rsidRPr="005D3FB1">
              <w:t>Colegio</w:t>
            </w:r>
            <w:r w:rsidRPr="005D3FB1">
              <w:rPr>
                <w:spacing w:val="-2"/>
              </w:rPr>
              <w:t xml:space="preserve"> </w:t>
            </w:r>
            <w:r w:rsidRPr="005D3FB1">
              <w:t>de</w:t>
            </w:r>
            <w:r w:rsidRPr="005D3FB1">
              <w:rPr>
                <w:spacing w:val="-1"/>
              </w:rPr>
              <w:t xml:space="preserve"> </w:t>
            </w:r>
            <w:r w:rsidRPr="005D3FB1">
              <w:t>Bachilleres</w:t>
            </w:r>
            <w:r w:rsidRPr="005D3FB1">
              <w:rPr>
                <w:spacing w:val="-1"/>
              </w:rPr>
              <w:t xml:space="preserve"> </w:t>
            </w:r>
            <w:r w:rsidRPr="005D3FB1">
              <w:t>del</w:t>
            </w:r>
            <w:r w:rsidRPr="005D3FB1">
              <w:rPr>
                <w:spacing w:val="-2"/>
              </w:rPr>
              <w:t xml:space="preserve"> </w:t>
            </w:r>
            <w:r w:rsidRPr="005D3FB1">
              <w:t>Estado</w:t>
            </w:r>
            <w:r w:rsidRPr="005D3FB1">
              <w:rPr>
                <w:spacing w:val="-2"/>
              </w:rPr>
              <w:t xml:space="preserve"> </w:t>
            </w:r>
            <w:r w:rsidRPr="005D3FB1">
              <w:t>de</w:t>
            </w:r>
            <w:r w:rsidRPr="005D3FB1">
              <w:rPr>
                <w:spacing w:val="-3"/>
              </w:rPr>
              <w:t xml:space="preserve"> </w:t>
            </w:r>
            <w:r w:rsidRPr="005D3FB1">
              <w:t>B.C.S.</w:t>
            </w:r>
          </w:p>
        </w:tc>
        <w:tc>
          <w:tcPr>
            <w:tcW w:w="2427" w:type="dxa"/>
          </w:tcPr>
          <w:p w14:paraId="3E61FAF7" w14:textId="77777777" w:rsidR="009C4FA6" w:rsidRPr="009F180E" w:rsidRDefault="009C4FA6" w:rsidP="009C4FA6">
            <w:pPr>
              <w:pStyle w:val="TableParagraph"/>
              <w:spacing w:line="234" w:lineRule="exact"/>
              <w:ind w:right="181"/>
              <w:rPr>
                <w:highlight w:val="yellow"/>
                <w:lang w:val="es-MX"/>
              </w:rPr>
            </w:pPr>
            <w:r w:rsidRPr="00EB5A34">
              <w:t xml:space="preserve">      102,424,978 </w:t>
            </w:r>
          </w:p>
        </w:tc>
        <w:tc>
          <w:tcPr>
            <w:tcW w:w="2086" w:type="dxa"/>
          </w:tcPr>
          <w:p w14:paraId="4FE5A96D" w14:textId="222BD2F7" w:rsidR="009C4FA6" w:rsidRPr="00D45518" w:rsidRDefault="009C4FA6" w:rsidP="009C4FA6">
            <w:pPr>
              <w:pStyle w:val="TableParagraph"/>
              <w:spacing w:line="234" w:lineRule="exact"/>
              <w:ind w:right="48"/>
              <w:rPr>
                <w:highlight w:val="yellow"/>
              </w:rPr>
            </w:pPr>
            <w:r w:rsidRPr="00D45518">
              <w:t xml:space="preserve">      </w:t>
            </w:r>
            <w:r w:rsidR="005560E0">
              <w:t>102,424,978</w:t>
            </w:r>
          </w:p>
        </w:tc>
      </w:tr>
      <w:tr w:rsidR="009C4FA6" w:rsidRPr="005D3FB1" w14:paraId="78571651" w14:textId="77777777" w:rsidTr="00583C52">
        <w:trPr>
          <w:trHeight w:val="332"/>
        </w:trPr>
        <w:tc>
          <w:tcPr>
            <w:tcW w:w="4831" w:type="dxa"/>
          </w:tcPr>
          <w:p w14:paraId="2AE211B0" w14:textId="77777777" w:rsidR="009C4FA6" w:rsidRPr="005D3FB1" w:rsidRDefault="009C4FA6" w:rsidP="009C4FA6">
            <w:pPr>
              <w:pStyle w:val="TableParagraph"/>
              <w:spacing w:line="241" w:lineRule="exact"/>
              <w:ind w:left="50"/>
              <w:jc w:val="left"/>
            </w:pPr>
            <w:r w:rsidRPr="005D3FB1">
              <w:t>Otras</w:t>
            </w:r>
            <w:r w:rsidRPr="005D3FB1">
              <w:rPr>
                <w:spacing w:val="-4"/>
              </w:rPr>
              <w:t xml:space="preserve"> </w:t>
            </w:r>
            <w:r w:rsidRPr="005D3FB1">
              <w:t>Instituciones</w:t>
            </w:r>
          </w:p>
        </w:tc>
        <w:tc>
          <w:tcPr>
            <w:tcW w:w="2427" w:type="dxa"/>
          </w:tcPr>
          <w:p w14:paraId="3DCD5219" w14:textId="528F490C" w:rsidR="009C4FA6" w:rsidRPr="00A51E8B" w:rsidRDefault="00844F87" w:rsidP="009C4FA6">
            <w:pPr>
              <w:pStyle w:val="TableParagraph"/>
              <w:tabs>
                <w:tab w:val="left" w:pos="636"/>
              </w:tabs>
              <w:spacing w:line="241" w:lineRule="exact"/>
              <w:ind w:right="181"/>
            </w:pPr>
            <w:r w:rsidRPr="00A51E8B">
              <w:t>98,</w:t>
            </w:r>
            <w:r w:rsidR="00A51E8B" w:rsidRPr="00A51E8B">
              <w:t>952</w:t>
            </w:r>
            <w:r w:rsidR="00EB5A34">
              <w:t>,</w:t>
            </w:r>
            <w:r w:rsidR="00A51E8B" w:rsidRPr="00A51E8B">
              <w:t>312</w:t>
            </w:r>
          </w:p>
          <w:p w14:paraId="08D355AA" w14:textId="77777777" w:rsidR="009C4FA6" w:rsidRPr="00A51E8B" w:rsidRDefault="009C4FA6" w:rsidP="009C4FA6">
            <w:pPr>
              <w:pStyle w:val="TableParagraph"/>
              <w:tabs>
                <w:tab w:val="left" w:pos="636"/>
              </w:tabs>
              <w:spacing w:line="241" w:lineRule="exact"/>
              <w:ind w:right="181"/>
            </w:pPr>
            <w:r w:rsidRPr="00A51E8B">
              <w:rPr>
                <w:noProof/>
                <w:lang w:val="es-MX" w:eastAsia="es-MX"/>
              </w:rPr>
              <mc:AlternateContent>
                <mc:Choice Requires="wpg">
                  <w:drawing>
                    <wp:inline distT="0" distB="0" distL="0" distR="0" wp14:anchorId="04E37BA7" wp14:editId="260B7775">
                      <wp:extent cx="1080770" cy="6350"/>
                      <wp:effectExtent l="0" t="0" r="0" b="4445"/>
                      <wp:docPr id="1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11"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du="http://schemas.microsoft.com/office/word/2023/wordml/word16du">
                  <w:pict>
                    <v:group w14:anchorId="457B4978"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w10:anchorlock/>
                    </v:group>
                  </w:pict>
                </mc:Fallback>
              </mc:AlternateContent>
            </w:r>
          </w:p>
        </w:tc>
        <w:tc>
          <w:tcPr>
            <w:tcW w:w="2086" w:type="dxa"/>
          </w:tcPr>
          <w:p w14:paraId="7F3A3D85" w14:textId="1644711A" w:rsidR="009C4FA6" w:rsidRPr="00154A5E" w:rsidRDefault="00583C52" w:rsidP="00583C52">
            <w:pPr>
              <w:pStyle w:val="TableParagraph"/>
              <w:spacing w:line="241" w:lineRule="exact"/>
            </w:pPr>
            <w:r>
              <w:t xml:space="preserve">             </w:t>
            </w:r>
            <w:r w:rsidR="005560E0">
              <w:t>78,908,090</w:t>
            </w:r>
            <w:r w:rsidR="009C4FA6" w:rsidRPr="005D3FB1">
              <w:rPr>
                <w:noProof/>
                <w:lang w:val="es-MX" w:eastAsia="es-MX"/>
              </w:rPr>
              <mc:AlternateContent>
                <mc:Choice Requires="wpg">
                  <w:drawing>
                    <wp:inline distT="0" distB="0" distL="0" distR="0" wp14:anchorId="47961EEC" wp14:editId="652D1F85">
                      <wp:extent cx="1080770" cy="6350"/>
                      <wp:effectExtent l="0" t="0" r="0" b="4445"/>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2"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du="http://schemas.microsoft.com/office/word/2023/wordml/word16du">
                  <w:pict>
                    <v:group w14:anchorId="3329C71F"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" fillcolor="black" stroked="f"/>
                      <w10:anchorlock/>
                    </v:group>
                  </w:pict>
                </mc:Fallback>
              </mc:AlternateContent>
            </w:r>
          </w:p>
        </w:tc>
      </w:tr>
      <w:tr w:rsidR="00214357" w:rsidRPr="005D3FB1" w14:paraId="00316035" w14:textId="77777777" w:rsidTr="00583C52">
        <w:trPr>
          <w:trHeight w:val="274"/>
        </w:trPr>
        <w:tc>
          <w:tcPr>
            <w:tcW w:w="4831" w:type="dxa"/>
          </w:tcPr>
          <w:p w14:paraId="40001D22" w14:textId="77777777" w:rsidR="00214357" w:rsidRPr="005D3FB1" w:rsidRDefault="008D5DC6">
            <w:pPr>
              <w:pStyle w:val="TableParagraph"/>
              <w:spacing w:before="1" w:line="240" w:lineRule="auto"/>
              <w:ind w:left="2393" w:right="1871"/>
              <w:jc w:val="center"/>
              <w:rPr>
                <w:b/>
              </w:rPr>
            </w:pPr>
            <w:r w:rsidRPr="005D3FB1">
              <w:rPr>
                <w:b/>
              </w:rPr>
              <w:t>Total</w:t>
            </w:r>
          </w:p>
        </w:tc>
        <w:tc>
          <w:tcPr>
            <w:tcW w:w="2427" w:type="dxa"/>
          </w:tcPr>
          <w:p w14:paraId="5F6A76FE" w14:textId="6D21B7EF" w:rsidR="00FB377E" w:rsidRPr="00A51E8B" w:rsidRDefault="00FB377E" w:rsidP="00FB377E">
            <w:pPr>
              <w:pStyle w:val="TableParagraph"/>
              <w:spacing w:before="4" w:line="240" w:lineRule="auto"/>
              <w:ind w:right="210"/>
              <w:jc w:val="left"/>
              <w:rPr>
                <w:b/>
              </w:rPr>
            </w:pPr>
            <w:r w:rsidRPr="00A51E8B">
              <w:rPr>
                <w:b/>
              </w:rPr>
              <w:t xml:space="preserve">         </w:t>
            </w:r>
            <w:r w:rsidR="00997ED3" w:rsidRPr="00A51E8B">
              <w:rPr>
                <w:b/>
              </w:rPr>
              <w:t xml:space="preserve"> </w:t>
            </w:r>
            <w:r w:rsidRPr="00A51E8B">
              <w:rPr>
                <w:b/>
                <w:u w:val="single"/>
              </w:rPr>
              <w:t xml:space="preserve"> </w:t>
            </w:r>
            <w:r w:rsidR="003D6BEB" w:rsidRPr="00A51E8B">
              <w:rPr>
                <w:b/>
                <w:u w:val="single"/>
              </w:rPr>
              <w:t>$</w:t>
            </w:r>
            <w:r w:rsidR="00852ADE" w:rsidRPr="00852ADE">
              <w:rPr>
                <w:b/>
                <w:u w:val="single"/>
              </w:rPr>
              <w:t>1,703,691,732</w:t>
            </w:r>
          </w:p>
          <w:p w14:paraId="1263DFB8" w14:textId="77777777" w:rsidR="00214357" w:rsidRPr="00A51E8B" w:rsidRDefault="00214357" w:rsidP="003817D9">
            <w:pPr>
              <w:pStyle w:val="TableParagraph"/>
              <w:spacing w:before="4" w:line="240" w:lineRule="auto"/>
              <w:ind w:right="210"/>
              <w:rPr>
                <w:b/>
              </w:rPr>
            </w:pPr>
          </w:p>
        </w:tc>
        <w:tc>
          <w:tcPr>
            <w:tcW w:w="2086" w:type="dxa"/>
          </w:tcPr>
          <w:p w14:paraId="1C8A4979" w14:textId="563B2443" w:rsidR="00214357" w:rsidRPr="00154A5E" w:rsidRDefault="00BB3405" w:rsidP="00844F87">
            <w:pPr>
              <w:pStyle w:val="TableParagraph"/>
              <w:spacing w:before="1" w:line="240" w:lineRule="auto"/>
              <w:ind w:right="50"/>
              <w:rPr>
                <w:b/>
              </w:rPr>
            </w:pPr>
            <w:r>
              <w:rPr>
                <w:b/>
                <w:u w:val="single"/>
              </w:rPr>
              <w:t>$</w:t>
            </w:r>
            <w:r w:rsidR="005560E0">
              <w:rPr>
                <w:b/>
                <w:u w:val="single"/>
              </w:rPr>
              <w:t>1,635,488,007</w:t>
            </w:r>
          </w:p>
        </w:tc>
      </w:tr>
    </w:tbl>
    <w:p w14:paraId="01447C0B" w14:textId="77777777" w:rsidR="00214357" w:rsidRDefault="00214357">
      <w:pPr>
        <w:rPr>
          <w:rFonts w:ascii="Arial"/>
        </w:rPr>
        <w:sectPr w:rsidR="00214357" w:rsidSect="004053B0">
          <w:headerReference w:type="default" r:id="rId10"/>
          <w:footerReference w:type="default" r:id="rId11"/>
          <w:pgSz w:w="15840" w:h="12240" w:orient="landscape"/>
          <w:pgMar w:top="2200" w:right="1098" w:bottom="902" w:left="799" w:header="428" w:footer="709" w:gutter="0"/>
          <w:cols w:space="720"/>
        </w:sectPr>
      </w:pPr>
    </w:p>
    <w:p w14:paraId="3B575A9C" w14:textId="77777777" w:rsidR="00214357" w:rsidRDefault="00214357">
      <w:pPr>
        <w:pStyle w:val="Textoindependiente"/>
        <w:spacing w:before="6"/>
        <w:rPr>
          <w:sz w:val="13"/>
        </w:rPr>
      </w:pPr>
    </w:p>
    <w:p w14:paraId="213BE5C2" w14:textId="1856F37D" w:rsidR="00214357" w:rsidRDefault="008D5DC6" w:rsidP="004053B0">
      <w:pPr>
        <w:pStyle w:val="Textoindependiente"/>
        <w:spacing w:before="94"/>
        <w:ind w:left="277" w:right="141"/>
      </w:pPr>
      <w:r w:rsidRPr="005D3FB1">
        <w:rPr>
          <w:b/>
        </w:rPr>
        <w:t>Cuentas</w:t>
      </w:r>
      <w:r w:rsidRPr="005D3FB1">
        <w:rPr>
          <w:b/>
          <w:spacing w:val="9"/>
        </w:rPr>
        <w:t xml:space="preserve"> </w:t>
      </w:r>
      <w:r w:rsidRPr="005D3FB1">
        <w:rPr>
          <w:b/>
        </w:rPr>
        <w:t>por</w:t>
      </w:r>
      <w:r w:rsidRPr="005D3FB1">
        <w:rPr>
          <w:b/>
          <w:spacing w:val="12"/>
        </w:rPr>
        <w:t xml:space="preserve"> </w:t>
      </w:r>
      <w:r w:rsidRPr="005D3FB1">
        <w:rPr>
          <w:b/>
        </w:rPr>
        <w:t>Cobrar</w:t>
      </w:r>
      <w:r w:rsidRPr="005D3FB1">
        <w:rPr>
          <w:b/>
          <w:spacing w:val="10"/>
        </w:rPr>
        <w:t xml:space="preserve"> </w:t>
      </w:r>
      <w:r w:rsidRPr="005D3FB1">
        <w:rPr>
          <w:b/>
        </w:rPr>
        <w:t>a</w:t>
      </w:r>
      <w:r w:rsidRPr="005D3FB1">
        <w:rPr>
          <w:b/>
          <w:spacing w:val="7"/>
        </w:rPr>
        <w:t xml:space="preserve"> </w:t>
      </w:r>
      <w:r w:rsidRPr="005D3FB1">
        <w:rPr>
          <w:b/>
        </w:rPr>
        <w:t>Ayuntamientos:</w:t>
      </w:r>
      <w:r w:rsidRPr="005D3FB1">
        <w:rPr>
          <w:b/>
          <w:spacing w:val="12"/>
        </w:rPr>
        <w:t xml:space="preserve"> </w:t>
      </w:r>
      <w:r w:rsidRPr="005D3FB1">
        <w:t>Registro</w:t>
      </w:r>
      <w:r w:rsidRPr="005D3FB1">
        <w:rPr>
          <w:spacing w:val="10"/>
        </w:rPr>
        <w:t xml:space="preserve"> </w:t>
      </w:r>
      <w:r w:rsidRPr="005D3FB1">
        <w:t>de</w:t>
      </w:r>
      <w:r w:rsidRPr="005D3FB1">
        <w:rPr>
          <w:spacing w:val="9"/>
        </w:rPr>
        <w:t xml:space="preserve"> </w:t>
      </w:r>
      <w:r w:rsidRPr="005D3FB1">
        <w:t>anticipos</w:t>
      </w:r>
      <w:r w:rsidRPr="005D3FB1">
        <w:rPr>
          <w:spacing w:val="10"/>
        </w:rPr>
        <w:t xml:space="preserve"> </w:t>
      </w:r>
      <w:r w:rsidRPr="005D3FB1">
        <w:t>de</w:t>
      </w:r>
      <w:r w:rsidRPr="005D3FB1">
        <w:rPr>
          <w:spacing w:val="9"/>
        </w:rPr>
        <w:t xml:space="preserve"> </w:t>
      </w:r>
      <w:r w:rsidRPr="005D3FB1">
        <w:t>las</w:t>
      </w:r>
      <w:r w:rsidRPr="005D3FB1">
        <w:rPr>
          <w:spacing w:val="10"/>
        </w:rPr>
        <w:t xml:space="preserve"> </w:t>
      </w:r>
      <w:r w:rsidRPr="005D3FB1">
        <w:t>participaciones</w:t>
      </w:r>
      <w:r w:rsidRPr="005D3FB1">
        <w:rPr>
          <w:spacing w:val="9"/>
        </w:rPr>
        <w:t xml:space="preserve"> </w:t>
      </w:r>
      <w:r w:rsidRPr="005D3FB1">
        <w:t>federales</w:t>
      </w:r>
      <w:r w:rsidRPr="005D3FB1">
        <w:rPr>
          <w:spacing w:val="10"/>
        </w:rPr>
        <w:t xml:space="preserve"> </w:t>
      </w:r>
      <w:r w:rsidRPr="005D3FB1">
        <w:t>con</w:t>
      </w:r>
      <w:r w:rsidRPr="005D3FB1">
        <w:rPr>
          <w:spacing w:val="9"/>
        </w:rPr>
        <w:t xml:space="preserve"> </w:t>
      </w:r>
      <w:r w:rsidRPr="005D3FB1">
        <w:t>los</w:t>
      </w:r>
      <w:r w:rsidRPr="005D3FB1">
        <w:rPr>
          <w:spacing w:val="10"/>
        </w:rPr>
        <w:t xml:space="preserve"> </w:t>
      </w:r>
      <w:r w:rsidRPr="005D3FB1">
        <w:t>Ayuntamientos</w:t>
      </w:r>
      <w:r w:rsidRPr="005D3FB1">
        <w:rPr>
          <w:spacing w:val="9"/>
        </w:rPr>
        <w:t xml:space="preserve"> </w:t>
      </w:r>
      <w:r w:rsidRPr="005D3FB1">
        <w:t>del</w:t>
      </w:r>
      <w:r w:rsidRPr="005D3FB1">
        <w:rPr>
          <w:spacing w:val="9"/>
        </w:rPr>
        <w:t xml:space="preserve"> </w:t>
      </w:r>
      <w:r w:rsidRPr="005D3FB1">
        <w:t>Estado</w:t>
      </w:r>
      <w:r w:rsidRPr="005D3FB1">
        <w:rPr>
          <w:spacing w:val="9"/>
        </w:rPr>
        <w:t xml:space="preserve"> </w:t>
      </w:r>
      <w:r w:rsidRPr="005D3FB1">
        <w:t>(La</w:t>
      </w:r>
      <w:r w:rsidRPr="005D3FB1">
        <w:rPr>
          <w:spacing w:val="10"/>
        </w:rPr>
        <w:t xml:space="preserve"> </w:t>
      </w:r>
      <w:r w:rsidRPr="005D3FB1">
        <w:t>Paz,</w:t>
      </w:r>
      <w:r w:rsidR="005D261D">
        <w:t xml:space="preserve"> </w:t>
      </w:r>
      <w:r w:rsidRPr="005D3FB1">
        <w:rPr>
          <w:spacing w:val="-58"/>
        </w:rPr>
        <w:t xml:space="preserve"> </w:t>
      </w:r>
      <w:r w:rsidRPr="005D3FB1">
        <w:t>Comondú, Los</w:t>
      </w:r>
      <w:r w:rsidRPr="005D3FB1">
        <w:rPr>
          <w:spacing w:val="1"/>
        </w:rPr>
        <w:t xml:space="preserve"> </w:t>
      </w:r>
      <w:r w:rsidRPr="005D3FB1">
        <w:t>Cabos,</w:t>
      </w:r>
      <w:r w:rsidRPr="005D3FB1">
        <w:rPr>
          <w:spacing w:val="2"/>
        </w:rPr>
        <w:t xml:space="preserve"> </w:t>
      </w:r>
      <w:r w:rsidRPr="005D3FB1">
        <w:t>Loreto</w:t>
      </w:r>
      <w:r w:rsidRPr="005D3FB1">
        <w:rPr>
          <w:spacing w:val="-2"/>
        </w:rPr>
        <w:t xml:space="preserve"> </w:t>
      </w:r>
      <w:r w:rsidRPr="005D3FB1">
        <w:t>y</w:t>
      </w:r>
      <w:r w:rsidRPr="005D3FB1">
        <w:rPr>
          <w:spacing w:val="-2"/>
        </w:rPr>
        <w:t xml:space="preserve"> </w:t>
      </w:r>
      <w:r w:rsidRPr="005D3FB1">
        <w:t>Mulegé)</w:t>
      </w:r>
      <w:r w:rsidRPr="005D3FB1">
        <w:rPr>
          <w:spacing w:val="2"/>
        </w:rPr>
        <w:t xml:space="preserve"> </w:t>
      </w:r>
      <w:r w:rsidRPr="005D3FB1">
        <w:t>y</w:t>
      </w:r>
      <w:r w:rsidRPr="005D3FB1">
        <w:rPr>
          <w:spacing w:val="-2"/>
        </w:rPr>
        <w:t xml:space="preserve"> </w:t>
      </w:r>
      <w:r w:rsidRPr="005D3FB1">
        <w:t>registro del crédito denominado</w:t>
      </w:r>
      <w:r w:rsidRPr="005D3FB1">
        <w:rPr>
          <w:spacing w:val="2"/>
        </w:rPr>
        <w:t xml:space="preserve"> </w:t>
      </w:r>
      <w:r w:rsidRPr="005D3FB1">
        <w:t>“Mandato Banobras”.</w:t>
      </w:r>
    </w:p>
    <w:p w14:paraId="5AC7D401" w14:textId="77777777" w:rsidR="00804900" w:rsidRPr="005D3FB1" w:rsidRDefault="00804900">
      <w:pPr>
        <w:pStyle w:val="Textoindependiente"/>
        <w:spacing w:before="94"/>
        <w:ind w:left="277"/>
      </w:pPr>
    </w:p>
    <w:p w14:paraId="11E9FC6D" w14:textId="655B8D43" w:rsidR="00214357" w:rsidRPr="00891147" w:rsidRDefault="008D5DC6" w:rsidP="00891147">
      <w:pPr>
        <w:pStyle w:val="Textoindependiente"/>
        <w:ind w:left="277"/>
        <w:rPr>
          <w:spacing w:val="1"/>
        </w:rPr>
      </w:pPr>
      <w:r w:rsidRPr="005D3FB1">
        <w:t>El saldo</w:t>
      </w:r>
      <w:r w:rsidRPr="005D3FB1">
        <w:rPr>
          <w:spacing w:val="1"/>
        </w:rPr>
        <w:t xml:space="preserve"> </w:t>
      </w:r>
      <w:r w:rsidRPr="005D3FB1">
        <w:t>a</w:t>
      </w:r>
      <w:r w:rsidRPr="005D3FB1">
        <w:rPr>
          <w:spacing w:val="1"/>
        </w:rPr>
        <w:t xml:space="preserve"> </w:t>
      </w:r>
      <w:r w:rsidRPr="005D3FB1">
        <w:t>cargo</w:t>
      </w:r>
      <w:r w:rsidRPr="005D3FB1">
        <w:rPr>
          <w:spacing w:val="1"/>
        </w:rPr>
        <w:t xml:space="preserve"> </w:t>
      </w:r>
      <w:r w:rsidRPr="005D3FB1">
        <w:t>de los</w:t>
      </w:r>
      <w:r w:rsidRPr="005D3FB1">
        <w:rPr>
          <w:spacing w:val="1"/>
        </w:rPr>
        <w:t xml:space="preserve"> </w:t>
      </w:r>
      <w:r w:rsidRPr="005D3FB1">
        <w:t>Ayuntamientos</w:t>
      </w:r>
      <w:r w:rsidRPr="005D3FB1">
        <w:rPr>
          <w:spacing w:val="2"/>
        </w:rPr>
        <w:t xml:space="preserve"> </w:t>
      </w:r>
      <w:r w:rsidRPr="005D3FB1">
        <w:t xml:space="preserve">al </w:t>
      </w:r>
      <w:r w:rsidR="00A15573">
        <w:t>3</w:t>
      </w:r>
      <w:r w:rsidR="00400176">
        <w:t>1</w:t>
      </w:r>
      <w:r w:rsidRPr="005D3FB1">
        <w:t xml:space="preserve"> de</w:t>
      </w:r>
      <w:r w:rsidRPr="005D3FB1">
        <w:rPr>
          <w:spacing w:val="1"/>
        </w:rPr>
        <w:t xml:space="preserve"> </w:t>
      </w:r>
      <w:r w:rsidR="00400176">
        <w:rPr>
          <w:spacing w:val="1"/>
        </w:rPr>
        <w:t>mayo</w:t>
      </w:r>
      <w:r w:rsidRPr="005D3FB1">
        <w:t xml:space="preserve"> de 202</w:t>
      </w:r>
      <w:r w:rsidR="00BB3405">
        <w:t>3</w:t>
      </w:r>
      <w:r w:rsidRPr="005D3FB1">
        <w:t xml:space="preserve"> y </w:t>
      </w:r>
      <w:r w:rsidR="00F0113E">
        <w:t xml:space="preserve">al 31 de </w:t>
      </w:r>
      <w:r w:rsidR="00F8001E">
        <w:t xml:space="preserve">mayo </w:t>
      </w:r>
      <w:r w:rsidR="004E3424">
        <w:t xml:space="preserve">del </w:t>
      </w:r>
      <w:r w:rsidR="004E3424" w:rsidRPr="005D3FB1">
        <w:rPr>
          <w:spacing w:val="-1"/>
        </w:rPr>
        <w:t>2022</w:t>
      </w:r>
      <w:r w:rsidRPr="005D3FB1">
        <w:t>, se</w:t>
      </w:r>
      <w:r w:rsidRPr="005D3FB1">
        <w:rPr>
          <w:spacing w:val="1"/>
        </w:rPr>
        <w:t xml:space="preserve"> </w:t>
      </w:r>
      <w:r w:rsidRPr="005D3FB1">
        <w:t>integra</w:t>
      </w:r>
      <w:r w:rsidRPr="005D3FB1">
        <w:rPr>
          <w:spacing w:val="2"/>
        </w:rPr>
        <w:t xml:space="preserve"> </w:t>
      </w:r>
      <w:r w:rsidRPr="005D3FB1">
        <w:t>de</w:t>
      </w:r>
      <w:r w:rsidRPr="005D3FB1">
        <w:rPr>
          <w:spacing w:val="-1"/>
        </w:rPr>
        <w:t xml:space="preserve"> </w:t>
      </w:r>
      <w:r w:rsidRPr="005D3FB1">
        <w:t>la siguiente</w:t>
      </w:r>
      <w:r w:rsidRPr="005D3FB1">
        <w:rPr>
          <w:spacing w:val="1"/>
        </w:rPr>
        <w:t xml:space="preserve"> </w:t>
      </w:r>
      <w:r w:rsidRPr="005D3FB1">
        <w:t>manera:</w:t>
      </w:r>
    </w:p>
    <w:p w14:paraId="588596DF" w14:textId="5EAB9F9E" w:rsidR="00214357" w:rsidRPr="005D3FB1" w:rsidRDefault="008D5DC6" w:rsidP="0043553C">
      <w:pPr>
        <w:pStyle w:val="Ttulo1"/>
        <w:tabs>
          <w:tab w:val="left" w:pos="8551"/>
        </w:tabs>
        <w:spacing w:before="252"/>
        <w:ind w:left="4723"/>
        <w:rPr>
          <w:rFonts w:ascii="Arial MT" w:hAnsi="Arial MT"/>
        </w:rPr>
      </w:pPr>
      <w:r w:rsidRPr="005D3FB1">
        <w:rPr>
          <w:rFonts w:ascii="Arial MT" w:hAnsi="Arial MT"/>
        </w:rPr>
        <w:t>Concepto</w:t>
      </w:r>
      <w:r w:rsidRPr="005D3FB1">
        <w:rPr>
          <w:rFonts w:ascii="Arial MT" w:hAnsi="Arial MT"/>
        </w:rPr>
        <w:tab/>
      </w:r>
      <w:r w:rsidR="0043553C">
        <w:rPr>
          <w:rFonts w:ascii="Arial MT" w:hAnsi="Arial MT"/>
        </w:rPr>
        <w:t xml:space="preserve">  </w:t>
      </w:r>
      <w:r w:rsidRPr="005D3FB1">
        <w:rPr>
          <w:rFonts w:ascii="Arial MT" w:hAnsi="Arial MT"/>
        </w:rPr>
        <w:t>202</w:t>
      </w:r>
      <w:r w:rsidR="00BB3405">
        <w:rPr>
          <w:rFonts w:ascii="Arial MT" w:hAnsi="Arial MT"/>
        </w:rPr>
        <w:t>3</w:t>
      </w:r>
      <w:r w:rsidRPr="005D3FB1">
        <w:rPr>
          <w:rFonts w:ascii="Arial MT" w:hAnsi="Arial MT"/>
        </w:rPr>
        <w:tab/>
      </w:r>
      <w:r w:rsidR="0043553C">
        <w:rPr>
          <w:rFonts w:ascii="Arial MT" w:hAnsi="Arial MT"/>
        </w:rPr>
        <w:t xml:space="preserve">                           </w:t>
      </w:r>
      <w:r w:rsidR="00BB3405">
        <w:rPr>
          <w:rFonts w:ascii="Arial MT" w:hAnsi="Arial MT"/>
        </w:rPr>
        <w:t>2022</w:t>
      </w:r>
    </w:p>
    <w:tbl>
      <w:tblPr>
        <w:tblStyle w:val="TableNormal"/>
        <w:tblW w:w="0" w:type="auto"/>
        <w:tblInd w:w="2563" w:type="dxa"/>
        <w:tblLayout w:type="fixed"/>
        <w:tblLook w:val="01E0" w:firstRow="1" w:lastRow="1" w:firstColumn="1" w:lastColumn="1" w:noHBand="0" w:noVBand="0"/>
      </w:tblPr>
      <w:tblGrid>
        <w:gridCol w:w="4245"/>
        <w:gridCol w:w="3000"/>
        <w:gridCol w:w="2223"/>
      </w:tblGrid>
      <w:tr w:rsidR="00BB3405" w:rsidRPr="005D3FB1" w14:paraId="3751D911" w14:textId="77777777" w:rsidTr="008276E5">
        <w:trPr>
          <w:trHeight w:val="286"/>
        </w:trPr>
        <w:tc>
          <w:tcPr>
            <w:tcW w:w="4245" w:type="dxa"/>
          </w:tcPr>
          <w:p w14:paraId="17F9C879" w14:textId="77777777" w:rsidR="00BB3405" w:rsidRPr="005D3FB1" w:rsidRDefault="00BB3405" w:rsidP="00BB3405">
            <w:pPr>
              <w:pStyle w:val="TableParagraph"/>
              <w:ind w:left="50"/>
              <w:jc w:val="left"/>
            </w:pPr>
            <w:r w:rsidRPr="005D3FB1">
              <w:t>Ayuntamiento</w:t>
            </w:r>
            <w:r w:rsidRPr="005D3FB1">
              <w:rPr>
                <w:spacing w:val="1"/>
              </w:rPr>
              <w:t xml:space="preserve"> </w:t>
            </w:r>
            <w:r w:rsidRPr="005D3FB1">
              <w:t>de</w:t>
            </w:r>
            <w:r w:rsidRPr="005D3FB1">
              <w:rPr>
                <w:spacing w:val="-2"/>
              </w:rPr>
              <w:t xml:space="preserve"> </w:t>
            </w:r>
            <w:r w:rsidRPr="005D3FB1">
              <w:t>La Paz</w:t>
            </w:r>
          </w:p>
        </w:tc>
        <w:tc>
          <w:tcPr>
            <w:tcW w:w="3000" w:type="dxa"/>
          </w:tcPr>
          <w:p w14:paraId="648C8D2A" w14:textId="4ED885CC" w:rsidR="00BB3405" w:rsidRPr="006474CF" w:rsidRDefault="00266A8F" w:rsidP="00BB3405">
            <w:pPr>
              <w:pStyle w:val="TableParagraph"/>
              <w:spacing w:line="232" w:lineRule="exact"/>
              <w:ind w:right="224"/>
              <w:rPr>
                <w:rFonts w:ascii="Calibri" w:eastAsia="Times New Roman" w:hAnsi="Calibri" w:cs="Calibri"/>
                <w:b/>
                <w:bCs/>
                <w:color w:val="000000"/>
                <w:lang w:val="es-MX"/>
              </w:rPr>
            </w:pPr>
            <w:r>
              <w:t>380,684,600</w:t>
            </w:r>
          </w:p>
        </w:tc>
        <w:tc>
          <w:tcPr>
            <w:tcW w:w="2223" w:type="dxa"/>
          </w:tcPr>
          <w:p w14:paraId="7F1081D6" w14:textId="0DDF3DC2" w:rsidR="00BB3405" w:rsidRPr="0078154A" w:rsidRDefault="00DC54ED" w:rsidP="00BB3405">
            <w:pPr>
              <w:pStyle w:val="TableParagraph"/>
              <w:ind w:right="63"/>
              <w:rPr>
                <w:highlight w:val="yellow"/>
              </w:rPr>
            </w:pPr>
            <w:r>
              <w:t>3</w:t>
            </w:r>
            <w:r w:rsidR="007C1014">
              <w:t>60,826,455</w:t>
            </w:r>
          </w:p>
        </w:tc>
      </w:tr>
      <w:tr w:rsidR="00BB3405" w:rsidRPr="005D3FB1" w14:paraId="3C7268CD" w14:textId="77777777" w:rsidTr="008276E5">
        <w:trPr>
          <w:trHeight w:val="286"/>
        </w:trPr>
        <w:tc>
          <w:tcPr>
            <w:tcW w:w="4245" w:type="dxa"/>
          </w:tcPr>
          <w:p w14:paraId="5A01316C" w14:textId="77777777" w:rsidR="00BB3405" w:rsidRPr="005D3FB1" w:rsidRDefault="00BB3405" w:rsidP="00BB3405">
            <w:pPr>
              <w:pStyle w:val="TableParagraph"/>
              <w:spacing w:line="232" w:lineRule="exact"/>
              <w:ind w:left="50"/>
              <w:jc w:val="left"/>
            </w:pPr>
            <w:r w:rsidRPr="005D3FB1">
              <w:t>Ayuntamiento de</w:t>
            </w:r>
            <w:r w:rsidRPr="005D3FB1">
              <w:rPr>
                <w:spacing w:val="-3"/>
              </w:rPr>
              <w:t xml:space="preserve"> </w:t>
            </w:r>
            <w:r w:rsidRPr="005D3FB1">
              <w:t>Comondú</w:t>
            </w:r>
          </w:p>
        </w:tc>
        <w:tc>
          <w:tcPr>
            <w:tcW w:w="3000" w:type="dxa"/>
          </w:tcPr>
          <w:p w14:paraId="7AD1EAAD" w14:textId="1A9D70AE" w:rsidR="00BB3405" w:rsidRPr="005D3FB1" w:rsidRDefault="002F155F" w:rsidP="00BB3405">
            <w:pPr>
              <w:pStyle w:val="TableParagraph"/>
              <w:spacing w:line="232" w:lineRule="exact"/>
              <w:ind w:right="224"/>
            </w:pPr>
            <w:r>
              <w:t>49</w:t>
            </w:r>
            <w:r w:rsidR="009B17CF">
              <w:t>1,108,497</w:t>
            </w:r>
          </w:p>
        </w:tc>
        <w:tc>
          <w:tcPr>
            <w:tcW w:w="2223" w:type="dxa"/>
          </w:tcPr>
          <w:p w14:paraId="6224E502" w14:textId="3BB5DD84" w:rsidR="00BB3405" w:rsidRPr="0078154A" w:rsidRDefault="00A15573" w:rsidP="00BB3405">
            <w:pPr>
              <w:pStyle w:val="TableParagraph"/>
              <w:spacing w:line="232" w:lineRule="exact"/>
              <w:ind w:right="63"/>
              <w:rPr>
                <w:highlight w:val="yellow"/>
              </w:rPr>
            </w:pPr>
            <w:r>
              <w:t>4</w:t>
            </w:r>
            <w:r w:rsidR="007C1014">
              <w:t>58,289,651</w:t>
            </w:r>
          </w:p>
        </w:tc>
      </w:tr>
      <w:tr w:rsidR="00BB3405" w:rsidRPr="005D3FB1" w14:paraId="420AA219" w14:textId="77777777" w:rsidTr="008276E5">
        <w:trPr>
          <w:trHeight w:val="286"/>
        </w:trPr>
        <w:tc>
          <w:tcPr>
            <w:tcW w:w="4245" w:type="dxa"/>
          </w:tcPr>
          <w:p w14:paraId="0C2B499B" w14:textId="77777777" w:rsidR="00BB3405" w:rsidRPr="005D3FB1" w:rsidRDefault="00BB3405" w:rsidP="00BB3405">
            <w:pPr>
              <w:pStyle w:val="TableParagraph"/>
              <w:spacing w:line="232" w:lineRule="exact"/>
              <w:ind w:left="50"/>
              <w:jc w:val="left"/>
            </w:pPr>
            <w:r w:rsidRPr="005D3FB1">
              <w:t>Ayuntamiento de</w:t>
            </w:r>
            <w:r w:rsidRPr="005D3FB1">
              <w:rPr>
                <w:spacing w:val="-3"/>
              </w:rPr>
              <w:t xml:space="preserve"> </w:t>
            </w:r>
            <w:r w:rsidRPr="005D3FB1">
              <w:t>Mulegé</w:t>
            </w:r>
          </w:p>
        </w:tc>
        <w:tc>
          <w:tcPr>
            <w:tcW w:w="3000" w:type="dxa"/>
          </w:tcPr>
          <w:p w14:paraId="73B37D92" w14:textId="3DD9BD1C" w:rsidR="00BB3405" w:rsidRPr="005D3FB1" w:rsidRDefault="002F155F" w:rsidP="00BB3405">
            <w:pPr>
              <w:pStyle w:val="TableParagraph"/>
              <w:spacing w:line="232" w:lineRule="exact"/>
              <w:ind w:right="224"/>
            </w:pPr>
            <w:r>
              <w:t>89,</w:t>
            </w:r>
            <w:r w:rsidR="009B17CF">
              <w:t>543,046</w:t>
            </w:r>
          </w:p>
        </w:tc>
        <w:tc>
          <w:tcPr>
            <w:tcW w:w="2223" w:type="dxa"/>
          </w:tcPr>
          <w:p w14:paraId="47E54811" w14:textId="152A782D" w:rsidR="00BB3405" w:rsidRPr="0078154A" w:rsidRDefault="007C1014" w:rsidP="00D20B3E">
            <w:pPr>
              <w:pStyle w:val="TableParagraph"/>
              <w:spacing w:line="232" w:lineRule="exact"/>
              <w:ind w:right="63"/>
              <w:rPr>
                <w:highlight w:val="yellow"/>
              </w:rPr>
            </w:pPr>
            <w:r>
              <w:t>93,304,488</w:t>
            </w:r>
          </w:p>
        </w:tc>
      </w:tr>
      <w:tr w:rsidR="00BB3405" w:rsidRPr="005D3FB1" w14:paraId="5CF752DA" w14:textId="77777777" w:rsidTr="008276E5">
        <w:trPr>
          <w:trHeight w:val="287"/>
        </w:trPr>
        <w:tc>
          <w:tcPr>
            <w:tcW w:w="4245" w:type="dxa"/>
          </w:tcPr>
          <w:p w14:paraId="2CF95E78" w14:textId="77777777" w:rsidR="00BB3405" w:rsidRPr="005D3FB1" w:rsidRDefault="00BB3405" w:rsidP="00BB3405">
            <w:pPr>
              <w:pStyle w:val="TableParagraph"/>
              <w:spacing w:line="234" w:lineRule="exact"/>
              <w:ind w:left="50"/>
              <w:jc w:val="left"/>
            </w:pPr>
            <w:r w:rsidRPr="005D3FB1">
              <w:t>Ayuntamiento de</w:t>
            </w:r>
            <w:r w:rsidRPr="005D3FB1">
              <w:rPr>
                <w:spacing w:val="-3"/>
              </w:rPr>
              <w:t xml:space="preserve"> </w:t>
            </w:r>
            <w:r w:rsidRPr="005D3FB1">
              <w:t>Loreto</w:t>
            </w:r>
          </w:p>
        </w:tc>
        <w:tc>
          <w:tcPr>
            <w:tcW w:w="3000" w:type="dxa"/>
          </w:tcPr>
          <w:p w14:paraId="75A9DCB6" w14:textId="64D3CE25" w:rsidR="00BB3405" w:rsidRPr="005D3FB1" w:rsidRDefault="002F155F" w:rsidP="00BB3405">
            <w:pPr>
              <w:pStyle w:val="TableParagraph"/>
              <w:spacing w:line="234" w:lineRule="exact"/>
              <w:ind w:right="224"/>
            </w:pPr>
            <w:r>
              <w:t>2</w:t>
            </w:r>
            <w:r w:rsidR="009B17CF">
              <w:t>2,843,528</w:t>
            </w:r>
          </w:p>
        </w:tc>
        <w:tc>
          <w:tcPr>
            <w:tcW w:w="2223" w:type="dxa"/>
          </w:tcPr>
          <w:p w14:paraId="10851806" w14:textId="76446041" w:rsidR="00BB3405" w:rsidRPr="0078154A" w:rsidRDefault="007C1014" w:rsidP="00BB3405">
            <w:pPr>
              <w:pStyle w:val="TableParagraph"/>
              <w:spacing w:line="234" w:lineRule="exact"/>
              <w:ind w:right="63"/>
              <w:rPr>
                <w:highlight w:val="yellow"/>
              </w:rPr>
            </w:pPr>
            <w:r>
              <w:t>33,004,095</w:t>
            </w:r>
          </w:p>
        </w:tc>
      </w:tr>
      <w:tr w:rsidR="00BB3405" w:rsidRPr="005D3FB1" w14:paraId="3B2606C2" w14:textId="77777777" w:rsidTr="008276E5">
        <w:trPr>
          <w:trHeight w:val="286"/>
        </w:trPr>
        <w:tc>
          <w:tcPr>
            <w:tcW w:w="4245" w:type="dxa"/>
          </w:tcPr>
          <w:p w14:paraId="173269A3" w14:textId="77777777" w:rsidR="00BB3405" w:rsidRPr="005D3FB1" w:rsidRDefault="00BB3405" w:rsidP="00BB3405">
            <w:pPr>
              <w:pStyle w:val="TableParagraph"/>
              <w:spacing w:line="232" w:lineRule="exact"/>
              <w:ind w:left="50"/>
              <w:jc w:val="left"/>
            </w:pPr>
            <w:r w:rsidRPr="005D3FB1">
              <w:t>Ayuntamiento de</w:t>
            </w:r>
            <w:r w:rsidRPr="005D3FB1">
              <w:rPr>
                <w:spacing w:val="-3"/>
              </w:rPr>
              <w:t xml:space="preserve"> </w:t>
            </w:r>
            <w:r w:rsidRPr="005D3FB1">
              <w:t>Los Cabos</w:t>
            </w:r>
          </w:p>
        </w:tc>
        <w:tc>
          <w:tcPr>
            <w:tcW w:w="3000" w:type="dxa"/>
          </w:tcPr>
          <w:p w14:paraId="040B5009" w14:textId="633C5A89" w:rsidR="00BB3405" w:rsidRPr="005D3FB1" w:rsidRDefault="002F155F" w:rsidP="00643897">
            <w:pPr>
              <w:pStyle w:val="TableParagraph"/>
              <w:spacing w:line="232" w:lineRule="exact"/>
              <w:ind w:right="224"/>
            </w:pPr>
            <w:r>
              <w:t>51,116,395</w:t>
            </w:r>
          </w:p>
        </w:tc>
        <w:tc>
          <w:tcPr>
            <w:tcW w:w="2223" w:type="dxa"/>
          </w:tcPr>
          <w:p w14:paraId="410A1720" w14:textId="4A85C1CD" w:rsidR="00BB3405" w:rsidRPr="0078154A" w:rsidRDefault="007C1014" w:rsidP="00BB3405">
            <w:pPr>
              <w:pStyle w:val="TableParagraph"/>
              <w:spacing w:line="232" w:lineRule="exact"/>
              <w:ind w:right="63"/>
              <w:rPr>
                <w:highlight w:val="yellow"/>
              </w:rPr>
            </w:pPr>
            <w:r>
              <w:t>76,098,868</w:t>
            </w:r>
          </w:p>
        </w:tc>
      </w:tr>
      <w:tr w:rsidR="00BB3405" w:rsidRPr="005D3FB1" w14:paraId="53B13BD8" w14:textId="77777777" w:rsidTr="008276E5">
        <w:trPr>
          <w:trHeight w:val="289"/>
        </w:trPr>
        <w:tc>
          <w:tcPr>
            <w:tcW w:w="4245" w:type="dxa"/>
          </w:tcPr>
          <w:p w14:paraId="3CDE1C0A" w14:textId="77777777" w:rsidR="00BB3405" w:rsidRPr="005D3FB1" w:rsidRDefault="00BB3405" w:rsidP="00BB3405">
            <w:pPr>
              <w:pStyle w:val="TableParagraph"/>
              <w:spacing w:line="235" w:lineRule="exact"/>
              <w:ind w:left="50"/>
              <w:jc w:val="left"/>
            </w:pPr>
            <w:r w:rsidRPr="005D3FB1">
              <w:t>Crédito</w:t>
            </w:r>
            <w:r w:rsidRPr="005D3FB1">
              <w:rPr>
                <w:spacing w:val="-2"/>
              </w:rPr>
              <w:t xml:space="preserve"> </w:t>
            </w:r>
            <w:r w:rsidRPr="005D3FB1">
              <w:t>Mandato</w:t>
            </w:r>
            <w:r w:rsidRPr="005D3FB1">
              <w:rPr>
                <w:spacing w:val="-2"/>
              </w:rPr>
              <w:t xml:space="preserve"> </w:t>
            </w:r>
            <w:r w:rsidRPr="005D3FB1">
              <w:t>Banobras</w:t>
            </w:r>
          </w:p>
        </w:tc>
        <w:tc>
          <w:tcPr>
            <w:tcW w:w="3000" w:type="dxa"/>
          </w:tcPr>
          <w:p w14:paraId="2FE68420" w14:textId="77777777" w:rsidR="00BB3405" w:rsidRPr="008C57FD" w:rsidRDefault="00BB3405" w:rsidP="00BB3405">
            <w:pPr>
              <w:pStyle w:val="TableParagraph"/>
              <w:tabs>
                <w:tab w:val="left" w:pos="416"/>
              </w:tabs>
              <w:spacing w:line="234" w:lineRule="exact"/>
              <w:ind w:right="181"/>
              <w:rPr>
                <w:u w:val="single"/>
              </w:rPr>
            </w:pPr>
            <w:r w:rsidRPr="00416AFE">
              <w:t xml:space="preserve"> </w:t>
            </w:r>
            <w:r w:rsidRPr="00416AFE">
              <w:tab/>
              <w:t xml:space="preserve">   </w:t>
            </w:r>
            <w:r w:rsidRPr="008C57FD">
              <w:rPr>
                <w:u w:val="single"/>
              </w:rPr>
              <w:t xml:space="preserve">156,865,939 </w:t>
            </w:r>
            <w:r w:rsidRPr="008C57FD">
              <w:rPr>
                <w:spacing w:val="-23"/>
                <w:u w:val="single"/>
              </w:rPr>
              <w:t xml:space="preserve"> </w:t>
            </w:r>
          </w:p>
        </w:tc>
        <w:tc>
          <w:tcPr>
            <w:tcW w:w="2223" w:type="dxa"/>
          </w:tcPr>
          <w:p w14:paraId="396786F5" w14:textId="098C0876" w:rsidR="00BB3405" w:rsidRPr="008C57FD" w:rsidRDefault="00BB3405" w:rsidP="00BB3405">
            <w:pPr>
              <w:pStyle w:val="TableParagraph"/>
              <w:tabs>
                <w:tab w:val="left" w:pos="469"/>
              </w:tabs>
              <w:spacing w:line="235" w:lineRule="exact"/>
              <w:ind w:right="64"/>
              <w:rPr>
                <w:highlight w:val="yellow"/>
                <w:u w:val="single"/>
              </w:rPr>
            </w:pPr>
            <w:r w:rsidRPr="00416AFE">
              <w:t xml:space="preserve"> </w:t>
            </w:r>
            <w:r w:rsidRPr="00416AFE">
              <w:tab/>
              <w:t xml:space="preserve">   </w:t>
            </w:r>
            <w:r w:rsidR="007C1014" w:rsidRPr="008C57FD">
              <w:rPr>
                <w:u w:val="single"/>
              </w:rPr>
              <w:t>156,865,939</w:t>
            </w:r>
            <w:r w:rsidRPr="008C57FD">
              <w:rPr>
                <w:u w:val="single"/>
              </w:rPr>
              <w:t xml:space="preserve"> </w:t>
            </w:r>
            <w:r w:rsidRPr="008C57FD">
              <w:rPr>
                <w:spacing w:val="-23"/>
                <w:u w:val="single"/>
              </w:rPr>
              <w:t xml:space="preserve"> </w:t>
            </w:r>
          </w:p>
        </w:tc>
      </w:tr>
      <w:tr w:rsidR="00214357" w:rsidRPr="00F2157C" w14:paraId="416F4EB7" w14:textId="77777777" w:rsidTr="008276E5">
        <w:trPr>
          <w:trHeight w:val="403"/>
        </w:trPr>
        <w:tc>
          <w:tcPr>
            <w:tcW w:w="4245" w:type="dxa"/>
          </w:tcPr>
          <w:p w14:paraId="5151BB50" w14:textId="77777777" w:rsidR="00214357" w:rsidRPr="005D3FB1" w:rsidRDefault="008D5DC6">
            <w:pPr>
              <w:pStyle w:val="TableParagraph"/>
              <w:spacing w:before="1" w:line="240" w:lineRule="auto"/>
              <w:ind w:left="2412"/>
              <w:jc w:val="left"/>
              <w:rPr>
                <w:b/>
                <w:u w:val="single"/>
              </w:rPr>
            </w:pPr>
            <w:r w:rsidRPr="005D3FB1">
              <w:rPr>
                <w:b/>
                <w:u w:val="single"/>
              </w:rPr>
              <w:t>Total</w:t>
            </w:r>
          </w:p>
        </w:tc>
        <w:tc>
          <w:tcPr>
            <w:tcW w:w="3000" w:type="dxa"/>
          </w:tcPr>
          <w:p w14:paraId="478BD0D7" w14:textId="625AA55D" w:rsidR="00214357" w:rsidRPr="005D3FB1" w:rsidRDefault="00FC687E" w:rsidP="002F155F">
            <w:pPr>
              <w:pStyle w:val="TableParagraph"/>
              <w:spacing w:before="1" w:line="240" w:lineRule="auto"/>
              <w:ind w:right="142"/>
              <w:jc w:val="center"/>
              <w:rPr>
                <w:b/>
                <w:u w:val="single"/>
              </w:rPr>
            </w:pPr>
            <w:r w:rsidRPr="00FC687E">
              <w:rPr>
                <w:b/>
              </w:rPr>
              <w:t xml:space="preserve">                  </w:t>
            </w:r>
            <w:r>
              <w:rPr>
                <w:b/>
                <w:u w:val="single"/>
              </w:rPr>
              <w:t xml:space="preserve"> </w:t>
            </w:r>
            <w:r w:rsidR="008D5DC6" w:rsidRPr="005D3FB1">
              <w:rPr>
                <w:b/>
                <w:u w:val="single"/>
              </w:rPr>
              <w:t>$</w:t>
            </w:r>
            <w:r w:rsidR="006D6706" w:rsidRPr="006D6706">
              <w:rPr>
                <w:b/>
                <w:u w:val="single"/>
              </w:rPr>
              <w:t xml:space="preserve"> </w:t>
            </w:r>
            <w:r w:rsidR="009B17CF">
              <w:rPr>
                <w:b/>
                <w:u w:val="single"/>
              </w:rPr>
              <w:t>1,192,162,005</w:t>
            </w:r>
            <w:r>
              <w:rPr>
                <w:b/>
                <w:u w:val="single"/>
              </w:rPr>
              <w:t xml:space="preserve">  </w:t>
            </w:r>
            <w:r w:rsidR="006D6706" w:rsidRPr="006D6706">
              <w:rPr>
                <w:b/>
                <w:u w:val="single"/>
              </w:rPr>
              <w:t xml:space="preserve"> </w:t>
            </w:r>
            <w:r>
              <w:rPr>
                <w:b/>
                <w:u w:val="single"/>
              </w:rPr>
              <w:t xml:space="preserve"> </w:t>
            </w:r>
            <w:r w:rsidR="000010B3" w:rsidRPr="000010B3">
              <w:rPr>
                <w:b/>
                <w:u w:val="single"/>
              </w:rPr>
              <w:t xml:space="preserve"> </w:t>
            </w:r>
          </w:p>
        </w:tc>
        <w:tc>
          <w:tcPr>
            <w:tcW w:w="2223" w:type="dxa"/>
          </w:tcPr>
          <w:p w14:paraId="422FDE48" w14:textId="617A9D6D" w:rsidR="00214357" w:rsidRPr="00F2157C" w:rsidRDefault="00BB3405" w:rsidP="00A15573">
            <w:pPr>
              <w:jc w:val="right"/>
              <w:rPr>
                <w:u w:val="single"/>
              </w:rPr>
            </w:pPr>
            <w:r>
              <w:rPr>
                <w:b/>
                <w:u w:val="single"/>
              </w:rPr>
              <w:t xml:space="preserve">  </w:t>
            </w:r>
            <w:r w:rsidRPr="005D3FB1">
              <w:rPr>
                <w:b/>
                <w:u w:val="single"/>
              </w:rPr>
              <w:t>$</w:t>
            </w:r>
            <w:r w:rsidRPr="006D6706">
              <w:rPr>
                <w:b/>
                <w:u w:val="single"/>
              </w:rPr>
              <w:t xml:space="preserve"> </w:t>
            </w:r>
            <w:r w:rsidR="007C1014">
              <w:rPr>
                <w:b/>
                <w:u w:val="single"/>
              </w:rPr>
              <w:t>1,178,389,496</w:t>
            </w:r>
            <w:r>
              <w:rPr>
                <w:b/>
                <w:u w:val="single"/>
              </w:rPr>
              <w:t xml:space="preserve">  </w:t>
            </w:r>
            <w:r w:rsidRPr="006D6706">
              <w:rPr>
                <w:b/>
                <w:u w:val="single"/>
              </w:rPr>
              <w:t xml:space="preserve"> </w:t>
            </w:r>
            <w:r>
              <w:rPr>
                <w:b/>
                <w:u w:val="single"/>
              </w:rPr>
              <w:t xml:space="preserve"> </w:t>
            </w:r>
            <w:r w:rsidRPr="000010B3">
              <w:rPr>
                <w:b/>
                <w:u w:val="single"/>
              </w:rPr>
              <w:t xml:space="preserve"> </w:t>
            </w:r>
          </w:p>
        </w:tc>
      </w:tr>
    </w:tbl>
    <w:p w14:paraId="662BA529" w14:textId="77777777" w:rsidR="00214357" w:rsidRPr="008276E5" w:rsidRDefault="008D5DC6" w:rsidP="008276E5">
      <w:pPr>
        <w:pStyle w:val="Prrafodelista"/>
        <w:numPr>
          <w:ilvl w:val="0"/>
          <w:numId w:val="1"/>
        </w:numPr>
        <w:spacing w:before="150"/>
        <w:rPr>
          <w:b/>
        </w:rPr>
      </w:pPr>
      <w:r w:rsidRPr="008276E5">
        <w:rPr>
          <w:b/>
        </w:rPr>
        <w:t>Documentos</w:t>
      </w:r>
      <w:r w:rsidRPr="008276E5">
        <w:rPr>
          <w:b/>
          <w:spacing w:val="-1"/>
        </w:rPr>
        <w:t xml:space="preserve"> </w:t>
      </w:r>
      <w:r w:rsidRPr="008276E5">
        <w:rPr>
          <w:b/>
        </w:rPr>
        <w:t>por Pagar</w:t>
      </w:r>
      <w:r w:rsidRPr="008276E5">
        <w:rPr>
          <w:b/>
          <w:spacing w:val="3"/>
        </w:rPr>
        <w:t xml:space="preserve"> </w:t>
      </w:r>
      <w:r w:rsidRPr="008276E5">
        <w:rPr>
          <w:b/>
        </w:rPr>
        <w:t>a</w:t>
      </w:r>
      <w:r w:rsidRPr="008276E5">
        <w:rPr>
          <w:b/>
          <w:spacing w:val="1"/>
        </w:rPr>
        <w:t xml:space="preserve"> </w:t>
      </w:r>
      <w:r w:rsidRPr="008276E5">
        <w:rPr>
          <w:b/>
        </w:rPr>
        <w:t>Corto Plazo</w:t>
      </w:r>
    </w:p>
    <w:p w14:paraId="336BF834" w14:textId="5BBF7C63" w:rsidR="00214357" w:rsidRPr="008276E5" w:rsidRDefault="00D53BCA" w:rsidP="00400176">
      <w:pPr>
        <w:pStyle w:val="Textoindependiente"/>
        <w:spacing w:before="1"/>
        <w:ind w:left="595"/>
      </w:pPr>
      <w:r>
        <w:t xml:space="preserve">Al </w:t>
      </w:r>
      <w:r w:rsidR="00A15573">
        <w:t>3</w:t>
      </w:r>
      <w:r w:rsidR="00400176">
        <w:t>1</w:t>
      </w:r>
      <w:r>
        <w:t xml:space="preserve"> de </w:t>
      </w:r>
      <w:r w:rsidR="00400176">
        <w:t>mayo</w:t>
      </w:r>
      <w:r>
        <w:t xml:space="preserve"> de 202</w:t>
      </w:r>
      <w:r w:rsidR="00BB3405">
        <w:t>3</w:t>
      </w:r>
      <w:r>
        <w:t xml:space="preserve"> y </w:t>
      </w:r>
      <w:r w:rsidR="00F0113E">
        <w:t xml:space="preserve">al 31 de diciembre </w:t>
      </w:r>
      <w:r w:rsidR="004E3424">
        <w:t xml:space="preserve">del </w:t>
      </w:r>
      <w:r w:rsidR="004E3424" w:rsidRPr="005D3FB1">
        <w:rPr>
          <w:spacing w:val="-1"/>
        </w:rPr>
        <w:t>2022</w:t>
      </w:r>
      <w:r>
        <w:t xml:space="preserve">, </w:t>
      </w:r>
      <w:r w:rsidR="008D5DC6" w:rsidRPr="008276E5">
        <w:t>Documentos</w:t>
      </w:r>
      <w:r w:rsidR="008D5DC6" w:rsidRPr="008276E5">
        <w:rPr>
          <w:spacing w:val="2"/>
        </w:rPr>
        <w:t xml:space="preserve"> </w:t>
      </w:r>
      <w:r w:rsidR="008D5DC6" w:rsidRPr="008276E5">
        <w:t>por</w:t>
      </w:r>
      <w:r w:rsidR="008D5DC6" w:rsidRPr="008276E5">
        <w:rPr>
          <w:spacing w:val="1"/>
        </w:rPr>
        <w:t xml:space="preserve"> </w:t>
      </w:r>
      <w:r w:rsidR="008D5DC6" w:rsidRPr="008276E5">
        <w:t>Pagar</w:t>
      </w:r>
      <w:r w:rsidR="008D5DC6" w:rsidRPr="008276E5">
        <w:rPr>
          <w:spacing w:val="2"/>
        </w:rPr>
        <w:t xml:space="preserve"> </w:t>
      </w:r>
      <w:r w:rsidR="008D5DC6" w:rsidRPr="008276E5">
        <w:t>a Corto</w:t>
      </w:r>
      <w:r w:rsidR="008D5DC6" w:rsidRPr="008276E5">
        <w:rPr>
          <w:spacing w:val="2"/>
        </w:rPr>
        <w:t xml:space="preserve"> </w:t>
      </w:r>
      <w:r w:rsidR="008D5DC6" w:rsidRPr="008276E5">
        <w:t>Plazo</w:t>
      </w:r>
      <w:r w:rsidR="008D5DC6" w:rsidRPr="008276E5">
        <w:rPr>
          <w:spacing w:val="1"/>
        </w:rPr>
        <w:t xml:space="preserve"> </w:t>
      </w:r>
      <w:r w:rsidR="008D5DC6" w:rsidRPr="008276E5">
        <w:t>del</w:t>
      </w:r>
      <w:r w:rsidR="008D5DC6" w:rsidRPr="008276E5">
        <w:rPr>
          <w:spacing w:val="3"/>
        </w:rPr>
        <w:t xml:space="preserve"> </w:t>
      </w:r>
      <w:r w:rsidR="008D5DC6" w:rsidRPr="008276E5">
        <w:t>Gobierno</w:t>
      </w:r>
      <w:r w:rsidR="008D5DC6" w:rsidRPr="008276E5">
        <w:rPr>
          <w:spacing w:val="2"/>
        </w:rPr>
        <w:t xml:space="preserve"> </w:t>
      </w:r>
      <w:r w:rsidR="008D5DC6" w:rsidRPr="008276E5">
        <w:t>del</w:t>
      </w:r>
      <w:r w:rsidR="008D5DC6" w:rsidRPr="008276E5">
        <w:rPr>
          <w:spacing w:val="-1"/>
        </w:rPr>
        <w:t xml:space="preserve"> </w:t>
      </w:r>
      <w:r w:rsidR="008D5DC6" w:rsidRPr="008276E5">
        <w:t>Estado</w:t>
      </w:r>
      <w:r w:rsidR="008D5DC6" w:rsidRPr="008276E5">
        <w:rPr>
          <w:spacing w:val="-1"/>
        </w:rPr>
        <w:t xml:space="preserve"> </w:t>
      </w:r>
      <w:r w:rsidR="008D5DC6" w:rsidRPr="008276E5">
        <w:t>se</w:t>
      </w:r>
      <w:r w:rsidR="008D5DC6" w:rsidRPr="008276E5">
        <w:rPr>
          <w:spacing w:val="2"/>
        </w:rPr>
        <w:t xml:space="preserve"> </w:t>
      </w:r>
      <w:r w:rsidR="008D5DC6" w:rsidRPr="008276E5">
        <w:t>integra</w:t>
      </w:r>
      <w:r w:rsidR="008D5DC6" w:rsidRPr="008276E5">
        <w:rPr>
          <w:spacing w:val="1"/>
        </w:rPr>
        <w:t xml:space="preserve"> </w:t>
      </w:r>
      <w:r w:rsidR="008D5DC6" w:rsidRPr="008276E5">
        <w:t>como</w:t>
      </w:r>
      <w:r w:rsidR="008D5DC6" w:rsidRPr="008276E5">
        <w:rPr>
          <w:spacing w:val="-1"/>
        </w:rPr>
        <w:t xml:space="preserve"> </w:t>
      </w:r>
      <w:r w:rsidR="008D5DC6" w:rsidRPr="008276E5">
        <w:t>sigue:</w:t>
      </w:r>
    </w:p>
    <w:p w14:paraId="501DA25B" w14:textId="77777777" w:rsidR="00214357" w:rsidRDefault="00214357">
      <w:pPr>
        <w:rPr>
          <w:sz w:val="20"/>
          <w:szCs w:val="20"/>
        </w:rPr>
      </w:pPr>
    </w:p>
    <w:p w14:paraId="1BEA5121" w14:textId="77777777" w:rsidR="008276E5" w:rsidRPr="00453BB5" w:rsidRDefault="008276E5">
      <w:pPr>
        <w:rPr>
          <w:sz w:val="20"/>
          <w:szCs w:val="20"/>
        </w:rPr>
        <w:sectPr w:rsidR="008276E5" w:rsidRPr="00453BB5" w:rsidSect="005F1E3A">
          <w:pgSz w:w="15840" w:h="12240" w:orient="landscape"/>
          <w:pgMar w:top="1737" w:right="1098" w:bottom="902" w:left="993" w:header="428" w:footer="709" w:gutter="0"/>
          <w:cols w:space="720"/>
        </w:sectPr>
      </w:pPr>
    </w:p>
    <w:p w14:paraId="07373130" w14:textId="77777777" w:rsidR="00214357" w:rsidRPr="00453BB5" w:rsidRDefault="008D5DC6">
      <w:pPr>
        <w:pStyle w:val="Ttulo1"/>
        <w:spacing w:before="98"/>
        <w:jc w:val="right"/>
        <w:rPr>
          <w:sz w:val="20"/>
          <w:szCs w:val="20"/>
        </w:rPr>
      </w:pPr>
      <w:r w:rsidRPr="00453BB5">
        <w:rPr>
          <w:sz w:val="20"/>
          <w:szCs w:val="20"/>
        </w:rPr>
        <w:t>Concepto</w:t>
      </w:r>
    </w:p>
    <w:p w14:paraId="6B66BBE0" w14:textId="3CA8E8DB" w:rsidR="00214357" w:rsidRPr="00453BB5" w:rsidRDefault="008D5DC6" w:rsidP="008276E5">
      <w:pPr>
        <w:spacing w:before="98"/>
        <w:rPr>
          <w:rFonts w:ascii="Arial"/>
          <w:b/>
          <w:sz w:val="20"/>
          <w:szCs w:val="20"/>
        </w:rPr>
      </w:pPr>
      <w:r w:rsidRPr="00453BB5">
        <w:rPr>
          <w:sz w:val="20"/>
          <w:szCs w:val="20"/>
        </w:rPr>
        <w:br w:type="column"/>
      </w:r>
      <w:r w:rsidR="008276E5">
        <w:rPr>
          <w:sz w:val="20"/>
          <w:szCs w:val="20"/>
        </w:rPr>
        <w:t xml:space="preserve">                                                              </w:t>
      </w:r>
      <w:r w:rsidRPr="00453BB5">
        <w:rPr>
          <w:rFonts w:ascii="Arial"/>
          <w:b/>
          <w:sz w:val="20"/>
          <w:szCs w:val="20"/>
        </w:rPr>
        <w:t>202</w:t>
      </w:r>
      <w:r w:rsidR="00BB3405">
        <w:rPr>
          <w:rFonts w:ascii="Arial"/>
          <w:b/>
          <w:sz w:val="20"/>
          <w:szCs w:val="20"/>
        </w:rPr>
        <w:t>3</w:t>
      </w:r>
    </w:p>
    <w:p w14:paraId="5F427E7A" w14:textId="75B8E4C0" w:rsidR="00214357" w:rsidRPr="00453BB5" w:rsidRDefault="008D5DC6" w:rsidP="00453BB5">
      <w:pPr>
        <w:pStyle w:val="Ttulo1"/>
        <w:spacing w:before="94"/>
        <w:ind w:left="833"/>
        <w:rPr>
          <w:sz w:val="20"/>
          <w:szCs w:val="20"/>
        </w:rPr>
        <w:sectPr w:rsidR="00214357" w:rsidRPr="00453BB5" w:rsidSect="008276E5">
          <w:type w:val="continuous"/>
          <w:pgSz w:w="15840" w:h="12240" w:orient="landscape"/>
          <w:pgMar w:top="1737" w:right="941" w:bottom="902" w:left="799" w:header="720" w:footer="720" w:gutter="0"/>
          <w:cols w:num="3" w:space="720" w:equalWidth="0">
            <w:col w:w="5862" w:space="40"/>
            <w:col w:w="4642" w:space="39"/>
            <w:col w:w="3517"/>
          </w:cols>
        </w:sectPr>
      </w:pPr>
      <w:r w:rsidRPr="00453BB5">
        <w:rPr>
          <w:b w:val="0"/>
          <w:sz w:val="20"/>
          <w:szCs w:val="20"/>
        </w:rPr>
        <w:br w:type="column"/>
      </w:r>
      <w:r w:rsidRPr="00453BB5">
        <w:rPr>
          <w:sz w:val="20"/>
          <w:szCs w:val="20"/>
        </w:rPr>
        <w:t>2</w:t>
      </w:r>
      <w:r w:rsidR="00BB3405">
        <w:rPr>
          <w:sz w:val="20"/>
          <w:szCs w:val="20"/>
        </w:rPr>
        <w:t>02</w:t>
      </w:r>
      <w:r w:rsidR="00396356">
        <w:rPr>
          <w:sz w:val="20"/>
          <w:szCs w:val="20"/>
        </w:rPr>
        <w:t>2</w:t>
      </w:r>
    </w:p>
    <w:p w14:paraId="14FB0323" w14:textId="77777777" w:rsidR="00214357" w:rsidRPr="00453BB5" w:rsidRDefault="00214357">
      <w:pPr>
        <w:rPr>
          <w:rFonts w:ascii="Arial"/>
          <w:sz w:val="20"/>
          <w:szCs w:val="20"/>
        </w:rPr>
        <w:sectPr w:rsidR="00214357" w:rsidRPr="00453BB5" w:rsidSect="008276E5">
          <w:type w:val="continuous"/>
          <w:pgSz w:w="15840" w:h="12240" w:orient="landscape"/>
          <w:pgMar w:top="1737" w:right="941" w:bottom="902" w:left="799" w:header="720" w:footer="720" w:gutter="0"/>
          <w:cols w:space="720"/>
        </w:sectPr>
      </w:pPr>
    </w:p>
    <w:p w14:paraId="786613E0" w14:textId="77777777" w:rsidR="00214357" w:rsidRPr="00453BB5" w:rsidRDefault="008D5DC6" w:rsidP="008276E5">
      <w:pPr>
        <w:ind w:left="1701" w:hanging="425"/>
        <w:jc w:val="both"/>
        <w:rPr>
          <w:rFonts w:ascii="Arial" w:hAnsi="Arial"/>
          <w:b/>
          <w:sz w:val="20"/>
          <w:szCs w:val="20"/>
        </w:rPr>
      </w:pPr>
      <w:r w:rsidRPr="00453BB5">
        <w:rPr>
          <w:rFonts w:ascii="Arial" w:hAnsi="Arial"/>
          <w:b/>
          <w:sz w:val="20"/>
          <w:szCs w:val="20"/>
          <w:u w:val="thick"/>
        </w:rPr>
        <w:t>HSBC</w:t>
      </w:r>
      <w:r w:rsidRPr="00453BB5">
        <w:rPr>
          <w:rFonts w:ascii="Arial" w:hAnsi="Arial"/>
          <w:b/>
          <w:spacing w:val="2"/>
          <w:sz w:val="20"/>
          <w:szCs w:val="20"/>
          <w:u w:val="thick"/>
        </w:rPr>
        <w:t xml:space="preserve"> </w:t>
      </w:r>
      <w:r w:rsidRPr="00453BB5">
        <w:rPr>
          <w:rFonts w:ascii="Arial" w:hAnsi="Arial"/>
          <w:b/>
          <w:sz w:val="20"/>
          <w:szCs w:val="20"/>
          <w:u w:val="thick"/>
        </w:rPr>
        <w:t>México,</w:t>
      </w:r>
      <w:r w:rsidRPr="00453BB5">
        <w:rPr>
          <w:rFonts w:ascii="Arial" w:hAnsi="Arial"/>
          <w:b/>
          <w:spacing w:val="2"/>
          <w:sz w:val="20"/>
          <w:szCs w:val="20"/>
          <w:u w:val="thick"/>
        </w:rPr>
        <w:t xml:space="preserve"> </w:t>
      </w:r>
      <w:r w:rsidRPr="00453BB5">
        <w:rPr>
          <w:rFonts w:ascii="Arial" w:hAnsi="Arial"/>
          <w:b/>
          <w:sz w:val="20"/>
          <w:szCs w:val="20"/>
          <w:u w:val="thick"/>
        </w:rPr>
        <w:t>S.A.</w:t>
      </w:r>
    </w:p>
    <w:p w14:paraId="7F157F2B" w14:textId="39690647" w:rsidR="00214357" w:rsidRDefault="008D5DC6" w:rsidP="008276E5">
      <w:pPr>
        <w:pStyle w:val="Textoindependiente"/>
        <w:tabs>
          <w:tab w:val="left" w:pos="7513"/>
        </w:tabs>
        <w:spacing w:before="1"/>
        <w:ind w:left="1276" w:right="52"/>
        <w:jc w:val="both"/>
      </w:pPr>
      <w:r w:rsidRPr="008276E5">
        <w:t>Contrato</w:t>
      </w:r>
      <w:r w:rsidRPr="008276E5">
        <w:rPr>
          <w:spacing w:val="16"/>
        </w:rPr>
        <w:t xml:space="preserve"> </w:t>
      </w:r>
      <w:r w:rsidRPr="008276E5">
        <w:t>de</w:t>
      </w:r>
      <w:r w:rsidRPr="008276E5">
        <w:rPr>
          <w:spacing w:val="16"/>
        </w:rPr>
        <w:t xml:space="preserve"> </w:t>
      </w:r>
      <w:r w:rsidRPr="008276E5">
        <w:t>apertura</w:t>
      </w:r>
      <w:r w:rsidRPr="008276E5">
        <w:rPr>
          <w:spacing w:val="17"/>
        </w:rPr>
        <w:t xml:space="preserve"> </w:t>
      </w:r>
      <w:r w:rsidRPr="008276E5">
        <w:t>de</w:t>
      </w:r>
      <w:r w:rsidRPr="008276E5">
        <w:rPr>
          <w:spacing w:val="14"/>
        </w:rPr>
        <w:t xml:space="preserve"> </w:t>
      </w:r>
      <w:r w:rsidRPr="008276E5">
        <w:t>crédito</w:t>
      </w:r>
      <w:r w:rsidRPr="008276E5">
        <w:rPr>
          <w:spacing w:val="19"/>
        </w:rPr>
        <w:t xml:space="preserve"> </w:t>
      </w:r>
      <w:r w:rsidRPr="008276E5">
        <w:t>quirografario</w:t>
      </w:r>
      <w:r w:rsidRPr="008276E5">
        <w:rPr>
          <w:spacing w:val="37"/>
        </w:rPr>
        <w:t xml:space="preserve"> </w:t>
      </w:r>
      <w:r w:rsidRPr="008276E5">
        <w:t>por</w:t>
      </w:r>
      <w:r w:rsidRPr="008276E5">
        <w:rPr>
          <w:spacing w:val="18"/>
        </w:rPr>
        <w:t xml:space="preserve"> </w:t>
      </w:r>
      <w:r w:rsidR="00C60AAA">
        <w:t>$3</w:t>
      </w:r>
      <w:r w:rsidRPr="008276E5">
        <w:t>00,000,000,</w:t>
      </w:r>
      <w:r w:rsidRPr="008276E5">
        <w:rPr>
          <w:spacing w:val="2"/>
        </w:rPr>
        <w:t xml:space="preserve"> </w:t>
      </w:r>
      <w:r w:rsidRPr="008276E5">
        <w:t>con una</w:t>
      </w:r>
      <w:r w:rsidRPr="008276E5">
        <w:rPr>
          <w:spacing w:val="-59"/>
        </w:rPr>
        <w:t xml:space="preserve"> </w:t>
      </w:r>
      <w:r w:rsidRPr="008276E5">
        <w:t>tasa de interés</w:t>
      </w:r>
      <w:r w:rsidRPr="008276E5">
        <w:rPr>
          <w:spacing w:val="1"/>
        </w:rPr>
        <w:t xml:space="preserve"> </w:t>
      </w:r>
      <w:r w:rsidRPr="008276E5">
        <w:t>TIIE a 28</w:t>
      </w:r>
      <w:r w:rsidRPr="008276E5">
        <w:rPr>
          <w:spacing w:val="1"/>
        </w:rPr>
        <w:t xml:space="preserve"> </w:t>
      </w:r>
      <w:r w:rsidRPr="008276E5">
        <w:t xml:space="preserve">días </w:t>
      </w:r>
      <w:r w:rsidR="00992252" w:rsidRPr="008276E5">
        <w:t>más</w:t>
      </w:r>
      <w:r w:rsidRPr="008276E5">
        <w:rPr>
          <w:spacing w:val="1"/>
        </w:rPr>
        <w:t xml:space="preserve"> </w:t>
      </w:r>
      <w:r w:rsidR="00237551">
        <w:t>sobretasa de 0.1</w:t>
      </w:r>
      <w:r w:rsidRPr="008276E5">
        <w:t>9%,</w:t>
      </w:r>
      <w:r w:rsidRPr="008276E5">
        <w:rPr>
          <w:spacing w:val="1"/>
        </w:rPr>
        <w:t xml:space="preserve"> </w:t>
      </w:r>
      <w:r w:rsidRPr="008276E5">
        <w:t>representando</w:t>
      </w:r>
      <w:r w:rsidRPr="008276E5">
        <w:rPr>
          <w:spacing w:val="1"/>
        </w:rPr>
        <w:t xml:space="preserve"> </w:t>
      </w:r>
      <w:r w:rsidRPr="008276E5">
        <w:t xml:space="preserve">una tasa </w:t>
      </w:r>
      <w:r w:rsidR="00237551">
        <w:t>efectiva del 10.84</w:t>
      </w:r>
      <w:r w:rsidRPr="008276E5">
        <w:t>% y de la cual se dispuso la totalidad del crédito,</w:t>
      </w:r>
      <w:r w:rsidRPr="008276E5">
        <w:rPr>
          <w:spacing w:val="-59"/>
        </w:rPr>
        <w:t xml:space="preserve"> </w:t>
      </w:r>
      <w:r w:rsidRPr="008276E5">
        <w:t>con</w:t>
      </w:r>
      <w:r w:rsidRPr="008276E5">
        <w:rPr>
          <w:spacing w:val="-1"/>
        </w:rPr>
        <w:t xml:space="preserve"> </w:t>
      </w:r>
      <w:r w:rsidRPr="008276E5">
        <w:t xml:space="preserve">vencimiento a </w:t>
      </w:r>
      <w:r w:rsidR="00237551">
        <w:t>noviembre</w:t>
      </w:r>
      <w:r w:rsidRPr="008276E5">
        <w:t xml:space="preserve"> de 202</w:t>
      </w:r>
      <w:r w:rsidR="00237551">
        <w:t>3</w:t>
      </w:r>
      <w:r w:rsidRPr="008276E5">
        <w:t>.</w:t>
      </w:r>
    </w:p>
    <w:p w14:paraId="59FA8DD3" w14:textId="77777777" w:rsidR="00C51315" w:rsidRDefault="00C51315" w:rsidP="008276E5">
      <w:pPr>
        <w:pStyle w:val="Textoindependiente"/>
        <w:tabs>
          <w:tab w:val="left" w:pos="7513"/>
        </w:tabs>
        <w:spacing w:before="1"/>
        <w:ind w:left="1276" w:right="52"/>
        <w:jc w:val="both"/>
      </w:pPr>
    </w:p>
    <w:tbl>
      <w:tblPr>
        <w:tblStyle w:val="TableNormal"/>
        <w:tblpPr w:leftFromText="141" w:rightFromText="141" w:vertAnchor="text" w:horzAnchor="page" w:tblpX="8682" w:tblpY="81"/>
        <w:tblW w:w="5455" w:type="dxa"/>
        <w:tblLayout w:type="fixed"/>
        <w:tblLook w:val="01E0" w:firstRow="1" w:lastRow="1" w:firstColumn="1" w:lastColumn="1" w:noHBand="0" w:noVBand="0"/>
      </w:tblPr>
      <w:tblGrid>
        <w:gridCol w:w="2907"/>
        <w:gridCol w:w="2548"/>
      </w:tblGrid>
      <w:tr w:rsidR="00C51315" w:rsidRPr="00C51315" w14:paraId="6CF66DD9" w14:textId="77777777" w:rsidTr="00C51315">
        <w:trPr>
          <w:trHeight w:val="1057"/>
        </w:trPr>
        <w:tc>
          <w:tcPr>
            <w:tcW w:w="2907" w:type="dxa"/>
          </w:tcPr>
          <w:p w14:paraId="6EA36FBC" w14:textId="0B2A725E" w:rsidR="00C51315" w:rsidRPr="00C51315" w:rsidRDefault="00C51315" w:rsidP="00C51315">
            <w:pPr>
              <w:pStyle w:val="Textoindependiente"/>
              <w:tabs>
                <w:tab w:val="left" w:pos="7513"/>
              </w:tabs>
              <w:spacing w:before="1"/>
              <w:ind w:left="1276" w:right="52"/>
              <w:jc w:val="both"/>
            </w:pPr>
            <w:r w:rsidRPr="00C51315">
              <w:t xml:space="preserve">       </w:t>
            </w:r>
            <w:r>
              <w:t>0</w:t>
            </w:r>
          </w:p>
        </w:tc>
        <w:tc>
          <w:tcPr>
            <w:tcW w:w="2548" w:type="dxa"/>
          </w:tcPr>
          <w:p w14:paraId="0F02795C" w14:textId="09D9F623" w:rsidR="00C51315" w:rsidRPr="00C51315" w:rsidRDefault="00C51315" w:rsidP="00C51315">
            <w:pPr>
              <w:pStyle w:val="Textoindependiente"/>
              <w:tabs>
                <w:tab w:val="left" w:pos="7513"/>
              </w:tabs>
              <w:spacing w:before="1"/>
              <w:ind w:right="52"/>
              <w:jc w:val="both"/>
            </w:pPr>
            <w:r>
              <w:t xml:space="preserve">     120,000,000</w:t>
            </w:r>
          </w:p>
        </w:tc>
      </w:tr>
    </w:tbl>
    <w:p w14:paraId="679E184C" w14:textId="27771952" w:rsidR="00C51315" w:rsidRPr="00C51315" w:rsidRDefault="00C51315" w:rsidP="008276E5">
      <w:pPr>
        <w:pStyle w:val="Textoindependiente"/>
        <w:tabs>
          <w:tab w:val="left" w:pos="7513"/>
        </w:tabs>
        <w:spacing w:before="1"/>
        <w:ind w:left="1276" w:right="52"/>
        <w:jc w:val="both"/>
        <w:rPr>
          <w:b/>
          <w:bCs/>
          <w:u w:val="single"/>
        </w:rPr>
      </w:pPr>
      <w:r w:rsidRPr="00C51315">
        <w:rPr>
          <w:b/>
          <w:bCs/>
          <w:u w:val="single"/>
        </w:rPr>
        <w:t>Banco Santander, S.A.</w:t>
      </w:r>
    </w:p>
    <w:p w14:paraId="77D0E2FB" w14:textId="77777777" w:rsidR="00C51315" w:rsidRDefault="00C51315" w:rsidP="008276E5">
      <w:pPr>
        <w:pStyle w:val="Textoindependiente"/>
        <w:tabs>
          <w:tab w:val="left" w:pos="7513"/>
        </w:tabs>
        <w:spacing w:before="1"/>
        <w:ind w:left="1276" w:right="52"/>
        <w:jc w:val="both"/>
      </w:pPr>
      <w:r>
        <w:t xml:space="preserve">Contrato de apertura de crédito quirografario por $500,000,000 con una tasa de interés TIIE a 28 días más sobretasa de 0.39%, </w:t>
      </w:r>
    </w:p>
    <w:p w14:paraId="3F286D65" w14:textId="215C951B" w:rsidR="00C51315" w:rsidRPr="008276E5" w:rsidRDefault="00C51315" w:rsidP="008276E5">
      <w:pPr>
        <w:pStyle w:val="Textoindependiente"/>
        <w:tabs>
          <w:tab w:val="left" w:pos="7513"/>
        </w:tabs>
        <w:spacing w:before="1"/>
        <w:ind w:left="1276" w:right="52"/>
        <w:jc w:val="both"/>
      </w:pPr>
      <w:r>
        <w:t>representando una tasa efectiva del 6.08% y de la cual se dispuso la totalidad del crédito, con vencimiento a diciembre 2022</w:t>
      </w:r>
    </w:p>
    <w:p w14:paraId="34000F9D" w14:textId="77777777" w:rsidR="00396356" w:rsidRPr="008276E5" w:rsidRDefault="008D5DC6" w:rsidP="00997ED3">
      <w:pPr>
        <w:pStyle w:val="Textoindependiente"/>
        <w:tabs>
          <w:tab w:val="left" w:pos="3119"/>
        </w:tabs>
        <w:spacing w:before="116"/>
        <w:jc w:val="right"/>
      </w:pPr>
      <w:r>
        <w:br w:type="column"/>
      </w:r>
    </w:p>
    <w:tbl>
      <w:tblPr>
        <w:tblStyle w:val="TableNormal"/>
        <w:tblW w:w="4789" w:type="dxa"/>
        <w:tblInd w:w="-1134" w:type="dxa"/>
        <w:tblLayout w:type="fixed"/>
        <w:tblLook w:val="01E0" w:firstRow="1" w:lastRow="1" w:firstColumn="1" w:lastColumn="1" w:noHBand="0" w:noVBand="0"/>
      </w:tblPr>
      <w:tblGrid>
        <w:gridCol w:w="2552"/>
        <w:gridCol w:w="2237"/>
      </w:tblGrid>
      <w:tr w:rsidR="00396356" w:rsidRPr="0010045F" w14:paraId="5F766850" w14:textId="77777777" w:rsidTr="005D261D">
        <w:trPr>
          <w:trHeight w:val="920"/>
        </w:trPr>
        <w:tc>
          <w:tcPr>
            <w:tcW w:w="2552" w:type="dxa"/>
          </w:tcPr>
          <w:p w14:paraId="0163D8F9" w14:textId="061DB8D3" w:rsidR="00396356" w:rsidRDefault="00A65629" w:rsidP="00C5080B">
            <w:pPr>
              <w:pStyle w:val="TableParagraph"/>
              <w:spacing w:before="125" w:line="240" w:lineRule="auto"/>
              <w:ind w:right="-576"/>
              <w:jc w:val="center"/>
            </w:pPr>
            <w:r>
              <w:t xml:space="preserve">       </w:t>
            </w:r>
            <w:r w:rsidR="00910620">
              <w:t>150</w:t>
            </w:r>
            <w:r w:rsidR="008001D4">
              <w:t>,000,000</w:t>
            </w:r>
          </w:p>
        </w:tc>
        <w:tc>
          <w:tcPr>
            <w:tcW w:w="2237" w:type="dxa"/>
          </w:tcPr>
          <w:p w14:paraId="6E878140" w14:textId="01E848C1" w:rsidR="00396356" w:rsidRPr="0010045F" w:rsidRDefault="00A65629" w:rsidP="00170A93">
            <w:pPr>
              <w:pStyle w:val="TableParagraph"/>
              <w:spacing w:before="125" w:line="240" w:lineRule="auto"/>
              <w:ind w:right="47"/>
              <w:jc w:val="center"/>
            </w:pPr>
            <w:r>
              <w:t xml:space="preserve">    </w:t>
            </w:r>
            <w:r w:rsidR="00C51315">
              <w:t>54,545,455</w:t>
            </w:r>
          </w:p>
        </w:tc>
      </w:tr>
    </w:tbl>
    <w:p w14:paraId="58F7BCDC" w14:textId="4842D93C" w:rsidR="00214357" w:rsidRDefault="008D5DC6" w:rsidP="00DB41EE">
      <w:pPr>
        <w:pStyle w:val="Textoindependiente"/>
        <w:tabs>
          <w:tab w:val="left" w:pos="3119"/>
        </w:tabs>
        <w:spacing w:before="165"/>
        <w:sectPr w:rsidR="00214357" w:rsidSect="00997ED3">
          <w:type w:val="continuous"/>
          <w:pgSz w:w="15840" w:h="12240" w:orient="landscape"/>
          <w:pgMar w:top="1737" w:right="2515" w:bottom="709" w:left="799" w:header="720" w:footer="720" w:gutter="0"/>
          <w:cols w:num="2" w:space="720" w:equalWidth="0">
            <w:col w:w="7848" w:space="1216"/>
            <w:col w:w="3462"/>
          </w:cols>
        </w:sectPr>
      </w:pPr>
      <w:r w:rsidRPr="008276E5">
        <w:tab/>
      </w:r>
    </w:p>
    <w:p w14:paraId="331531FE" w14:textId="77777777" w:rsidR="00214357" w:rsidRDefault="00214357">
      <w:pPr>
        <w:pStyle w:val="Textoindependiente"/>
        <w:spacing w:before="4"/>
        <w:rPr>
          <w:sz w:val="8"/>
        </w:rPr>
      </w:pPr>
    </w:p>
    <w:p w14:paraId="4F2BB098" w14:textId="77777777" w:rsidR="00214357" w:rsidRDefault="009634FD">
      <w:pPr>
        <w:tabs>
          <w:tab w:val="left" w:pos="10772"/>
        </w:tabs>
        <w:spacing w:line="20" w:lineRule="exact"/>
        <w:ind w:left="8832"/>
        <w:rPr>
          <w:sz w:val="2"/>
        </w:rPr>
      </w:pPr>
      <w:r>
        <w:rPr>
          <w:noProof/>
          <w:sz w:val="2"/>
          <w:lang w:val="es-MX" w:eastAsia="es-MX"/>
        </w:rPr>
        <mc:AlternateContent>
          <mc:Choice Requires="wpg">
            <w:drawing>
              <wp:inline distT="0" distB="0" distL="0" distR="0" wp14:anchorId="59FA080D" wp14:editId="57EB5431">
                <wp:extent cx="1080770" cy="6350"/>
                <wp:effectExtent l="0" t="0" r="0" b="4445"/>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44"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du="http://schemas.microsoft.com/office/word/2023/wordml/word16du">
            <w:pict>
              <v:group w14:anchorId="12A9E062"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" fillcolor="black" stroked="f"/>
                <w10:anchorlock/>
              </v:group>
            </w:pict>
          </mc:Fallback>
        </mc:AlternateContent>
      </w:r>
      <w:r w:rsidR="008D5DC6">
        <w:rPr>
          <w:sz w:val="2"/>
        </w:rPr>
        <w:tab/>
      </w:r>
      <w:r>
        <w:rPr>
          <w:noProof/>
          <w:sz w:val="2"/>
          <w:lang w:val="es-MX" w:eastAsia="es-MX"/>
        </w:rPr>
        <mc:AlternateContent>
          <mc:Choice Requires="wpg">
            <w:drawing>
              <wp:inline distT="0" distB="0" distL="0" distR="0" wp14:anchorId="57956363" wp14:editId="1912BA5D">
                <wp:extent cx="1080770" cy="6350"/>
                <wp:effectExtent l="0" t="0" r="0" b="4445"/>
                <wp:docPr id="4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42" name="Rectangle 11"/>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du="http://schemas.microsoft.com/office/word/2023/wordml/word16du">
            <w:pict>
              <v:group w14:anchorId="77A396DE" id="Group 10"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">
                <v:rect id="Rectangle 11"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w10:anchorlock/>
              </v:group>
            </w:pict>
          </mc:Fallback>
        </mc:AlternateContent>
      </w:r>
    </w:p>
    <w:p w14:paraId="5A229075" w14:textId="5E7386A2" w:rsidR="00214357" w:rsidRDefault="00A65629" w:rsidP="00170A93">
      <w:pPr>
        <w:pStyle w:val="Ttulo1"/>
        <w:tabs>
          <w:tab w:val="left" w:pos="10206"/>
          <w:tab w:val="left" w:pos="12049"/>
        </w:tabs>
        <w:spacing w:after="11"/>
        <w:ind w:left="8647" w:firstLine="142"/>
      </w:pPr>
      <w:r>
        <w:t xml:space="preserve">     </w:t>
      </w:r>
      <w:r w:rsidR="00C60AAA">
        <w:t>$</w:t>
      </w:r>
      <w:r w:rsidR="00910620">
        <w:t>150</w:t>
      </w:r>
      <w:r>
        <w:t xml:space="preserve">,000,000         </w:t>
      </w:r>
      <w:r w:rsidR="00170A93">
        <w:t xml:space="preserve"> </w:t>
      </w:r>
      <w:r w:rsidR="00396356">
        <w:t>$300,000,000</w:t>
      </w:r>
    </w:p>
    <w:p w14:paraId="7B0CBF27" w14:textId="77777777" w:rsidR="00214357" w:rsidRDefault="009634FD">
      <w:pPr>
        <w:tabs>
          <w:tab w:val="left" w:pos="10757"/>
        </w:tabs>
        <w:spacing w:line="20" w:lineRule="exact"/>
        <w:ind w:left="8817"/>
        <w:rPr>
          <w:rFonts w:ascii="Arial"/>
          <w:sz w:val="2"/>
        </w:rPr>
      </w:pPr>
      <w:r>
        <w:rPr>
          <w:rFonts w:ascii="Arial"/>
          <w:noProof/>
          <w:sz w:val="2"/>
          <w:lang w:val="es-MX" w:eastAsia="es-MX"/>
        </w:rPr>
        <mc:AlternateContent>
          <mc:Choice Requires="wpg">
            <w:drawing>
              <wp:inline distT="0" distB="0" distL="0" distR="0" wp14:anchorId="7E843CC0" wp14:editId="321B9015">
                <wp:extent cx="1089660" cy="6350"/>
                <wp:effectExtent l="0" t="0" r="635" b="5080"/>
                <wp:docPr id="3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9660" cy="6350"/>
                          <a:chOff x="0" y="0"/>
                          <a:chExt cx="1716" cy="10"/>
                        </a:xfrm>
                      </wpg:grpSpPr>
                      <wps:wsp>
                        <wps:cNvPr id="40" name="Rectangle 9"/>
                        <wps:cNvSpPr>
                          <a:spLocks noChangeArrowheads="1"/>
                        </wps:cNvSpPr>
                        <wps:spPr bwMode="auto">
                          <a:xfrm>
                            <a:off x="0" y="0"/>
                            <a:ext cx="171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du="http://schemas.microsoft.com/office/word/2023/wordml/word16du">
            <w:pict>
              <v:group w14:anchorId="5EC7191B" id="Group 8" o:spid="_x0000_s1026" style="width:85.8pt;height:.5pt;mso-position-horizontal-relative:char;mso-position-vertical-relative:line" coordsize="17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">
                <v:rect id="Rectangle 9" o:spid="_x0000_s1027" style="position:absolute;width:171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" fillcolor="black" stroked="f"/>
                <w10:anchorlock/>
              </v:group>
            </w:pict>
          </mc:Fallback>
        </mc:AlternateContent>
      </w:r>
      <w:r w:rsidR="008D5DC6">
        <w:rPr>
          <w:rFonts w:ascii="Arial"/>
          <w:sz w:val="2"/>
        </w:rPr>
        <w:tab/>
      </w:r>
      <w:r>
        <w:rPr>
          <w:rFonts w:ascii="Arial"/>
          <w:noProof/>
          <w:sz w:val="2"/>
          <w:lang w:val="es-MX" w:eastAsia="es-MX"/>
        </w:rPr>
        <mc:AlternateContent>
          <mc:Choice Requires="wpg">
            <w:drawing>
              <wp:inline distT="0" distB="0" distL="0" distR="0" wp14:anchorId="667332B2" wp14:editId="6C6CB1ED">
                <wp:extent cx="1089660" cy="6350"/>
                <wp:effectExtent l="0" t="0" r="0" b="5080"/>
                <wp:docPr id="3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9660" cy="6350"/>
                          <a:chOff x="0" y="0"/>
                          <a:chExt cx="1716" cy="10"/>
                        </a:xfrm>
                      </wpg:grpSpPr>
                      <wps:wsp>
                        <wps:cNvPr id="38" name="Rectangle 7"/>
                        <wps:cNvSpPr>
                          <a:spLocks noChangeArrowheads="1"/>
                        </wps:cNvSpPr>
                        <wps:spPr bwMode="auto">
                          <a:xfrm>
                            <a:off x="0" y="0"/>
                            <a:ext cx="171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du="http://schemas.microsoft.com/office/word/2023/wordml/word16du">
            <w:pict>
              <v:group w14:anchorId="124E923A" id="Group 6" o:spid="_x0000_s1026" style="width:85.8pt;height:.5pt;mso-position-horizontal-relative:char;mso-position-vertical-relative:line" coordsize="17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">
                <v:rect id="Rectangle 7" o:spid="_x0000_s1027" style="position:absolute;width:171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" fillcolor="black" stroked="f"/>
                <w10:anchorlock/>
              </v:group>
            </w:pict>
          </mc:Fallback>
        </mc:AlternateContent>
      </w:r>
    </w:p>
    <w:p w14:paraId="330E3587" w14:textId="77777777" w:rsidR="00214357" w:rsidRDefault="00214357">
      <w:pPr>
        <w:spacing w:line="20" w:lineRule="exact"/>
        <w:rPr>
          <w:rFonts w:ascii="Arial"/>
          <w:sz w:val="2"/>
        </w:rPr>
      </w:pPr>
    </w:p>
    <w:p w14:paraId="43284759" w14:textId="77777777" w:rsidR="00453BB5" w:rsidRPr="00453BB5" w:rsidRDefault="00453BB5" w:rsidP="00453BB5">
      <w:pPr>
        <w:rPr>
          <w:rFonts w:ascii="Arial"/>
          <w:sz w:val="2"/>
        </w:rPr>
      </w:pPr>
    </w:p>
    <w:p w14:paraId="7B45E9DC" w14:textId="77777777" w:rsidR="00453BB5" w:rsidRPr="00453BB5" w:rsidRDefault="00453BB5" w:rsidP="00453BB5">
      <w:pPr>
        <w:rPr>
          <w:rFonts w:ascii="Arial"/>
          <w:sz w:val="2"/>
        </w:rPr>
      </w:pPr>
    </w:p>
    <w:p w14:paraId="44299688" w14:textId="77777777" w:rsidR="00453BB5" w:rsidRPr="00453BB5" w:rsidRDefault="00453BB5" w:rsidP="00453BB5">
      <w:pPr>
        <w:rPr>
          <w:rFonts w:ascii="Arial"/>
          <w:sz w:val="2"/>
        </w:rPr>
      </w:pPr>
    </w:p>
    <w:p w14:paraId="0A80B1C2" w14:textId="77777777" w:rsidR="00453BB5" w:rsidRPr="00453BB5" w:rsidRDefault="00453BB5" w:rsidP="00453BB5">
      <w:pPr>
        <w:rPr>
          <w:rFonts w:ascii="Arial"/>
          <w:sz w:val="2"/>
        </w:rPr>
      </w:pPr>
    </w:p>
    <w:p w14:paraId="0630047F" w14:textId="77777777" w:rsidR="00453BB5" w:rsidRDefault="00453BB5" w:rsidP="00453BB5">
      <w:pPr>
        <w:rPr>
          <w:rFonts w:ascii="Arial"/>
          <w:sz w:val="2"/>
        </w:rPr>
      </w:pPr>
    </w:p>
    <w:p w14:paraId="7B292545" w14:textId="77777777" w:rsidR="00453BB5" w:rsidRDefault="00453BB5" w:rsidP="00453BB5">
      <w:pPr>
        <w:rPr>
          <w:rFonts w:ascii="Arial"/>
          <w:sz w:val="2"/>
        </w:rPr>
      </w:pPr>
    </w:p>
    <w:p w14:paraId="7487BD8D" w14:textId="77777777" w:rsidR="00453BB5" w:rsidRDefault="00453BB5" w:rsidP="00453BB5">
      <w:pPr>
        <w:rPr>
          <w:rFonts w:ascii="Arial"/>
          <w:sz w:val="2"/>
        </w:rPr>
      </w:pPr>
    </w:p>
    <w:p w14:paraId="167FC33C" w14:textId="77777777" w:rsidR="00453BB5" w:rsidRDefault="00453BB5" w:rsidP="00453BB5">
      <w:pPr>
        <w:rPr>
          <w:rFonts w:ascii="Arial"/>
          <w:sz w:val="2"/>
        </w:rPr>
      </w:pPr>
    </w:p>
    <w:p w14:paraId="3E7195C3" w14:textId="77777777" w:rsidR="00453BB5" w:rsidRDefault="00453BB5" w:rsidP="00453BB5">
      <w:pPr>
        <w:rPr>
          <w:rFonts w:ascii="Arial"/>
          <w:sz w:val="2"/>
        </w:rPr>
      </w:pPr>
    </w:p>
    <w:p w14:paraId="268B1FD3" w14:textId="77777777" w:rsidR="00453BB5" w:rsidRDefault="00453BB5" w:rsidP="00453BB5">
      <w:pPr>
        <w:rPr>
          <w:rFonts w:ascii="Arial"/>
          <w:sz w:val="2"/>
        </w:rPr>
      </w:pPr>
    </w:p>
    <w:p w14:paraId="4250AE28" w14:textId="77777777" w:rsidR="00453BB5" w:rsidRPr="00453BB5" w:rsidRDefault="00453BB5" w:rsidP="00453BB5">
      <w:pPr>
        <w:rPr>
          <w:rFonts w:ascii="Arial"/>
          <w:sz w:val="2"/>
        </w:rPr>
      </w:pPr>
    </w:p>
    <w:p w14:paraId="2C35F978" w14:textId="77777777" w:rsidR="00453BB5" w:rsidRPr="00453BB5" w:rsidRDefault="00453BB5" w:rsidP="00453BB5">
      <w:pPr>
        <w:rPr>
          <w:rFonts w:ascii="Arial"/>
          <w:sz w:val="2"/>
        </w:rPr>
      </w:pPr>
    </w:p>
    <w:p w14:paraId="2DB02844" w14:textId="77777777" w:rsidR="00453BB5" w:rsidRPr="00453BB5" w:rsidRDefault="00453BB5" w:rsidP="00453BB5">
      <w:pPr>
        <w:rPr>
          <w:rFonts w:ascii="Arial"/>
          <w:sz w:val="2"/>
        </w:rPr>
      </w:pPr>
    </w:p>
    <w:p w14:paraId="5A0590F8" w14:textId="77777777" w:rsidR="00453BB5" w:rsidRPr="00453BB5" w:rsidRDefault="00453BB5" w:rsidP="00453BB5">
      <w:pPr>
        <w:rPr>
          <w:rFonts w:ascii="Arial"/>
          <w:sz w:val="2"/>
        </w:rPr>
      </w:pPr>
    </w:p>
    <w:p w14:paraId="229752E3" w14:textId="77777777" w:rsidR="00453BB5" w:rsidRPr="00453BB5" w:rsidRDefault="00453BB5" w:rsidP="00453BB5">
      <w:pPr>
        <w:rPr>
          <w:rFonts w:ascii="Arial"/>
          <w:sz w:val="2"/>
        </w:rPr>
      </w:pPr>
    </w:p>
    <w:p w14:paraId="22538B4F" w14:textId="77777777" w:rsidR="00453BB5" w:rsidRPr="00453BB5" w:rsidRDefault="00453BB5" w:rsidP="00453BB5">
      <w:pPr>
        <w:rPr>
          <w:rFonts w:ascii="Arial"/>
          <w:sz w:val="2"/>
        </w:rPr>
      </w:pPr>
    </w:p>
    <w:p w14:paraId="7A141C0E" w14:textId="77777777" w:rsidR="00453BB5" w:rsidRPr="00453BB5" w:rsidRDefault="00453BB5" w:rsidP="00453BB5">
      <w:pPr>
        <w:rPr>
          <w:rFonts w:ascii="Arial"/>
          <w:sz w:val="2"/>
        </w:rPr>
      </w:pPr>
    </w:p>
    <w:p w14:paraId="7085346D" w14:textId="77777777" w:rsidR="00453BB5" w:rsidRPr="00453BB5" w:rsidRDefault="00453BB5" w:rsidP="00453BB5">
      <w:pPr>
        <w:rPr>
          <w:rFonts w:ascii="Arial"/>
          <w:sz w:val="2"/>
        </w:rPr>
      </w:pPr>
    </w:p>
    <w:p w14:paraId="413936CE" w14:textId="77777777" w:rsidR="00453BB5" w:rsidRPr="00453BB5" w:rsidRDefault="00453BB5" w:rsidP="00453BB5">
      <w:pPr>
        <w:rPr>
          <w:rFonts w:ascii="Arial"/>
          <w:sz w:val="2"/>
        </w:rPr>
      </w:pPr>
    </w:p>
    <w:p w14:paraId="4AF84464" w14:textId="77777777" w:rsidR="00453BB5" w:rsidRPr="00453BB5" w:rsidRDefault="00453BB5" w:rsidP="00453BB5">
      <w:pPr>
        <w:rPr>
          <w:rFonts w:ascii="Arial"/>
          <w:sz w:val="2"/>
        </w:rPr>
      </w:pPr>
    </w:p>
    <w:p w14:paraId="31649C14" w14:textId="77777777" w:rsidR="00453BB5" w:rsidRPr="00453BB5" w:rsidRDefault="00453BB5" w:rsidP="00453BB5">
      <w:pPr>
        <w:rPr>
          <w:rFonts w:ascii="Arial"/>
          <w:sz w:val="2"/>
        </w:rPr>
      </w:pPr>
    </w:p>
    <w:p w14:paraId="7BC46661" w14:textId="77777777" w:rsidR="00453BB5" w:rsidRPr="00453BB5" w:rsidRDefault="00453BB5" w:rsidP="00453BB5">
      <w:pPr>
        <w:rPr>
          <w:rFonts w:ascii="Arial"/>
          <w:sz w:val="2"/>
        </w:rPr>
      </w:pPr>
    </w:p>
    <w:p w14:paraId="3898A381" w14:textId="77777777" w:rsidR="00453BB5" w:rsidRPr="00453BB5" w:rsidRDefault="00453BB5" w:rsidP="00453BB5">
      <w:pPr>
        <w:rPr>
          <w:rFonts w:ascii="Arial"/>
          <w:sz w:val="2"/>
        </w:rPr>
      </w:pPr>
    </w:p>
    <w:p w14:paraId="52C566E6" w14:textId="77777777" w:rsidR="00453BB5" w:rsidRPr="00453BB5" w:rsidRDefault="00453BB5" w:rsidP="00453BB5">
      <w:pPr>
        <w:rPr>
          <w:rFonts w:ascii="Arial"/>
          <w:sz w:val="2"/>
        </w:rPr>
      </w:pPr>
    </w:p>
    <w:p w14:paraId="7A0979FD" w14:textId="77777777" w:rsidR="00453BB5" w:rsidRPr="00453BB5" w:rsidRDefault="00453BB5" w:rsidP="00453BB5">
      <w:pPr>
        <w:rPr>
          <w:rFonts w:ascii="Arial"/>
          <w:sz w:val="2"/>
        </w:rPr>
      </w:pPr>
    </w:p>
    <w:p w14:paraId="5899E974" w14:textId="77777777" w:rsidR="00453BB5" w:rsidRPr="00453BB5" w:rsidRDefault="00453BB5" w:rsidP="00453BB5">
      <w:pPr>
        <w:rPr>
          <w:rFonts w:ascii="Arial"/>
          <w:sz w:val="2"/>
        </w:rPr>
      </w:pPr>
    </w:p>
    <w:p w14:paraId="239DDB70" w14:textId="77777777" w:rsidR="00453BB5" w:rsidRPr="00453BB5" w:rsidRDefault="00453BB5" w:rsidP="00453BB5">
      <w:pPr>
        <w:rPr>
          <w:rFonts w:ascii="Arial"/>
          <w:sz w:val="2"/>
        </w:rPr>
      </w:pPr>
    </w:p>
    <w:p w14:paraId="79F8186C" w14:textId="77777777" w:rsidR="00453BB5" w:rsidRPr="00453BB5" w:rsidRDefault="00453BB5" w:rsidP="00453BB5">
      <w:pPr>
        <w:rPr>
          <w:rFonts w:ascii="Arial"/>
          <w:sz w:val="2"/>
        </w:rPr>
      </w:pPr>
    </w:p>
    <w:p w14:paraId="3DCDE50A" w14:textId="77777777" w:rsidR="00453BB5" w:rsidRPr="00453BB5" w:rsidRDefault="00453BB5" w:rsidP="00453BB5">
      <w:pPr>
        <w:rPr>
          <w:rFonts w:ascii="Arial"/>
          <w:sz w:val="2"/>
        </w:rPr>
      </w:pPr>
    </w:p>
    <w:p w14:paraId="1ED88993" w14:textId="77777777" w:rsidR="00453BB5" w:rsidRPr="00453BB5" w:rsidRDefault="00453BB5" w:rsidP="00453BB5">
      <w:pPr>
        <w:rPr>
          <w:rFonts w:ascii="Arial"/>
          <w:sz w:val="2"/>
        </w:rPr>
      </w:pPr>
    </w:p>
    <w:p w14:paraId="7422972E" w14:textId="77777777" w:rsidR="00453BB5" w:rsidRPr="00453BB5" w:rsidRDefault="00453BB5" w:rsidP="00453BB5">
      <w:pPr>
        <w:rPr>
          <w:rFonts w:ascii="Arial"/>
          <w:sz w:val="2"/>
        </w:rPr>
      </w:pPr>
    </w:p>
    <w:p w14:paraId="6E0EA430" w14:textId="77777777" w:rsidR="00453BB5" w:rsidRPr="00453BB5" w:rsidRDefault="00453BB5" w:rsidP="00453BB5">
      <w:pPr>
        <w:rPr>
          <w:rFonts w:ascii="Arial"/>
          <w:sz w:val="2"/>
        </w:rPr>
      </w:pPr>
    </w:p>
    <w:p w14:paraId="42BDB59B" w14:textId="77777777" w:rsidR="00453BB5" w:rsidRPr="00453BB5" w:rsidRDefault="00453BB5" w:rsidP="00453BB5">
      <w:pPr>
        <w:rPr>
          <w:rFonts w:ascii="Arial"/>
          <w:sz w:val="2"/>
        </w:rPr>
      </w:pPr>
    </w:p>
    <w:p w14:paraId="02ECD201" w14:textId="77777777" w:rsidR="00453BB5" w:rsidRPr="00453BB5" w:rsidRDefault="00453BB5" w:rsidP="00453BB5">
      <w:pPr>
        <w:rPr>
          <w:rFonts w:ascii="Arial"/>
          <w:sz w:val="2"/>
        </w:rPr>
      </w:pPr>
    </w:p>
    <w:p w14:paraId="2F4792B5" w14:textId="6740524A" w:rsidR="00332355" w:rsidRPr="00CE382D" w:rsidRDefault="00332355" w:rsidP="00CE382D">
      <w:pPr>
        <w:rPr>
          <w:rFonts w:ascii="Arial"/>
          <w:sz w:val="2"/>
        </w:rPr>
      </w:pPr>
    </w:p>
    <w:p w14:paraId="6A1161E4" w14:textId="77777777" w:rsidR="00F0113E" w:rsidRDefault="00F0113E" w:rsidP="001A1C51">
      <w:pPr>
        <w:pStyle w:val="Ttulo1"/>
        <w:spacing w:before="94"/>
      </w:pPr>
    </w:p>
    <w:p w14:paraId="746E438D" w14:textId="5DF70F43" w:rsidR="00453BB5" w:rsidRPr="00C95700" w:rsidRDefault="00453BB5" w:rsidP="00453BB5">
      <w:pPr>
        <w:pStyle w:val="Ttulo1"/>
        <w:spacing w:before="94"/>
        <w:ind w:left="570"/>
        <w:jc w:val="center"/>
      </w:pPr>
      <w:r w:rsidRPr="00C95700">
        <w:t>CADENAS PRODUCTIVAS DEL GOBIERNO DEL ESTADO</w:t>
      </w:r>
    </w:p>
    <w:p w14:paraId="452278BA" w14:textId="77777777" w:rsidR="00453BB5" w:rsidRPr="00C95700" w:rsidRDefault="00453BB5" w:rsidP="00453BB5">
      <w:pPr>
        <w:pStyle w:val="Ttulo1"/>
        <w:spacing w:before="94"/>
        <w:ind w:left="570"/>
        <w:jc w:val="cente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2"/>
        <w:gridCol w:w="1985"/>
        <w:gridCol w:w="2564"/>
        <w:gridCol w:w="2841"/>
      </w:tblGrid>
      <w:tr w:rsidR="00453BB5" w:rsidRPr="00EA32C5" w14:paraId="3BBCBD17" w14:textId="77777777" w:rsidTr="005F1E3A">
        <w:trPr>
          <w:jc w:val="center"/>
        </w:trPr>
        <w:tc>
          <w:tcPr>
            <w:tcW w:w="3752" w:type="dxa"/>
          </w:tcPr>
          <w:p w14:paraId="567E3ED3" w14:textId="77777777" w:rsidR="00453BB5" w:rsidRPr="00EA32C5" w:rsidRDefault="00453BB5" w:rsidP="00893E67">
            <w:pPr>
              <w:pStyle w:val="Ttulo1"/>
              <w:spacing w:before="94"/>
              <w:jc w:val="center"/>
            </w:pPr>
          </w:p>
          <w:p w14:paraId="443D1AE4" w14:textId="77777777" w:rsidR="00453BB5" w:rsidRPr="00EA32C5" w:rsidRDefault="00453BB5" w:rsidP="00893E67">
            <w:pPr>
              <w:pStyle w:val="Ttulo1"/>
              <w:spacing w:before="94"/>
              <w:jc w:val="center"/>
            </w:pPr>
            <w:r w:rsidRPr="00EA32C5">
              <w:t>BANCOS</w:t>
            </w:r>
          </w:p>
        </w:tc>
        <w:tc>
          <w:tcPr>
            <w:tcW w:w="1985" w:type="dxa"/>
          </w:tcPr>
          <w:p w14:paraId="773D686D" w14:textId="77777777" w:rsidR="00453BB5" w:rsidRPr="00EA32C5" w:rsidRDefault="00453BB5" w:rsidP="00893E67">
            <w:pPr>
              <w:pStyle w:val="Ttulo1"/>
              <w:spacing w:before="94"/>
              <w:jc w:val="center"/>
            </w:pPr>
            <w:r w:rsidRPr="00EA32C5">
              <w:t>LINEA DE FACTORAJE</w:t>
            </w:r>
          </w:p>
        </w:tc>
        <w:tc>
          <w:tcPr>
            <w:tcW w:w="2564" w:type="dxa"/>
          </w:tcPr>
          <w:p w14:paraId="09DC285E" w14:textId="77777777" w:rsidR="00453BB5" w:rsidRPr="00EA32C5" w:rsidRDefault="00453BB5" w:rsidP="00893E67">
            <w:pPr>
              <w:pStyle w:val="Ttulo1"/>
              <w:spacing w:before="94"/>
              <w:jc w:val="center"/>
            </w:pPr>
            <w:r w:rsidRPr="00EA32C5">
              <w:t xml:space="preserve">SALDO AL </w:t>
            </w:r>
          </w:p>
          <w:p w14:paraId="5E0560E8" w14:textId="26DB8907" w:rsidR="00453BB5" w:rsidRPr="00EA32C5" w:rsidRDefault="00A15573" w:rsidP="0068372E">
            <w:pPr>
              <w:pStyle w:val="Ttulo1"/>
              <w:spacing w:before="94"/>
              <w:jc w:val="center"/>
            </w:pPr>
            <w:r w:rsidRPr="00EA32C5">
              <w:t>3</w:t>
            </w:r>
            <w:r w:rsidR="00B24870" w:rsidRPr="00EA32C5">
              <w:t>1</w:t>
            </w:r>
            <w:r w:rsidRPr="00EA32C5">
              <w:t>-</w:t>
            </w:r>
            <w:r w:rsidR="00B24870" w:rsidRPr="00EA32C5">
              <w:t xml:space="preserve"> MAYO</w:t>
            </w:r>
            <w:r w:rsidR="00453BB5" w:rsidRPr="00EA32C5">
              <w:t>-202</w:t>
            </w:r>
            <w:r w:rsidR="00396356" w:rsidRPr="00EA32C5">
              <w:t>3</w:t>
            </w:r>
          </w:p>
        </w:tc>
        <w:tc>
          <w:tcPr>
            <w:tcW w:w="2841" w:type="dxa"/>
          </w:tcPr>
          <w:p w14:paraId="0F639E6B" w14:textId="77777777" w:rsidR="00453BB5" w:rsidRPr="00EA32C5" w:rsidRDefault="00453BB5" w:rsidP="00893E67">
            <w:pPr>
              <w:pStyle w:val="Ttulo1"/>
              <w:spacing w:before="94"/>
              <w:jc w:val="center"/>
            </w:pPr>
            <w:r w:rsidRPr="00EA32C5">
              <w:t>SALDO AL</w:t>
            </w:r>
          </w:p>
          <w:p w14:paraId="7BC12531" w14:textId="77A504CF" w:rsidR="00453BB5" w:rsidRPr="00EA32C5" w:rsidRDefault="00A15573" w:rsidP="0068372E">
            <w:pPr>
              <w:pStyle w:val="Ttulo1"/>
              <w:spacing w:before="94"/>
              <w:jc w:val="center"/>
            </w:pPr>
            <w:r w:rsidRPr="00EA32C5">
              <w:t>3</w:t>
            </w:r>
            <w:r w:rsidR="005546DA" w:rsidRPr="00EA32C5">
              <w:t>1</w:t>
            </w:r>
            <w:r w:rsidRPr="00EA32C5">
              <w:t>-</w:t>
            </w:r>
            <w:r w:rsidR="005546DA" w:rsidRPr="00EA32C5">
              <w:t>MAYO</w:t>
            </w:r>
            <w:r w:rsidR="00396356" w:rsidRPr="00EA32C5">
              <w:t>-2022</w:t>
            </w:r>
          </w:p>
        </w:tc>
      </w:tr>
      <w:tr w:rsidR="00453BB5" w:rsidRPr="00EA32C5" w14:paraId="061994FA" w14:textId="77777777" w:rsidTr="005F1E3A">
        <w:trPr>
          <w:jc w:val="center"/>
        </w:trPr>
        <w:tc>
          <w:tcPr>
            <w:tcW w:w="3752" w:type="dxa"/>
          </w:tcPr>
          <w:p w14:paraId="52AEF199" w14:textId="77777777" w:rsidR="00453BB5" w:rsidRPr="00EA32C5" w:rsidRDefault="00453BB5" w:rsidP="00893E67">
            <w:pPr>
              <w:pStyle w:val="Ttulo1"/>
              <w:spacing w:before="94"/>
            </w:pPr>
            <w:r w:rsidRPr="00EA32C5">
              <w:t>CADENAS PRODUCTIVAS NAFIN</w:t>
            </w:r>
          </w:p>
          <w:p w14:paraId="1C77570C" w14:textId="77777777" w:rsidR="00453BB5" w:rsidRPr="00EA32C5" w:rsidRDefault="00453BB5" w:rsidP="00893E67">
            <w:pPr>
              <w:pStyle w:val="Ttulo1"/>
              <w:spacing w:before="94"/>
              <w:rPr>
                <w:b w:val="0"/>
              </w:rPr>
            </w:pPr>
            <w:r w:rsidRPr="00EA32C5">
              <w:rPr>
                <w:b w:val="0"/>
              </w:rPr>
              <w:t>HSBC</w:t>
            </w:r>
            <w:r w:rsidR="00245F80" w:rsidRPr="00EA32C5">
              <w:rPr>
                <w:b w:val="0"/>
              </w:rPr>
              <w:t xml:space="preserve"> México, S.A.</w:t>
            </w:r>
          </w:p>
          <w:p w14:paraId="29532062" w14:textId="77777777" w:rsidR="00453BB5" w:rsidRPr="00EA32C5" w:rsidRDefault="00453BB5" w:rsidP="00893E67">
            <w:pPr>
              <w:pStyle w:val="Ttulo1"/>
              <w:spacing w:before="94"/>
              <w:rPr>
                <w:b w:val="0"/>
                <w:lang w:val="en-US"/>
              </w:rPr>
            </w:pPr>
            <w:r w:rsidRPr="00EA32C5">
              <w:rPr>
                <w:b w:val="0"/>
                <w:lang w:val="en-US"/>
              </w:rPr>
              <w:t>BBVA</w:t>
            </w:r>
            <w:r w:rsidR="00E77A49" w:rsidRPr="00EA32C5">
              <w:rPr>
                <w:b w:val="0"/>
                <w:lang w:val="en-US"/>
              </w:rPr>
              <w:t xml:space="preserve"> </w:t>
            </w:r>
            <w:proofErr w:type="spellStart"/>
            <w:r w:rsidR="00E77A49" w:rsidRPr="00EA32C5">
              <w:rPr>
                <w:b w:val="0"/>
                <w:lang w:val="en-US"/>
              </w:rPr>
              <w:t>Bancomer</w:t>
            </w:r>
            <w:proofErr w:type="spellEnd"/>
            <w:r w:rsidR="00E77A49" w:rsidRPr="00EA32C5">
              <w:rPr>
                <w:b w:val="0"/>
                <w:lang w:val="en-US"/>
              </w:rPr>
              <w:t>, S.A.</w:t>
            </w:r>
          </w:p>
          <w:p w14:paraId="340684F2" w14:textId="3EDBF670" w:rsidR="00076003" w:rsidRPr="00EA32C5" w:rsidRDefault="00076003" w:rsidP="00893E67">
            <w:pPr>
              <w:pStyle w:val="Ttulo1"/>
              <w:spacing w:before="94"/>
              <w:rPr>
                <w:b w:val="0"/>
                <w:lang w:val="en-US"/>
              </w:rPr>
            </w:pPr>
            <w:r w:rsidRPr="00EA32C5">
              <w:rPr>
                <w:b w:val="0"/>
                <w:lang w:val="en-US"/>
              </w:rPr>
              <w:t xml:space="preserve">Scotiabank </w:t>
            </w:r>
            <w:proofErr w:type="spellStart"/>
            <w:r w:rsidRPr="00EA32C5">
              <w:rPr>
                <w:b w:val="0"/>
                <w:lang w:val="en-US"/>
              </w:rPr>
              <w:t>Inverlat</w:t>
            </w:r>
            <w:proofErr w:type="spellEnd"/>
            <w:r w:rsidRPr="00EA32C5">
              <w:rPr>
                <w:b w:val="0"/>
                <w:lang w:val="en-US"/>
              </w:rPr>
              <w:t>, S.A.</w:t>
            </w:r>
          </w:p>
          <w:p w14:paraId="36E938CF" w14:textId="77777777" w:rsidR="00453BB5" w:rsidRPr="00EA32C5" w:rsidRDefault="00453BB5" w:rsidP="00893E67">
            <w:pPr>
              <w:pStyle w:val="Ttulo1"/>
              <w:spacing w:before="94"/>
              <w:rPr>
                <w:b w:val="0"/>
                <w:lang w:val="en-US"/>
              </w:rPr>
            </w:pPr>
          </w:p>
        </w:tc>
        <w:tc>
          <w:tcPr>
            <w:tcW w:w="1985" w:type="dxa"/>
          </w:tcPr>
          <w:p w14:paraId="2C3520DC" w14:textId="77777777" w:rsidR="00453BB5" w:rsidRPr="00EA32C5" w:rsidRDefault="00453BB5" w:rsidP="00893E67">
            <w:pPr>
              <w:pStyle w:val="Ttulo1"/>
              <w:spacing w:before="94"/>
              <w:rPr>
                <w:rFonts w:ascii="Arial MT" w:hAnsi="Arial MT"/>
                <w:lang w:val="en-US"/>
              </w:rPr>
            </w:pPr>
          </w:p>
          <w:p w14:paraId="5129B84B" w14:textId="11276BB2" w:rsidR="00B24870" w:rsidRPr="00EA32C5" w:rsidRDefault="00076003" w:rsidP="00397119">
            <w:pPr>
              <w:pStyle w:val="Ttulo1"/>
              <w:spacing w:before="94"/>
              <w:jc w:val="right"/>
              <w:rPr>
                <w:rFonts w:ascii="Arial MT" w:hAnsi="Arial MT"/>
                <w:b w:val="0"/>
              </w:rPr>
            </w:pPr>
            <w:r w:rsidRPr="00EA32C5">
              <w:rPr>
                <w:rFonts w:ascii="Arial MT" w:hAnsi="Arial MT"/>
                <w:b w:val="0"/>
              </w:rPr>
              <w:t>100,000,000.00</w:t>
            </w:r>
          </w:p>
          <w:p w14:paraId="4B3862C7" w14:textId="105AF546" w:rsidR="00453BB5" w:rsidRPr="00EA32C5" w:rsidRDefault="00076003" w:rsidP="00397119">
            <w:pPr>
              <w:pStyle w:val="Ttulo1"/>
              <w:spacing w:before="94"/>
              <w:jc w:val="right"/>
              <w:rPr>
                <w:rFonts w:ascii="Arial MT" w:hAnsi="Arial MT"/>
                <w:b w:val="0"/>
              </w:rPr>
            </w:pPr>
            <w:r w:rsidRPr="00EA32C5">
              <w:rPr>
                <w:rFonts w:ascii="Arial MT" w:hAnsi="Arial MT"/>
                <w:b w:val="0"/>
              </w:rPr>
              <w:t>100,000,000.00</w:t>
            </w:r>
          </w:p>
          <w:p w14:paraId="2196EB7F" w14:textId="28FF649C" w:rsidR="00076003" w:rsidRPr="00EA32C5" w:rsidRDefault="00076003" w:rsidP="00397119">
            <w:pPr>
              <w:pStyle w:val="Ttulo1"/>
              <w:spacing w:before="94"/>
              <w:jc w:val="right"/>
              <w:rPr>
                <w:rFonts w:ascii="Arial MT" w:hAnsi="Arial MT"/>
                <w:b w:val="0"/>
              </w:rPr>
            </w:pPr>
            <w:r w:rsidRPr="00EA32C5">
              <w:rPr>
                <w:rFonts w:ascii="Arial MT" w:hAnsi="Arial MT"/>
                <w:b w:val="0"/>
              </w:rPr>
              <w:t>100,000,000.00</w:t>
            </w:r>
          </w:p>
          <w:p w14:paraId="4D323EA4" w14:textId="77777777" w:rsidR="008E6F98" w:rsidRPr="00EA32C5" w:rsidRDefault="008E6F98" w:rsidP="00860887">
            <w:pPr>
              <w:pStyle w:val="Ttulo1"/>
              <w:spacing w:before="94"/>
              <w:jc w:val="right"/>
              <w:rPr>
                <w:rFonts w:ascii="Arial MT" w:hAnsi="Arial MT"/>
                <w:b w:val="0"/>
              </w:rPr>
            </w:pPr>
            <w:r w:rsidRPr="00EA32C5">
              <w:rPr>
                <w:rFonts w:ascii="Arial MT" w:hAnsi="Arial MT"/>
                <w:noProof/>
                <w:sz w:val="2"/>
                <w:lang w:val="es-MX" w:eastAsia="es-MX"/>
              </w:rPr>
              <mc:AlternateContent>
                <mc:Choice Requires="wpg">
                  <w:drawing>
                    <wp:inline distT="0" distB="0" distL="0" distR="0" wp14:anchorId="20F2B415" wp14:editId="19F33B29">
                      <wp:extent cx="1080770" cy="6350"/>
                      <wp:effectExtent l="0" t="0" r="0" b="4445"/>
                      <wp:docPr id="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4"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du="http://schemas.microsoft.com/office/word/2023/wordml/word16du">
                  <w:pict>
                    <v:group w14:anchorId="2F1B545B"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w10:anchorlock/>
                    </v:group>
                  </w:pict>
                </mc:Fallback>
              </mc:AlternateContent>
            </w:r>
          </w:p>
        </w:tc>
        <w:tc>
          <w:tcPr>
            <w:tcW w:w="2564" w:type="dxa"/>
          </w:tcPr>
          <w:p w14:paraId="1B99E4F5" w14:textId="77777777" w:rsidR="00453BB5" w:rsidRPr="00EA32C5" w:rsidRDefault="00453BB5" w:rsidP="00893E67">
            <w:pPr>
              <w:pStyle w:val="Ttulo1"/>
              <w:spacing w:before="94"/>
              <w:rPr>
                <w:rFonts w:ascii="Arial MT" w:hAnsi="Arial MT"/>
              </w:rPr>
            </w:pPr>
          </w:p>
          <w:p w14:paraId="79F15A80" w14:textId="5EEE56AF" w:rsidR="00FC2C34" w:rsidRPr="00EA32C5" w:rsidRDefault="00B24870" w:rsidP="00860887">
            <w:pPr>
              <w:pStyle w:val="Ttulo1"/>
              <w:spacing w:before="94"/>
              <w:jc w:val="right"/>
              <w:rPr>
                <w:rFonts w:ascii="Arial MT" w:hAnsi="Arial MT"/>
                <w:b w:val="0"/>
              </w:rPr>
            </w:pPr>
            <w:r w:rsidRPr="00EA32C5">
              <w:rPr>
                <w:rFonts w:ascii="Arial MT" w:hAnsi="Arial MT"/>
                <w:b w:val="0"/>
              </w:rPr>
              <w:t>0</w:t>
            </w:r>
          </w:p>
          <w:p w14:paraId="2A90593E" w14:textId="50BF4D75" w:rsidR="0065346E" w:rsidRPr="00EA32C5" w:rsidRDefault="00B24870" w:rsidP="0065346E">
            <w:pPr>
              <w:pStyle w:val="Ttulo1"/>
              <w:spacing w:before="94"/>
              <w:jc w:val="right"/>
              <w:rPr>
                <w:rFonts w:ascii="Arial MT" w:hAnsi="Arial MT"/>
                <w:b w:val="0"/>
              </w:rPr>
            </w:pPr>
            <w:r w:rsidRPr="00EA32C5">
              <w:rPr>
                <w:rFonts w:ascii="Arial MT" w:hAnsi="Arial MT"/>
                <w:b w:val="0"/>
              </w:rPr>
              <w:t>0</w:t>
            </w:r>
          </w:p>
          <w:p w14:paraId="303C54E7" w14:textId="1591EE93" w:rsidR="00076003" w:rsidRPr="00EA32C5" w:rsidRDefault="00076003" w:rsidP="0065346E">
            <w:pPr>
              <w:pStyle w:val="Ttulo1"/>
              <w:spacing w:before="94"/>
              <w:jc w:val="right"/>
              <w:rPr>
                <w:rFonts w:ascii="Arial MT" w:hAnsi="Arial MT"/>
                <w:b w:val="0"/>
              </w:rPr>
            </w:pPr>
            <w:r w:rsidRPr="00EA32C5">
              <w:rPr>
                <w:rFonts w:ascii="Arial MT" w:hAnsi="Arial MT"/>
                <w:b w:val="0"/>
              </w:rPr>
              <w:t>0</w:t>
            </w:r>
          </w:p>
          <w:p w14:paraId="4591B7D6" w14:textId="74E330EE" w:rsidR="008E6F98" w:rsidRPr="00EA32C5" w:rsidRDefault="008E6F98" w:rsidP="00397119">
            <w:pPr>
              <w:pStyle w:val="Ttulo1"/>
              <w:spacing w:before="94"/>
              <w:jc w:val="right"/>
              <w:rPr>
                <w:rFonts w:ascii="Arial MT" w:hAnsi="Arial MT"/>
                <w:b w:val="0"/>
              </w:rPr>
            </w:pPr>
            <w:r w:rsidRPr="00EA32C5">
              <w:rPr>
                <w:rFonts w:ascii="Arial MT" w:hAnsi="Arial MT"/>
                <w:noProof/>
                <w:sz w:val="2"/>
                <w:lang w:val="es-MX" w:eastAsia="es-MX"/>
              </w:rPr>
              <mc:AlternateContent>
                <mc:Choice Requires="wpg">
                  <w:drawing>
                    <wp:inline distT="0" distB="0" distL="0" distR="0" wp14:anchorId="233149D8" wp14:editId="34EAB4EB">
                      <wp:extent cx="1080770" cy="6350"/>
                      <wp:effectExtent l="0" t="0" r="0" b="4445"/>
                      <wp:docPr id="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7"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du="http://schemas.microsoft.com/office/word/2023/wordml/word16du">
                  <w:pict>
                    <v:group w14:anchorId="78E6A9CF"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" fillcolor="black" stroked="f"/>
                      <w10:anchorlock/>
                    </v:group>
                  </w:pict>
                </mc:Fallback>
              </mc:AlternateContent>
            </w:r>
          </w:p>
        </w:tc>
        <w:tc>
          <w:tcPr>
            <w:tcW w:w="2841" w:type="dxa"/>
          </w:tcPr>
          <w:p w14:paraId="02467220" w14:textId="77777777" w:rsidR="00453BB5" w:rsidRPr="00EA32C5" w:rsidRDefault="00453BB5" w:rsidP="00893E67">
            <w:pPr>
              <w:pStyle w:val="Ttulo1"/>
              <w:spacing w:before="94"/>
              <w:jc w:val="right"/>
              <w:rPr>
                <w:rFonts w:ascii="Arial MT" w:hAnsi="Arial MT"/>
              </w:rPr>
            </w:pPr>
          </w:p>
          <w:p w14:paraId="6394DFE2" w14:textId="7E232099" w:rsidR="00453BB5" w:rsidRPr="00EA32C5" w:rsidRDefault="00076003" w:rsidP="00893E67">
            <w:pPr>
              <w:pStyle w:val="Ttulo1"/>
              <w:spacing w:before="94"/>
              <w:jc w:val="right"/>
              <w:rPr>
                <w:rFonts w:ascii="Arial MT" w:hAnsi="Arial MT"/>
                <w:b w:val="0"/>
              </w:rPr>
            </w:pPr>
            <w:r w:rsidRPr="00EA32C5">
              <w:rPr>
                <w:rFonts w:ascii="Arial MT" w:hAnsi="Arial MT"/>
                <w:b w:val="0"/>
              </w:rPr>
              <w:t>6,722,479</w:t>
            </w:r>
          </w:p>
          <w:p w14:paraId="6668FABD" w14:textId="1AFC39D7" w:rsidR="00453BB5" w:rsidRPr="00EA32C5" w:rsidRDefault="00076003" w:rsidP="00397119">
            <w:pPr>
              <w:pStyle w:val="Ttulo1"/>
              <w:spacing w:before="94"/>
              <w:jc w:val="right"/>
              <w:rPr>
                <w:rFonts w:ascii="Arial MT" w:hAnsi="Arial MT"/>
                <w:b w:val="0"/>
              </w:rPr>
            </w:pPr>
            <w:r w:rsidRPr="00EA32C5">
              <w:rPr>
                <w:rFonts w:ascii="Arial MT" w:hAnsi="Arial MT"/>
                <w:b w:val="0"/>
              </w:rPr>
              <w:t>63,820,163</w:t>
            </w:r>
          </w:p>
          <w:p w14:paraId="15068830" w14:textId="0AA13111" w:rsidR="00076003" w:rsidRPr="00EA32C5" w:rsidRDefault="00076003" w:rsidP="00397119">
            <w:pPr>
              <w:pStyle w:val="Ttulo1"/>
              <w:spacing w:before="94"/>
              <w:jc w:val="right"/>
              <w:rPr>
                <w:rFonts w:ascii="Arial MT" w:hAnsi="Arial MT"/>
                <w:b w:val="0"/>
              </w:rPr>
            </w:pPr>
            <w:r w:rsidRPr="00EA32C5">
              <w:rPr>
                <w:rFonts w:ascii="Arial MT" w:hAnsi="Arial MT"/>
                <w:b w:val="0"/>
              </w:rPr>
              <w:t>36,100,702</w:t>
            </w:r>
          </w:p>
          <w:p w14:paraId="64680876" w14:textId="77777777" w:rsidR="008E6F98" w:rsidRPr="00EA32C5" w:rsidRDefault="008E6F98" w:rsidP="00893E67">
            <w:pPr>
              <w:pStyle w:val="Ttulo1"/>
              <w:spacing w:before="94"/>
              <w:jc w:val="right"/>
              <w:rPr>
                <w:rFonts w:ascii="Arial MT" w:hAnsi="Arial MT"/>
              </w:rPr>
            </w:pPr>
            <w:r w:rsidRPr="00EA32C5">
              <w:rPr>
                <w:rFonts w:ascii="Arial MT" w:hAnsi="Arial MT"/>
                <w:noProof/>
                <w:sz w:val="2"/>
                <w:lang w:val="es-MX" w:eastAsia="es-MX"/>
              </w:rPr>
              <mc:AlternateContent>
                <mc:Choice Requires="wpg">
                  <w:drawing>
                    <wp:inline distT="0" distB="0" distL="0" distR="0" wp14:anchorId="2B2B5FDB" wp14:editId="3A092F26">
                      <wp:extent cx="1080770" cy="6350"/>
                      <wp:effectExtent l="0" t="0" r="0" b="4445"/>
                      <wp:docPr id="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9"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du="http://schemas.microsoft.com/office/word/2023/wordml/word16du">
                  <w:pict>
                    <v:group w14:anchorId="2C688D44"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" fillcolor="black" stroked="f"/>
                      <w10:anchorlock/>
                    </v:group>
                  </w:pict>
                </mc:Fallback>
              </mc:AlternateContent>
            </w:r>
          </w:p>
        </w:tc>
      </w:tr>
      <w:tr w:rsidR="00453BB5" w:rsidRPr="00C95700" w14:paraId="230AB75E" w14:textId="77777777" w:rsidTr="005F1E3A">
        <w:trPr>
          <w:jc w:val="center"/>
        </w:trPr>
        <w:tc>
          <w:tcPr>
            <w:tcW w:w="3752" w:type="dxa"/>
          </w:tcPr>
          <w:p w14:paraId="1E74E2D6" w14:textId="77777777" w:rsidR="00453BB5" w:rsidRPr="00EA32C5" w:rsidRDefault="00453BB5" w:rsidP="00893E67">
            <w:pPr>
              <w:pStyle w:val="Ttulo1"/>
              <w:spacing w:before="94"/>
              <w:jc w:val="center"/>
            </w:pPr>
            <w:r w:rsidRPr="00EA32C5">
              <w:t>TOTALES</w:t>
            </w:r>
          </w:p>
        </w:tc>
        <w:tc>
          <w:tcPr>
            <w:tcW w:w="1985" w:type="dxa"/>
          </w:tcPr>
          <w:p w14:paraId="052EDF12" w14:textId="369C8726" w:rsidR="00453BB5" w:rsidRPr="00EA32C5" w:rsidRDefault="00915C4C" w:rsidP="007051E1">
            <w:pPr>
              <w:pStyle w:val="Ttulo1"/>
              <w:spacing w:before="94"/>
              <w:jc w:val="right"/>
              <w:rPr>
                <w:rFonts w:ascii="Arial MT" w:hAnsi="Arial MT"/>
                <w:u w:val="single"/>
              </w:rPr>
            </w:pPr>
            <w:r w:rsidRPr="00EA32C5">
              <w:rPr>
                <w:rFonts w:ascii="Arial MT" w:hAnsi="Arial MT"/>
                <w:u w:val="single"/>
              </w:rPr>
              <w:t>$300,000,000.00</w:t>
            </w:r>
          </w:p>
        </w:tc>
        <w:tc>
          <w:tcPr>
            <w:tcW w:w="2564" w:type="dxa"/>
          </w:tcPr>
          <w:p w14:paraId="72307946" w14:textId="19940D90" w:rsidR="00453BB5" w:rsidRPr="00EA32C5" w:rsidRDefault="00825377" w:rsidP="006B59E8">
            <w:pPr>
              <w:pStyle w:val="Ttulo1"/>
              <w:spacing w:before="94"/>
              <w:jc w:val="right"/>
              <w:rPr>
                <w:rFonts w:ascii="Arial MT" w:hAnsi="Arial MT"/>
                <w:u w:val="single"/>
              </w:rPr>
            </w:pPr>
            <w:r w:rsidRPr="00EA32C5">
              <w:rPr>
                <w:rFonts w:ascii="Arial MT" w:hAnsi="Arial MT"/>
                <w:u w:val="single"/>
              </w:rPr>
              <w:t xml:space="preserve">   </w:t>
            </w:r>
            <w:r w:rsidR="00B24870" w:rsidRPr="00EA32C5">
              <w:rPr>
                <w:rFonts w:ascii="Arial MT" w:hAnsi="Arial MT"/>
                <w:u w:val="single"/>
              </w:rPr>
              <w:t>0</w:t>
            </w:r>
          </w:p>
        </w:tc>
        <w:tc>
          <w:tcPr>
            <w:tcW w:w="2841" w:type="dxa"/>
          </w:tcPr>
          <w:p w14:paraId="48A95410" w14:textId="120A4089" w:rsidR="00453BB5" w:rsidRPr="00C95700" w:rsidRDefault="00C50AC6" w:rsidP="00397119">
            <w:pPr>
              <w:pStyle w:val="Ttulo1"/>
              <w:spacing w:before="94"/>
              <w:jc w:val="right"/>
              <w:rPr>
                <w:rFonts w:ascii="Arial MT" w:hAnsi="Arial MT"/>
                <w:u w:val="single"/>
              </w:rPr>
            </w:pPr>
            <w:r w:rsidRPr="00EA32C5">
              <w:rPr>
                <w:rFonts w:ascii="Arial MT" w:hAnsi="Arial MT"/>
                <w:u w:val="single"/>
              </w:rPr>
              <w:t xml:space="preserve">  </w:t>
            </w:r>
            <w:r w:rsidR="001F1B26" w:rsidRPr="00EA32C5">
              <w:rPr>
                <w:rFonts w:ascii="Arial MT" w:hAnsi="Arial MT"/>
                <w:u w:val="single"/>
              </w:rPr>
              <w:t>_______</w:t>
            </w:r>
            <w:r w:rsidR="00CA6470" w:rsidRPr="00EA32C5">
              <w:rPr>
                <w:rFonts w:ascii="Arial MT" w:hAnsi="Arial MT"/>
                <w:u w:val="single"/>
              </w:rPr>
              <w:t>_ $</w:t>
            </w:r>
            <w:r w:rsidR="00076003" w:rsidRPr="00EA32C5">
              <w:rPr>
                <w:rFonts w:ascii="Arial MT" w:hAnsi="Arial MT"/>
                <w:u w:val="single"/>
              </w:rPr>
              <w:t>106,643,344</w:t>
            </w:r>
          </w:p>
        </w:tc>
      </w:tr>
    </w:tbl>
    <w:p w14:paraId="6D29448C" w14:textId="4353D9C3" w:rsidR="00453BB5" w:rsidRPr="00C95700" w:rsidRDefault="00453BB5" w:rsidP="00453BB5">
      <w:pPr>
        <w:pStyle w:val="Ttulo1"/>
        <w:spacing w:before="94"/>
        <w:ind w:left="570"/>
      </w:pPr>
      <w:r w:rsidRPr="00C95700">
        <w:t xml:space="preserve"> </w:t>
      </w:r>
    </w:p>
    <w:p w14:paraId="63379FED" w14:textId="77777777" w:rsidR="00453BB5" w:rsidRDefault="00453BB5" w:rsidP="00453BB5">
      <w:pPr>
        <w:pStyle w:val="Ttulo1"/>
        <w:spacing w:before="94"/>
        <w:ind w:left="570"/>
      </w:pPr>
    </w:p>
    <w:p w14:paraId="67FF24AE" w14:textId="3236E2A9" w:rsidR="00453BB5" w:rsidRPr="00137008" w:rsidRDefault="00453BB5" w:rsidP="004053B0">
      <w:pPr>
        <w:pStyle w:val="Ttulo1"/>
        <w:spacing w:before="94"/>
        <w:ind w:left="570" w:right="-232"/>
        <w:rPr>
          <w:b w:val="0"/>
        </w:rPr>
      </w:pPr>
      <w:r w:rsidRPr="00137008">
        <w:rPr>
          <w:b w:val="0"/>
        </w:rPr>
        <w:t xml:space="preserve">Cabe señalar </w:t>
      </w:r>
      <w:r>
        <w:rPr>
          <w:b w:val="0"/>
        </w:rPr>
        <w:t>es</w:t>
      </w:r>
      <w:r w:rsidRPr="00137008">
        <w:rPr>
          <w:b w:val="0"/>
        </w:rPr>
        <w:t xml:space="preserve"> una línea de crédito </w:t>
      </w:r>
      <w:r>
        <w:rPr>
          <w:b w:val="0"/>
        </w:rPr>
        <w:t>de</w:t>
      </w:r>
      <w:r w:rsidRPr="00137008">
        <w:rPr>
          <w:b w:val="0"/>
        </w:rPr>
        <w:t xml:space="preserve"> Factoraje Financiero </w:t>
      </w:r>
      <w:r>
        <w:rPr>
          <w:b w:val="0"/>
        </w:rPr>
        <w:t>por</w:t>
      </w:r>
      <w:r w:rsidR="00397119">
        <w:rPr>
          <w:b w:val="0"/>
        </w:rPr>
        <w:t xml:space="preserve"> $2</w:t>
      </w:r>
      <w:r w:rsidRPr="00137008">
        <w:rPr>
          <w:b w:val="0"/>
        </w:rPr>
        <w:t xml:space="preserve">00 millones de pesos </w:t>
      </w:r>
      <w:r>
        <w:rPr>
          <w:b w:val="0"/>
        </w:rPr>
        <w:t>del</w:t>
      </w:r>
      <w:r w:rsidRPr="00137008">
        <w:rPr>
          <w:b w:val="0"/>
        </w:rPr>
        <w:t xml:space="preserve"> programa de pago a proveedores</w:t>
      </w:r>
      <w:r>
        <w:rPr>
          <w:b w:val="0"/>
        </w:rPr>
        <w:t>,</w:t>
      </w:r>
      <w:r w:rsidRPr="00137008">
        <w:rPr>
          <w:b w:val="0"/>
        </w:rPr>
        <w:t xml:space="preserve"> </w:t>
      </w:r>
      <w:r>
        <w:rPr>
          <w:b w:val="0"/>
        </w:rPr>
        <w:t>el</w:t>
      </w:r>
      <w:r w:rsidRPr="00137008">
        <w:rPr>
          <w:b w:val="0"/>
        </w:rPr>
        <w:t xml:space="preserve"> cual no constituye un DEUDA</w:t>
      </w:r>
      <w:r>
        <w:rPr>
          <w:b w:val="0"/>
        </w:rPr>
        <w:t xml:space="preserve"> P</w:t>
      </w:r>
      <w:r w:rsidR="00245F80">
        <w:rPr>
          <w:b w:val="0"/>
        </w:rPr>
        <w:t>Ú</w:t>
      </w:r>
      <w:r>
        <w:rPr>
          <w:b w:val="0"/>
        </w:rPr>
        <w:t>BLICA</w:t>
      </w:r>
      <w:r w:rsidRPr="00137008">
        <w:rPr>
          <w:b w:val="0"/>
        </w:rPr>
        <w:t xml:space="preserve">, debido que al término de cada tres meses esta Secretaria de Finanzas y Administración </w:t>
      </w:r>
      <w:r>
        <w:rPr>
          <w:b w:val="0"/>
        </w:rPr>
        <w:t>liquida</w:t>
      </w:r>
      <w:r w:rsidRPr="00137008">
        <w:rPr>
          <w:b w:val="0"/>
        </w:rPr>
        <w:t xml:space="preserve"> la cantidad cobrada por los proveedores</w:t>
      </w:r>
      <w:r>
        <w:rPr>
          <w:b w:val="0"/>
        </w:rPr>
        <w:t xml:space="preserve"> a los bancos</w:t>
      </w:r>
      <w:r w:rsidRPr="00137008">
        <w:rPr>
          <w:b w:val="0"/>
        </w:rPr>
        <w:t xml:space="preserve">. </w:t>
      </w:r>
    </w:p>
    <w:p w14:paraId="422F2265" w14:textId="77777777" w:rsidR="00453BB5" w:rsidRDefault="00453BB5" w:rsidP="00453BB5">
      <w:pPr>
        <w:pStyle w:val="Ttulo1"/>
        <w:spacing w:before="94"/>
        <w:ind w:left="570"/>
      </w:pPr>
    </w:p>
    <w:p w14:paraId="254747D9" w14:textId="77777777" w:rsidR="00453BB5" w:rsidRDefault="00453BB5" w:rsidP="00453BB5">
      <w:pPr>
        <w:pStyle w:val="Ttulo1"/>
        <w:spacing w:before="94"/>
        <w:ind w:left="570"/>
      </w:pPr>
    </w:p>
    <w:p w14:paraId="5EF43FCD" w14:textId="77777777" w:rsidR="005F1E3A" w:rsidRDefault="005F1E3A" w:rsidP="00453BB5">
      <w:pPr>
        <w:pStyle w:val="Ttulo1"/>
        <w:spacing w:before="94"/>
        <w:ind w:left="570"/>
      </w:pPr>
    </w:p>
    <w:p w14:paraId="5B407DDA" w14:textId="77777777" w:rsidR="005F1E3A" w:rsidRDefault="005F1E3A" w:rsidP="00453BB5">
      <w:pPr>
        <w:pStyle w:val="Ttulo1"/>
        <w:spacing w:before="94"/>
        <w:ind w:left="570"/>
      </w:pPr>
    </w:p>
    <w:p w14:paraId="542900FE" w14:textId="77777777" w:rsidR="005F1E3A" w:rsidRDefault="005F1E3A" w:rsidP="00453BB5">
      <w:pPr>
        <w:pStyle w:val="Ttulo1"/>
        <w:spacing w:before="94"/>
        <w:ind w:left="570"/>
      </w:pPr>
    </w:p>
    <w:p w14:paraId="526C347A" w14:textId="77777777" w:rsidR="00332355" w:rsidRDefault="00332355" w:rsidP="00CA6470">
      <w:pPr>
        <w:pStyle w:val="Ttulo1"/>
        <w:spacing w:before="94"/>
      </w:pPr>
    </w:p>
    <w:p w14:paraId="3CDB5900" w14:textId="77777777" w:rsidR="00CE382D" w:rsidRDefault="00CE382D" w:rsidP="00CA6470">
      <w:pPr>
        <w:pStyle w:val="Ttulo1"/>
        <w:spacing w:before="94"/>
      </w:pPr>
    </w:p>
    <w:p w14:paraId="75A2CF4B" w14:textId="77777777" w:rsidR="00CE382D" w:rsidRDefault="00CE382D" w:rsidP="00CA6470">
      <w:pPr>
        <w:pStyle w:val="Ttulo1"/>
        <w:spacing w:before="94"/>
      </w:pPr>
    </w:p>
    <w:p w14:paraId="62C65412" w14:textId="77777777" w:rsidR="00CA6470" w:rsidRDefault="00CA6470" w:rsidP="00CA6470">
      <w:pPr>
        <w:pStyle w:val="Ttulo1"/>
        <w:spacing w:before="94"/>
      </w:pPr>
    </w:p>
    <w:p w14:paraId="0F48D317" w14:textId="21C30A3B" w:rsidR="00453BB5" w:rsidRPr="005D5B68" w:rsidRDefault="00453BB5" w:rsidP="00F0113E">
      <w:pPr>
        <w:pStyle w:val="Ttulo1"/>
        <w:spacing w:before="94"/>
        <w:ind w:firstLine="570"/>
      </w:pPr>
      <w:r>
        <w:lastRenderedPageBreak/>
        <w:t>4.-</w:t>
      </w:r>
      <w:r>
        <w:rPr>
          <w:spacing w:val="1"/>
        </w:rPr>
        <w:t xml:space="preserve"> </w:t>
      </w:r>
      <w:r>
        <w:t>Deuda</w:t>
      </w:r>
      <w:r>
        <w:rPr>
          <w:spacing w:val="2"/>
        </w:rPr>
        <w:t xml:space="preserve"> </w:t>
      </w:r>
      <w:r>
        <w:t>Pública</w:t>
      </w:r>
      <w:r>
        <w:rPr>
          <w:spacing w:val="2"/>
        </w:rPr>
        <w:t xml:space="preserve"> </w:t>
      </w:r>
      <w:r>
        <w:t>a</w:t>
      </w:r>
      <w:r>
        <w:rPr>
          <w:spacing w:val="-1"/>
        </w:rPr>
        <w:t xml:space="preserve"> </w:t>
      </w:r>
      <w:r>
        <w:t>Largo</w:t>
      </w:r>
      <w:r>
        <w:rPr>
          <w:spacing w:val="1"/>
        </w:rPr>
        <w:t xml:space="preserve"> </w:t>
      </w:r>
      <w:r>
        <w:t>Plazo</w:t>
      </w:r>
    </w:p>
    <w:p w14:paraId="77D6C483" w14:textId="77777777" w:rsidR="00453BB5" w:rsidRDefault="00453BB5" w:rsidP="00453BB5">
      <w:pPr>
        <w:spacing w:before="195"/>
        <w:ind w:firstLine="570"/>
        <w:rPr>
          <w:rFonts w:ascii="Arial"/>
          <w:b/>
        </w:rPr>
      </w:pPr>
      <w:r>
        <w:rPr>
          <w:rFonts w:ascii="Arial"/>
          <w:b/>
        </w:rPr>
        <w:t>4.1.-</w:t>
      </w:r>
      <w:r>
        <w:rPr>
          <w:rFonts w:ascii="Arial"/>
          <w:b/>
          <w:spacing w:val="4"/>
        </w:rPr>
        <w:t xml:space="preserve"> </w:t>
      </w:r>
      <w:r>
        <w:rPr>
          <w:rFonts w:ascii="Arial"/>
          <w:b/>
        </w:rPr>
        <w:t>Deuda</w:t>
      </w:r>
      <w:r>
        <w:rPr>
          <w:rFonts w:ascii="Arial"/>
          <w:b/>
          <w:spacing w:val="2"/>
        </w:rPr>
        <w:t xml:space="preserve"> </w:t>
      </w:r>
      <w:r>
        <w:rPr>
          <w:rFonts w:ascii="Arial"/>
          <w:b/>
        </w:rPr>
        <w:t>Directa</w:t>
      </w:r>
      <w:r>
        <w:rPr>
          <w:rFonts w:ascii="Arial"/>
          <w:b/>
          <w:spacing w:val="3"/>
        </w:rPr>
        <w:t xml:space="preserve"> </w:t>
      </w:r>
      <w:r>
        <w:rPr>
          <w:rFonts w:ascii="Arial"/>
          <w:b/>
        </w:rPr>
        <w:t>Contratada</w:t>
      </w:r>
      <w:r>
        <w:rPr>
          <w:rFonts w:ascii="Arial"/>
          <w:b/>
          <w:spacing w:val="1"/>
        </w:rPr>
        <w:t xml:space="preserve"> </w:t>
      </w:r>
      <w:r>
        <w:rPr>
          <w:rFonts w:ascii="Arial"/>
          <w:b/>
        </w:rPr>
        <w:t>con</w:t>
      </w:r>
      <w:r>
        <w:rPr>
          <w:rFonts w:ascii="Arial"/>
          <w:b/>
          <w:spacing w:val="1"/>
        </w:rPr>
        <w:t xml:space="preserve"> </w:t>
      </w:r>
      <w:r>
        <w:rPr>
          <w:rFonts w:ascii="Arial"/>
          <w:b/>
        </w:rPr>
        <w:t>la</w:t>
      </w:r>
      <w:r>
        <w:rPr>
          <w:rFonts w:ascii="Arial"/>
          <w:b/>
          <w:spacing w:val="3"/>
        </w:rPr>
        <w:t xml:space="preserve"> </w:t>
      </w:r>
      <w:r>
        <w:rPr>
          <w:rFonts w:ascii="Arial"/>
          <w:b/>
        </w:rPr>
        <w:t>Banca</w:t>
      </w:r>
      <w:r>
        <w:rPr>
          <w:rFonts w:ascii="Arial"/>
          <w:b/>
          <w:spacing w:val="-3"/>
        </w:rPr>
        <w:t xml:space="preserve"> </w:t>
      </w:r>
      <w:r>
        <w:rPr>
          <w:rFonts w:ascii="Arial"/>
          <w:b/>
        </w:rPr>
        <w:t>Comercial</w:t>
      </w:r>
    </w:p>
    <w:p w14:paraId="6EC44386" w14:textId="02415F03" w:rsidR="00453BB5" w:rsidRPr="00F0113E" w:rsidRDefault="00245F80" w:rsidP="00F0113E">
      <w:pPr>
        <w:pStyle w:val="Textoindependiente"/>
        <w:spacing w:before="196"/>
        <w:ind w:left="570" w:right="-232"/>
      </w:pPr>
      <w:r>
        <w:t xml:space="preserve">Al </w:t>
      </w:r>
      <w:r w:rsidR="00A15573">
        <w:t>3</w:t>
      </w:r>
      <w:r w:rsidR="002C45A2">
        <w:t>1</w:t>
      </w:r>
      <w:r w:rsidR="00453BB5">
        <w:rPr>
          <w:spacing w:val="1"/>
        </w:rPr>
        <w:t xml:space="preserve"> </w:t>
      </w:r>
      <w:r w:rsidR="00453BB5">
        <w:t>de</w:t>
      </w:r>
      <w:r w:rsidR="00453BB5">
        <w:rPr>
          <w:spacing w:val="1"/>
        </w:rPr>
        <w:t xml:space="preserve"> </w:t>
      </w:r>
      <w:r w:rsidR="002C45A2">
        <w:rPr>
          <w:spacing w:val="1"/>
        </w:rPr>
        <w:t>mayo</w:t>
      </w:r>
      <w:r w:rsidR="00453BB5">
        <w:rPr>
          <w:spacing w:val="1"/>
        </w:rPr>
        <w:t xml:space="preserve"> </w:t>
      </w:r>
      <w:r w:rsidR="00453BB5">
        <w:t>de</w:t>
      </w:r>
      <w:r w:rsidR="00453BB5">
        <w:rPr>
          <w:spacing w:val="1"/>
        </w:rPr>
        <w:t xml:space="preserve"> </w:t>
      </w:r>
      <w:r w:rsidR="00453BB5">
        <w:t>202</w:t>
      </w:r>
      <w:r w:rsidR="00DF1CB0">
        <w:t>3</w:t>
      </w:r>
      <w:r w:rsidR="00453BB5">
        <w:rPr>
          <w:spacing w:val="1"/>
        </w:rPr>
        <w:t xml:space="preserve"> </w:t>
      </w:r>
      <w:r w:rsidR="00453BB5">
        <w:t>y</w:t>
      </w:r>
      <w:r w:rsidR="00453BB5">
        <w:rPr>
          <w:spacing w:val="1"/>
        </w:rPr>
        <w:t xml:space="preserve"> </w:t>
      </w:r>
      <w:r w:rsidR="00F0113E">
        <w:t xml:space="preserve">al 31 de </w:t>
      </w:r>
      <w:r w:rsidR="0023702E">
        <w:t>mayo</w:t>
      </w:r>
      <w:r w:rsidR="00F0113E">
        <w:t xml:space="preserve"> </w:t>
      </w:r>
      <w:r w:rsidR="00BF524C">
        <w:t xml:space="preserve">del </w:t>
      </w:r>
      <w:r w:rsidR="00BF524C" w:rsidRPr="005D3FB1">
        <w:rPr>
          <w:spacing w:val="-1"/>
        </w:rPr>
        <w:t>2022</w:t>
      </w:r>
      <w:r w:rsidR="00453BB5">
        <w:t>,</w:t>
      </w:r>
      <w:r w:rsidR="00453BB5">
        <w:rPr>
          <w:spacing w:val="2"/>
        </w:rPr>
        <w:t xml:space="preserve"> </w:t>
      </w:r>
      <w:r w:rsidR="00453BB5">
        <w:t>Documentos</w:t>
      </w:r>
      <w:r w:rsidR="00453BB5">
        <w:rPr>
          <w:spacing w:val="1"/>
        </w:rPr>
        <w:t xml:space="preserve"> </w:t>
      </w:r>
      <w:r w:rsidR="00453BB5">
        <w:t>por</w:t>
      </w:r>
      <w:r w:rsidR="00453BB5">
        <w:rPr>
          <w:spacing w:val="2"/>
        </w:rPr>
        <w:t xml:space="preserve"> </w:t>
      </w:r>
      <w:r w:rsidR="00453BB5">
        <w:t>Pagar a</w:t>
      </w:r>
      <w:r w:rsidR="00453BB5">
        <w:rPr>
          <w:spacing w:val="1"/>
        </w:rPr>
        <w:t xml:space="preserve"> </w:t>
      </w:r>
      <w:r w:rsidR="00453BB5">
        <w:t>Largo</w:t>
      </w:r>
      <w:r w:rsidR="00453BB5">
        <w:rPr>
          <w:spacing w:val="-1"/>
        </w:rPr>
        <w:t xml:space="preserve"> </w:t>
      </w:r>
      <w:r w:rsidR="00453BB5">
        <w:t>Plazo</w:t>
      </w:r>
      <w:r w:rsidR="00453BB5">
        <w:rPr>
          <w:spacing w:val="1"/>
        </w:rPr>
        <w:t xml:space="preserve"> </w:t>
      </w:r>
      <w:r w:rsidR="00453BB5">
        <w:t>del</w:t>
      </w:r>
      <w:r w:rsidR="00453BB5">
        <w:rPr>
          <w:spacing w:val="5"/>
        </w:rPr>
        <w:t xml:space="preserve"> </w:t>
      </w:r>
      <w:r w:rsidR="00453BB5">
        <w:t>Gobierno del</w:t>
      </w:r>
      <w:r w:rsidR="00453BB5">
        <w:rPr>
          <w:spacing w:val="1"/>
        </w:rPr>
        <w:t xml:space="preserve"> </w:t>
      </w:r>
      <w:r w:rsidR="00453BB5">
        <w:t>Estado</w:t>
      </w:r>
      <w:r w:rsidR="00453BB5">
        <w:rPr>
          <w:spacing w:val="3"/>
        </w:rPr>
        <w:t xml:space="preserve"> </w:t>
      </w:r>
      <w:r w:rsidR="00453BB5">
        <w:t>se</w:t>
      </w:r>
      <w:r w:rsidR="00453BB5">
        <w:rPr>
          <w:spacing w:val="1"/>
        </w:rPr>
        <w:t xml:space="preserve"> </w:t>
      </w:r>
      <w:r w:rsidR="00453BB5">
        <w:t>integra como</w:t>
      </w:r>
      <w:r w:rsidR="00453BB5">
        <w:rPr>
          <w:spacing w:val="1"/>
        </w:rPr>
        <w:t xml:space="preserve"> </w:t>
      </w:r>
      <w:r w:rsidR="00453BB5">
        <w:t>sigue</w:t>
      </w:r>
      <w:r>
        <w:t>:</w:t>
      </w:r>
    </w:p>
    <w:tbl>
      <w:tblPr>
        <w:tblStyle w:val="TableNormal"/>
        <w:tblW w:w="0" w:type="auto"/>
        <w:tblInd w:w="256" w:type="dxa"/>
        <w:tblLayout w:type="fixed"/>
        <w:tblLook w:val="01E0" w:firstRow="1" w:lastRow="1" w:firstColumn="1" w:lastColumn="1" w:noHBand="0" w:noVBand="0"/>
      </w:tblPr>
      <w:tblGrid>
        <w:gridCol w:w="8211"/>
        <w:gridCol w:w="2114"/>
        <w:gridCol w:w="2237"/>
      </w:tblGrid>
      <w:tr w:rsidR="00453BB5" w14:paraId="74D24AD8" w14:textId="77777777" w:rsidTr="00893E67">
        <w:trPr>
          <w:trHeight w:val="339"/>
        </w:trPr>
        <w:tc>
          <w:tcPr>
            <w:tcW w:w="8211" w:type="dxa"/>
          </w:tcPr>
          <w:p w14:paraId="7A5F4FC8" w14:textId="77777777" w:rsidR="00453BB5" w:rsidRDefault="00453BB5" w:rsidP="00893E67">
            <w:pPr>
              <w:pStyle w:val="TableParagraph"/>
              <w:spacing w:line="247" w:lineRule="exact"/>
              <w:ind w:left="2953" w:right="3121"/>
              <w:jc w:val="center"/>
              <w:rPr>
                <w:rFonts w:ascii="Arial"/>
                <w:b/>
              </w:rPr>
            </w:pPr>
            <w:r>
              <w:rPr>
                <w:rFonts w:ascii="Arial"/>
                <w:b/>
              </w:rPr>
              <w:t>Concepto</w:t>
            </w:r>
          </w:p>
        </w:tc>
        <w:tc>
          <w:tcPr>
            <w:tcW w:w="2114" w:type="dxa"/>
          </w:tcPr>
          <w:p w14:paraId="35849F46" w14:textId="0BDD5A91" w:rsidR="00453BB5" w:rsidRDefault="006F13B2" w:rsidP="00893E67">
            <w:pPr>
              <w:pStyle w:val="TableParagraph"/>
              <w:spacing w:line="247" w:lineRule="exact"/>
              <w:ind w:left="589"/>
              <w:jc w:val="left"/>
              <w:rPr>
                <w:rFonts w:ascii="Arial"/>
                <w:b/>
              </w:rPr>
            </w:pPr>
            <w:r>
              <w:rPr>
                <w:rFonts w:ascii="Arial"/>
                <w:b/>
              </w:rPr>
              <w:t xml:space="preserve">    </w:t>
            </w:r>
            <w:r w:rsidR="00DF1CB0">
              <w:rPr>
                <w:rFonts w:ascii="Arial"/>
                <w:b/>
              </w:rPr>
              <w:t>2023</w:t>
            </w:r>
          </w:p>
        </w:tc>
        <w:tc>
          <w:tcPr>
            <w:tcW w:w="2237" w:type="dxa"/>
          </w:tcPr>
          <w:p w14:paraId="3BDEFE65" w14:textId="07801123" w:rsidR="00453BB5" w:rsidRDefault="006F13B2" w:rsidP="00DF1CB0">
            <w:pPr>
              <w:pStyle w:val="TableParagraph"/>
              <w:spacing w:line="247" w:lineRule="exact"/>
              <w:ind w:left="700"/>
              <w:jc w:val="left"/>
              <w:rPr>
                <w:rFonts w:ascii="Arial"/>
                <w:b/>
              </w:rPr>
            </w:pPr>
            <w:r>
              <w:rPr>
                <w:rFonts w:ascii="Arial"/>
                <w:b/>
              </w:rPr>
              <w:t xml:space="preserve">   </w:t>
            </w:r>
            <w:r w:rsidR="0043553C">
              <w:rPr>
                <w:rFonts w:ascii="Arial"/>
                <w:b/>
              </w:rPr>
              <w:t xml:space="preserve">       </w:t>
            </w:r>
            <w:r w:rsidR="00453BB5">
              <w:rPr>
                <w:rFonts w:ascii="Arial"/>
                <w:b/>
              </w:rPr>
              <w:t>202</w:t>
            </w:r>
            <w:r w:rsidR="00DF1CB0">
              <w:rPr>
                <w:rFonts w:ascii="Arial"/>
                <w:b/>
              </w:rPr>
              <w:t>2</w:t>
            </w:r>
          </w:p>
        </w:tc>
      </w:tr>
      <w:tr w:rsidR="00DF1CB0" w:rsidRPr="0010045F" w14:paraId="14F2BFBB" w14:textId="77777777" w:rsidTr="00893E67">
        <w:trPr>
          <w:trHeight w:val="920"/>
        </w:trPr>
        <w:tc>
          <w:tcPr>
            <w:tcW w:w="8211" w:type="dxa"/>
          </w:tcPr>
          <w:p w14:paraId="428E3EB9" w14:textId="77777777" w:rsidR="00DF1CB0" w:rsidRDefault="00DF1CB0" w:rsidP="00DF1CB0">
            <w:pPr>
              <w:pStyle w:val="TableParagraph"/>
              <w:spacing w:before="123" w:line="240" w:lineRule="auto"/>
              <w:ind w:left="50"/>
              <w:jc w:val="left"/>
              <w:rPr>
                <w:rFonts w:ascii="Arial" w:hAnsi="Arial"/>
                <w:b/>
              </w:rPr>
            </w:pPr>
            <w:r>
              <w:rPr>
                <w:rFonts w:ascii="Arial" w:hAnsi="Arial"/>
                <w:b/>
              </w:rPr>
              <w:t>Banco</w:t>
            </w:r>
            <w:r>
              <w:rPr>
                <w:rFonts w:ascii="Arial" w:hAnsi="Arial"/>
                <w:b/>
                <w:spacing w:val="-2"/>
              </w:rPr>
              <w:t xml:space="preserve"> </w:t>
            </w:r>
            <w:r>
              <w:rPr>
                <w:rFonts w:ascii="Arial" w:hAnsi="Arial"/>
                <w:b/>
              </w:rPr>
              <w:t>Nacional</w:t>
            </w:r>
            <w:r>
              <w:rPr>
                <w:rFonts w:ascii="Arial" w:hAnsi="Arial"/>
                <w:b/>
                <w:spacing w:val="-2"/>
              </w:rPr>
              <w:t xml:space="preserve"> </w:t>
            </w:r>
            <w:r>
              <w:rPr>
                <w:rFonts w:ascii="Arial" w:hAnsi="Arial"/>
                <w:b/>
              </w:rPr>
              <w:t>de</w:t>
            </w:r>
            <w:r>
              <w:rPr>
                <w:rFonts w:ascii="Arial" w:hAnsi="Arial"/>
                <w:b/>
                <w:spacing w:val="-4"/>
              </w:rPr>
              <w:t xml:space="preserve"> </w:t>
            </w:r>
            <w:r>
              <w:rPr>
                <w:rFonts w:ascii="Arial" w:hAnsi="Arial"/>
                <w:b/>
              </w:rPr>
              <w:t>México,</w:t>
            </w:r>
            <w:r>
              <w:rPr>
                <w:rFonts w:ascii="Arial" w:hAnsi="Arial"/>
                <w:b/>
                <w:spacing w:val="-2"/>
              </w:rPr>
              <w:t xml:space="preserve"> </w:t>
            </w:r>
            <w:r>
              <w:rPr>
                <w:rFonts w:ascii="Arial" w:hAnsi="Arial"/>
                <w:b/>
              </w:rPr>
              <w:t>S.A.</w:t>
            </w:r>
          </w:p>
          <w:p w14:paraId="66091B97" w14:textId="77777777" w:rsidR="00DF1CB0" w:rsidRDefault="00DF1CB0" w:rsidP="00DF1CB0">
            <w:pPr>
              <w:pStyle w:val="TableParagraph"/>
              <w:spacing w:before="4" w:line="240" w:lineRule="auto"/>
              <w:ind w:left="50"/>
              <w:jc w:val="left"/>
            </w:pPr>
            <w:r>
              <w:t>Contrato</w:t>
            </w:r>
            <w:r>
              <w:rPr>
                <w:spacing w:val="31"/>
              </w:rPr>
              <w:t xml:space="preserve"> </w:t>
            </w:r>
            <w:r>
              <w:t>de</w:t>
            </w:r>
            <w:r>
              <w:rPr>
                <w:spacing w:val="30"/>
              </w:rPr>
              <w:t xml:space="preserve"> </w:t>
            </w:r>
            <w:r>
              <w:t>apertura</w:t>
            </w:r>
            <w:r>
              <w:rPr>
                <w:spacing w:val="31"/>
              </w:rPr>
              <w:t xml:space="preserve"> </w:t>
            </w:r>
            <w:r>
              <w:t>de</w:t>
            </w:r>
            <w:r>
              <w:rPr>
                <w:spacing w:val="28"/>
              </w:rPr>
              <w:t xml:space="preserve"> </w:t>
            </w:r>
            <w:r>
              <w:t>crédito</w:t>
            </w:r>
            <w:r>
              <w:rPr>
                <w:spacing w:val="30"/>
              </w:rPr>
              <w:t xml:space="preserve"> </w:t>
            </w:r>
            <w:r>
              <w:t>por</w:t>
            </w:r>
            <w:r>
              <w:rPr>
                <w:spacing w:val="36"/>
              </w:rPr>
              <w:t xml:space="preserve"> </w:t>
            </w:r>
            <w:r>
              <w:t>$887,000,000,</w:t>
            </w:r>
            <w:r>
              <w:rPr>
                <w:spacing w:val="32"/>
              </w:rPr>
              <w:t xml:space="preserve"> </w:t>
            </w:r>
            <w:r>
              <w:t>con</w:t>
            </w:r>
            <w:r>
              <w:rPr>
                <w:spacing w:val="31"/>
              </w:rPr>
              <w:t xml:space="preserve"> </w:t>
            </w:r>
            <w:r>
              <w:t>una</w:t>
            </w:r>
            <w:r>
              <w:rPr>
                <w:spacing w:val="30"/>
              </w:rPr>
              <w:t xml:space="preserve"> </w:t>
            </w:r>
            <w:r>
              <w:t>tasa</w:t>
            </w:r>
            <w:r>
              <w:rPr>
                <w:spacing w:val="30"/>
              </w:rPr>
              <w:t xml:space="preserve"> </w:t>
            </w:r>
            <w:r>
              <w:t>de</w:t>
            </w:r>
            <w:r>
              <w:rPr>
                <w:spacing w:val="-58"/>
              </w:rPr>
              <w:t xml:space="preserve"> </w:t>
            </w:r>
            <w:r>
              <w:t>interés</w:t>
            </w:r>
            <w:r>
              <w:rPr>
                <w:spacing w:val="-1"/>
              </w:rPr>
              <w:t xml:space="preserve"> </w:t>
            </w:r>
            <w:r>
              <w:t>anual</w:t>
            </w:r>
            <w:r>
              <w:rPr>
                <w:spacing w:val="-3"/>
              </w:rPr>
              <w:t xml:space="preserve"> </w:t>
            </w:r>
            <w:r>
              <w:t>de</w:t>
            </w:r>
            <w:r>
              <w:rPr>
                <w:spacing w:val="-3"/>
              </w:rPr>
              <w:t xml:space="preserve"> </w:t>
            </w:r>
            <w:r>
              <w:t>TIIE</w:t>
            </w:r>
            <w:r>
              <w:rPr>
                <w:spacing w:val="-3"/>
              </w:rPr>
              <w:t xml:space="preserve"> </w:t>
            </w:r>
            <w:r>
              <w:t>0.65</w:t>
            </w:r>
            <w:r>
              <w:rPr>
                <w:spacing w:val="-1"/>
              </w:rPr>
              <w:t xml:space="preserve"> </w:t>
            </w:r>
            <w:r>
              <w:t>puntos,</w:t>
            </w:r>
            <w:r>
              <w:rPr>
                <w:spacing w:val="-1"/>
              </w:rPr>
              <w:t xml:space="preserve"> </w:t>
            </w:r>
            <w:r>
              <w:t>con</w:t>
            </w:r>
            <w:r>
              <w:rPr>
                <w:spacing w:val="-1"/>
              </w:rPr>
              <w:t xml:space="preserve"> </w:t>
            </w:r>
            <w:r>
              <w:t>vencimiento en</w:t>
            </w:r>
            <w:r>
              <w:rPr>
                <w:spacing w:val="2"/>
              </w:rPr>
              <w:t xml:space="preserve"> </w:t>
            </w:r>
            <w:r>
              <w:t>marzo de</w:t>
            </w:r>
            <w:r>
              <w:rPr>
                <w:spacing w:val="-1"/>
              </w:rPr>
              <w:t xml:space="preserve"> </w:t>
            </w:r>
            <w:r>
              <w:t>2035.</w:t>
            </w:r>
          </w:p>
        </w:tc>
        <w:tc>
          <w:tcPr>
            <w:tcW w:w="2114" w:type="dxa"/>
          </w:tcPr>
          <w:p w14:paraId="06746EA3" w14:textId="636AFA95" w:rsidR="00DF1CB0" w:rsidRDefault="00910620" w:rsidP="00DF1CB0">
            <w:pPr>
              <w:pStyle w:val="TableParagraph"/>
              <w:spacing w:before="125" w:line="240" w:lineRule="auto"/>
              <w:ind w:right="327"/>
            </w:pPr>
            <w:r>
              <w:t>655,312,110</w:t>
            </w:r>
          </w:p>
        </w:tc>
        <w:tc>
          <w:tcPr>
            <w:tcW w:w="2237" w:type="dxa"/>
          </w:tcPr>
          <w:p w14:paraId="3BC52394" w14:textId="532D03F1" w:rsidR="00DF1CB0" w:rsidRPr="0010045F" w:rsidRDefault="00CA6470" w:rsidP="00DF1CB0">
            <w:pPr>
              <w:pStyle w:val="TableParagraph"/>
              <w:spacing w:before="125" w:line="240" w:lineRule="auto"/>
              <w:ind w:right="47"/>
            </w:pPr>
            <w:r>
              <w:t>719,614,352</w:t>
            </w:r>
          </w:p>
        </w:tc>
      </w:tr>
      <w:tr w:rsidR="00DF1CB0" w:rsidRPr="0010045F" w14:paraId="5DA67A9E" w14:textId="77777777" w:rsidTr="00893E67">
        <w:trPr>
          <w:trHeight w:val="919"/>
        </w:trPr>
        <w:tc>
          <w:tcPr>
            <w:tcW w:w="8211" w:type="dxa"/>
          </w:tcPr>
          <w:p w14:paraId="3FB2300A" w14:textId="77777777" w:rsidR="00DF1CB0" w:rsidRDefault="00DF1CB0" w:rsidP="00DF1CB0">
            <w:pPr>
              <w:pStyle w:val="TableParagraph"/>
              <w:spacing w:before="122" w:line="240" w:lineRule="auto"/>
              <w:jc w:val="left"/>
              <w:rPr>
                <w:rFonts w:ascii="Arial"/>
                <w:b/>
              </w:rPr>
            </w:pPr>
            <w:r>
              <w:rPr>
                <w:rFonts w:ascii="Arial"/>
                <w:b/>
              </w:rPr>
              <w:t>Banco</w:t>
            </w:r>
            <w:r>
              <w:rPr>
                <w:rFonts w:ascii="Arial"/>
                <w:b/>
                <w:spacing w:val="60"/>
              </w:rPr>
              <w:t xml:space="preserve"> </w:t>
            </w:r>
            <w:r>
              <w:rPr>
                <w:rFonts w:ascii="Arial"/>
                <w:b/>
              </w:rPr>
              <w:t>Nacional</w:t>
            </w:r>
            <w:r>
              <w:rPr>
                <w:rFonts w:ascii="Arial"/>
                <w:b/>
                <w:spacing w:val="1"/>
              </w:rPr>
              <w:t xml:space="preserve"> </w:t>
            </w:r>
            <w:r>
              <w:rPr>
                <w:rFonts w:ascii="Arial"/>
                <w:b/>
              </w:rPr>
              <w:t>de</w:t>
            </w:r>
            <w:r>
              <w:rPr>
                <w:rFonts w:ascii="Arial"/>
                <w:b/>
                <w:spacing w:val="-5"/>
              </w:rPr>
              <w:t xml:space="preserve"> </w:t>
            </w:r>
            <w:r>
              <w:rPr>
                <w:rFonts w:ascii="Arial"/>
                <w:b/>
              </w:rPr>
              <w:t>Obras</w:t>
            </w:r>
            <w:r>
              <w:rPr>
                <w:rFonts w:ascii="Arial"/>
                <w:b/>
                <w:spacing w:val="-1"/>
              </w:rPr>
              <w:t xml:space="preserve"> </w:t>
            </w:r>
            <w:r>
              <w:rPr>
                <w:rFonts w:ascii="Arial"/>
                <w:b/>
              </w:rPr>
              <w:t>y</w:t>
            </w:r>
            <w:r>
              <w:rPr>
                <w:rFonts w:ascii="Arial"/>
                <w:b/>
                <w:spacing w:val="-5"/>
              </w:rPr>
              <w:t xml:space="preserve"> </w:t>
            </w:r>
            <w:r>
              <w:rPr>
                <w:rFonts w:ascii="Arial"/>
                <w:b/>
              </w:rPr>
              <w:t>Servicios</w:t>
            </w:r>
          </w:p>
          <w:p w14:paraId="31E9D7EF" w14:textId="77777777" w:rsidR="00DF1CB0" w:rsidRDefault="00DF1CB0" w:rsidP="00DF1CB0">
            <w:pPr>
              <w:pStyle w:val="TableParagraph"/>
              <w:spacing w:before="2" w:line="240" w:lineRule="auto"/>
              <w:ind w:left="50"/>
              <w:jc w:val="left"/>
            </w:pPr>
            <w:r>
              <w:t>Contrato</w:t>
            </w:r>
            <w:r>
              <w:rPr>
                <w:spacing w:val="31"/>
              </w:rPr>
              <w:t xml:space="preserve"> </w:t>
            </w:r>
            <w:r>
              <w:t>de</w:t>
            </w:r>
            <w:r>
              <w:rPr>
                <w:spacing w:val="30"/>
              </w:rPr>
              <w:t xml:space="preserve"> </w:t>
            </w:r>
            <w:r>
              <w:t>apertura</w:t>
            </w:r>
            <w:r>
              <w:rPr>
                <w:spacing w:val="31"/>
              </w:rPr>
              <w:t xml:space="preserve"> </w:t>
            </w:r>
            <w:r>
              <w:t>de</w:t>
            </w:r>
            <w:r>
              <w:rPr>
                <w:spacing w:val="28"/>
              </w:rPr>
              <w:t xml:space="preserve"> </w:t>
            </w:r>
            <w:r>
              <w:t>crédito</w:t>
            </w:r>
            <w:r>
              <w:rPr>
                <w:spacing w:val="30"/>
              </w:rPr>
              <w:t xml:space="preserve"> </w:t>
            </w:r>
            <w:r>
              <w:t>por</w:t>
            </w:r>
            <w:r>
              <w:rPr>
                <w:spacing w:val="32"/>
              </w:rPr>
              <w:t xml:space="preserve"> </w:t>
            </w:r>
            <w:r>
              <w:t>$730,000,000,</w:t>
            </w:r>
            <w:r>
              <w:rPr>
                <w:spacing w:val="35"/>
              </w:rPr>
              <w:t xml:space="preserve"> </w:t>
            </w:r>
            <w:r>
              <w:t>con</w:t>
            </w:r>
            <w:r>
              <w:rPr>
                <w:spacing w:val="31"/>
              </w:rPr>
              <w:t xml:space="preserve"> </w:t>
            </w:r>
            <w:r>
              <w:t>una</w:t>
            </w:r>
            <w:r>
              <w:rPr>
                <w:spacing w:val="30"/>
              </w:rPr>
              <w:t xml:space="preserve"> </w:t>
            </w:r>
            <w:r>
              <w:t>tasa</w:t>
            </w:r>
            <w:r>
              <w:rPr>
                <w:spacing w:val="30"/>
              </w:rPr>
              <w:t xml:space="preserve"> </w:t>
            </w:r>
            <w:r>
              <w:t>de</w:t>
            </w:r>
            <w:r>
              <w:rPr>
                <w:spacing w:val="-58"/>
              </w:rPr>
              <w:t xml:space="preserve"> </w:t>
            </w:r>
            <w:r>
              <w:t>interés</w:t>
            </w:r>
            <w:r>
              <w:rPr>
                <w:spacing w:val="-1"/>
              </w:rPr>
              <w:t xml:space="preserve"> </w:t>
            </w:r>
            <w:r>
              <w:t>anual</w:t>
            </w:r>
            <w:r>
              <w:rPr>
                <w:spacing w:val="-3"/>
              </w:rPr>
              <w:t xml:space="preserve"> </w:t>
            </w:r>
            <w:r>
              <w:t>de</w:t>
            </w:r>
            <w:r>
              <w:rPr>
                <w:spacing w:val="-3"/>
              </w:rPr>
              <w:t xml:space="preserve"> </w:t>
            </w:r>
            <w:r>
              <w:t>TIIE</w:t>
            </w:r>
            <w:r>
              <w:rPr>
                <w:spacing w:val="-2"/>
              </w:rPr>
              <w:t xml:space="preserve"> </w:t>
            </w:r>
            <w:r>
              <w:t>0.90</w:t>
            </w:r>
            <w:r>
              <w:rPr>
                <w:spacing w:val="-1"/>
              </w:rPr>
              <w:t xml:space="preserve"> </w:t>
            </w:r>
            <w:r>
              <w:t>puntos,</w:t>
            </w:r>
            <w:r>
              <w:rPr>
                <w:spacing w:val="-1"/>
              </w:rPr>
              <w:t xml:space="preserve"> </w:t>
            </w:r>
            <w:r>
              <w:t>con</w:t>
            </w:r>
            <w:r>
              <w:rPr>
                <w:spacing w:val="-1"/>
              </w:rPr>
              <w:t xml:space="preserve"> </w:t>
            </w:r>
            <w:r>
              <w:t>vencimiento en marzo de</w:t>
            </w:r>
            <w:r>
              <w:rPr>
                <w:spacing w:val="-1"/>
              </w:rPr>
              <w:t xml:space="preserve"> </w:t>
            </w:r>
            <w:r>
              <w:t>2035.</w:t>
            </w:r>
          </w:p>
        </w:tc>
        <w:tc>
          <w:tcPr>
            <w:tcW w:w="2114" w:type="dxa"/>
          </w:tcPr>
          <w:p w14:paraId="730DBFAB" w14:textId="77777777" w:rsidR="00DF1CB0" w:rsidRDefault="00DF1CB0" w:rsidP="00DF1CB0">
            <w:pPr>
              <w:pStyle w:val="TableParagraph"/>
              <w:spacing w:before="124" w:line="240" w:lineRule="auto"/>
              <w:ind w:right="327"/>
            </w:pPr>
          </w:p>
          <w:p w14:paraId="717EE6C6" w14:textId="4F385788" w:rsidR="00DF1CB0" w:rsidRDefault="00910620" w:rsidP="00DF1CB0">
            <w:pPr>
              <w:pStyle w:val="TableParagraph"/>
              <w:spacing w:before="124" w:line="240" w:lineRule="auto"/>
              <w:ind w:right="327"/>
            </w:pPr>
            <w:r>
              <w:t>629,155,179</w:t>
            </w:r>
          </w:p>
        </w:tc>
        <w:tc>
          <w:tcPr>
            <w:tcW w:w="2237" w:type="dxa"/>
          </w:tcPr>
          <w:p w14:paraId="04E03926" w14:textId="77777777" w:rsidR="00DF1CB0" w:rsidRDefault="00DF1CB0" w:rsidP="00DF1CB0">
            <w:pPr>
              <w:pStyle w:val="TableParagraph"/>
              <w:spacing w:before="124" w:line="240" w:lineRule="auto"/>
              <w:ind w:right="327"/>
            </w:pPr>
          </w:p>
          <w:p w14:paraId="33299784" w14:textId="5A2E2B1F" w:rsidR="00DF1CB0" w:rsidRPr="0010045F" w:rsidRDefault="00DF1CB0" w:rsidP="00DF1CB0">
            <w:pPr>
              <w:pStyle w:val="TableParagraph"/>
              <w:spacing w:before="124" w:line="240" w:lineRule="auto"/>
              <w:ind w:right="46"/>
            </w:pPr>
            <w:r>
              <w:t>6</w:t>
            </w:r>
            <w:r w:rsidR="00CA6470">
              <w:t>53,140,666</w:t>
            </w:r>
          </w:p>
        </w:tc>
      </w:tr>
      <w:tr w:rsidR="00453BB5" w:rsidRPr="0010045F" w14:paraId="7EEAEAE0" w14:textId="77777777" w:rsidTr="00893E67">
        <w:trPr>
          <w:trHeight w:val="1034"/>
        </w:trPr>
        <w:tc>
          <w:tcPr>
            <w:tcW w:w="8211" w:type="dxa"/>
          </w:tcPr>
          <w:p w14:paraId="56BAED2B" w14:textId="77777777" w:rsidR="00453BB5" w:rsidRDefault="00453BB5" w:rsidP="00CE382D">
            <w:pPr>
              <w:pStyle w:val="TableParagraph"/>
              <w:spacing w:before="121" w:line="240" w:lineRule="auto"/>
              <w:jc w:val="left"/>
              <w:rPr>
                <w:rFonts w:ascii="Arial"/>
                <w:b/>
              </w:rPr>
            </w:pPr>
          </w:p>
          <w:p w14:paraId="5C29686E" w14:textId="77777777" w:rsidR="00453BB5" w:rsidRDefault="00453BB5" w:rsidP="00CE382D">
            <w:pPr>
              <w:pStyle w:val="TableParagraph"/>
              <w:spacing w:before="121" w:line="240" w:lineRule="auto"/>
              <w:jc w:val="left"/>
              <w:rPr>
                <w:rFonts w:ascii="Arial"/>
                <w:b/>
              </w:rPr>
            </w:pPr>
            <w:r>
              <w:rPr>
                <w:rFonts w:ascii="Arial"/>
                <w:b/>
              </w:rPr>
              <w:t>Banco</w:t>
            </w:r>
            <w:r>
              <w:rPr>
                <w:rFonts w:ascii="Arial"/>
                <w:b/>
                <w:spacing w:val="-1"/>
              </w:rPr>
              <w:t xml:space="preserve"> </w:t>
            </w:r>
            <w:r>
              <w:rPr>
                <w:rFonts w:ascii="Arial"/>
                <w:b/>
              </w:rPr>
              <w:t>Nacional</w:t>
            </w:r>
            <w:r>
              <w:rPr>
                <w:rFonts w:ascii="Arial"/>
                <w:b/>
                <w:spacing w:val="-1"/>
              </w:rPr>
              <w:t xml:space="preserve"> </w:t>
            </w:r>
            <w:r>
              <w:rPr>
                <w:rFonts w:ascii="Arial"/>
                <w:b/>
              </w:rPr>
              <w:t>de</w:t>
            </w:r>
            <w:r>
              <w:rPr>
                <w:rFonts w:ascii="Arial"/>
                <w:b/>
                <w:spacing w:val="-2"/>
              </w:rPr>
              <w:t xml:space="preserve"> </w:t>
            </w:r>
            <w:r>
              <w:rPr>
                <w:rFonts w:ascii="Arial"/>
                <w:b/>
              </w:rPr>
              <w:t>Obras y</w:t>
            </w:r>
            <w:r>
              <w:rPr>
                <w:rFonts w:ascii="Arial"/>
                <w:b/>
                <w:spacing w:val="-4"/>
              </w:rPr>
              <w:t xml:space="preserve"> </w:t>
            </w:r>
            <w:r>
              <w:rPr>
                <w:rFonts w:ascii="Arial"/>
                <w:b/>
              </w:rPr>
              <w:t>Servicios</w:t>
            </w:r>
          </w:p>
          <w:p w14:paraId="3B982DAF" w14:textId="5A65E487" w:rsidR="00453BB5" w:rsidRDefault="00453BB5" w:rsidP="00893E67">
            <w:pPr>
              <w:pStyle w:val="TableParagraph"/>
              <w:spacing w:before="4" w:line="240" w:lineRule="auto"/>
              <w:ind w:left="50"/>
              <w:jc w:val="left"/>
            </w:pPr>
            <w:r>
              <w:t>Contrato</w:t>
            </w:r>
            <w:r>
              <w:rPr>
                <w:spacing w:val="12"/>
              </w:rPr>
              <w:t xml:space="preserve"> </w:t>
            </w:r>
            <w:r>
              <w:t>de</w:t>
            </w:r>
            <w:r>
              <w:rPr>
                <w:spacing w:val="12"/>
              </w:rPr>
              <w:t xml:space="preserve"> </w:t>
            </w:r>
            <w:r>
              <w:t>apertura</w:t>
            </w:r>
            <w:r>
              <w:rPr>
                <w:spacing w:val="12"/>
              </w:rPr>
              <w:t xml:space="preserve"> </w:t>
            </w:r>
            <w:r>
              <w:t>de</w:t>
            </w:r>
            <w:r>
              <w:rPr>
                <w:spacing w:val="11"/>
              </w:rPr>
              <w:t xml:space="preserve"> </w:t>
            </w:r>
            <w:r>
              <w:t>crédito</w:t>
            </w:r>
            <w:r>
              <w:rPr>
                <w:spacing w:val="12"/>
              </w:rPr>
              <w:t xml:space="preserve"> </w:t>
            </w:r>
            <w:r>
              <w:t>por</w:t>
            </w:r>
            <w:r>
              <w:rPr>
                <w:spacing w:val="13"/>
              </w:rPr>
              <w:t xml:space="preserve"> </w:t>
            </w:r>
            <w:r>
              <w:t>$676,774,569,</w:t>
            </w:r>
            <w:r>
              <w:rPr>
                <w:spacing w:val="13"/>
              </w:rPr>
              <w:t xml:space="preserve"> </w:t>
            </w:r>
            <w:r>
              <w:t>Bono</w:t>
            </w:r>
            <w:r>
              <w:rPr>
                <w:spacing w:val="12"/>
              </w:rPr>
              <w:t xml:space="preserve"> </w:t>
            </w:r>
            <w:r>
              <w:t>Cupón</w:t>
            </w:r>
            <w:r>
              <w:rPr>
                <w:spacing w:val="12"/>
              </w:rPr>
              <w:t xml:space="preserve"> </w:t>
            </w:r>
            <w:r w:rsidR="00BF524C">
              <w:t xml:space="preserve">Cero </w:t>
            </w:r>
            <w:r w:rsidR="00BF524C">
              <w:rPr>
                <w:spacing w:val="-58"/>
              </w:rPr>
              <w:t>con</w:t>
            </w:r>
            <w:r>
              <w:rPr>
                <w:spacing w:val="-1"/>
              </w:rPr>
              <w:t xml:space="preserve"> </w:t>
            </w:r>
            <w:r>
              <w:t>vencimiento en</w:t>
            </w:r>
            <w:r>
              <w:rPr>
                <w:spacing w:val="-1"/>
              </w:rPr>
              <w:t xml:space="preserve"> </w:t>
            </w:r>
            <w:r>
              <w:t>enero</w:t>
            </w:r>
            <w:r>
              <w:rPr>
                <w:spacing w:val="1"/>
              </w:rPr>
              <w:t xml:space="preserve"> </w:t>
            </w:r>
            <w:r>
              <w:t>de 2029.</w:t>
            </w:r>
          </w:p>
          <w:p w14:paraId="581D77BA" w14:textId="77777777" w:rsidR="00453BB5" w:rsidRDefault="00453BB5" w:rsidP="00893E67">
            <w:pPr>
              <w:pStyle w:val="TableParagraph"/>
              <w:tabs>
                <w:tab w:val="left" w:pos="1602"/>
              </w:tabs>
              <w:spacing w:line="236" w:lineRule="exact"/>
              <w:ind w:left="50"/>
              <w:jc w:val="left"/>
            </w:pPr>
            <w:r>
              <w:t>Disposición</w:t>
            </w:r>
            <w:r>
              <w:rPr>
                <w:spacing w:val="-2"/>
              </w:rPr>
              <w:t xml:space="preserve"> </w:t>
            </w:r>
            <w:r>
              <w:t>1</w:t>
            </w:r>
            <w:r>
              <w:tab/>
              <w:t>T.I.</w:t>
            </w:r>
            <w:r>
              <w:rPr>
                <w:spacing w:val="60"/>
              </w:rPr>
              <w:t xml:space="preserve"> </w:t>
            </w:r>
            <w:r>
              <w:t>8.62%</w:t>
            </w:r>
          </w:p>
        </w:tc>
        <w:tc>
          <w:tcPr>
            <w:tcW w:w="2114" w:type="dxa"/>
          </w:tcPr>
          <w:p w14:paraId="7D86FCA6" w14:textId="77777777" w:rsidR="00453BB5" w:rsidRDefault="00453BB5" w:rsidP="006F13B2">
            <w:pPr>
              <w:pStyle w:val="TableParagraph"/>
              <w:spacing w:line="240" w:lineRule="auto"/>
              <w:rPr>
                <w:sz w:val="24"/>
              </w:rPr>
            </w:pPr>
          </w:p>
          <w:p w14:paraId="3E976397" w14:textId="77777777" w:rsidR="00453BB5" w:rsidRDefault="00453BB5" w:rsidP="006F13B2">
            <w:pPr>
              <w:pStyle w:val="TableParagraph"/>
              <w:spacing w:line="240" w:lineRule="auto"/>
              <w:rPr>
                <w:sz w:val="24"/>
              </w:rPr>
            </w:pPr>
          </w:p>
          <w:p w14:paraId="50D4784A" w14:textId="77777777" w:rsidR="00453BB5" w:rsidRDefault="00453BB5" w:rsidP="006F13B2">
            <w:pPr>
              <w:pStyle w:val="TableParagraph"/>
              <w:spacing w:before="10" w:line="240" w:lineRule="auto"/>
              <w:rPr>
                <w:sz w:val="28"/>
              </w:rPr>
            </w:pPr>
          </w:p>
          <w:p w14:paraId="02177FF6" w14:textId="77777777" w:rsidR="00453BB5" w:rsidRDefault="00453BB5" w:rsidP="006F13B2">
            <w:pPr>
              <w:pStyle w:val="TableParagraph"/>
              <w:spacing w:line="236" w:lineRule="exact"/>
              <w:ind w:right="328"/>
            </w:pPr>
          </w:p>
          <w:p w14:paraId="5A94A202" w14:textId="77777777" w:rsidR="00453BB5" w:rsidRDefault="00453BB5" w:rsidP="006F13B2">
            <w:pPr>
              <w:pStyle w:val="TableParagraph"/>
              <w:spacing w:line="236" w:lineRule="exact"/>
              <w:ind w:right="328"/>
            </w:pPr>
          </w:p>
          <w:p w14:paraId="131815ED" w14:textId="77777777" w:rsidR="00453BB5" w:rsidRDefault="00653692" w:rsidP="006F13B2">
            <w:pPr>
              <w:pStyle w:val="TableParagraph"/>
              <w:spacing w:line="236" w:lineRule="exact"/>
              <w:ind w:right="328"/>
            </w:pPr>
            <w:r w:rsidRPr="00653692">
              <w:t>88,458,905</w:t>
            </w:r>
          </w:p>
        </w:tc>
        <w:tc>
          <w:tcPr>
            <w:tcW w:w="2237" w:type="dxa"/>
          </w:tcPr>
          <w:p w14:paraId="1E0DDE7F" w14:textId="77777777" w:rsidR="00453BB5" w:rsidRPr="0010045F" w:rsidRDefault="00453BB5" w:rsidP="006F13B2">
            <w:pPr>
              <w:pStyle w:val="TableParagraph"/>
              <w:spacing w:line="240" w:lineRule="auto"/>
              <w:rPr>
                <w:sz w:val="24"/>
              </w:rPr>
            </w:pPr>
          </w:p>
          <w:p w14:paraId="151D66DC" w14:textId="77777777" w:rsidR="00453BB5" w:rsidRPr="0010045F" w:rsidRDefault="00453BB5" w:rsidP="006F13B2">
            <w:pPr>
              <w:pStyle w:val="TableParagraph"/>
              <w:spacing w:line="240" w:lineRule="auto"/>
              <w:rPr>
                <w:sz w:val="24"/>
              </w:rPr>
            </w:pPr>
          </w:p>
          <w:p w14:paraId="23FFCCA8" w14:textId="77777777" w:rsidR="00453BB5" w:rsidRPr="0010045F" w:rsidRDefault="00453BB5" w:rsidP="006F13B2">
            <w:pPr>
              <w:pStyle w:val="TableParagraph"/>
              <w:spacing w:before="10" w:line="240" w:lineRule="auto"/>
              <w:rPr>
                <w:sz w:val="28"/>
              </w:rPr>
            </w:pPr>
          </w:p>
          <w:p w14:paraId="275B0E7E" w14:textId="77777777" w:rsidR="00453BB5" w:rsidRPr="0010045F" w:rsidRDefault="00453BB5" w:rsidP="006F13B2">
            <w:pPr>
              <w:pStyle w:val="TableParagraph"/>
              <w:spacing w:line="236" w:lineRule="exact"/>
              <w:ind w:right="47"/>
            </w:pPr>
          </w:p>
          <w:p w14:paraId="6B47B9DC" w14:textId="77777777" w:rsidR="00453BB5" w:rsidRPr="0010045F" w:rsidRDefault="00453BB5" w:rsidP="006F13B2">
            <w:pPr>
              <w:pStyle w:val="TableParagraph"/>
              <w:spacing w:line="236" w:lineRule="exact"/>
              <w:ind w:right="47"/>
            </w:pPr>
          </w:p>
          <w:p w14:paraId="39B20EB4" w14:textId="77777777" w:rsidR="00453BB5" w:rsidRPr="0010045F" w:rsidRDefault="00453BB5" w:rsidP="006F13B2">
            <w:pPr>
              <w:pStyle w:val="TableParagraph"/>
              <w:spacing w:line="236" w:lineRule="exact"/>
              <w:ind w:right="47"/>
            </w:pPr>
            <w:r w:rsidRPr="0010045F">
              <w:t>88,458,905</w:t>
            </w:r>
          </w:p>
        </w:tc>
      </w:tr>
      <w:tr w:rsidR="00453BB5" w:rsidRPr="0010045F" w14:paraId="20A5F6FC" w14:textId="77777777" w:rsidTr="00893E67">
        <w:trPr>
          <w:trHeight w:val="226"/>
        </w:trPr>
        <w:tc>
          <w:tcPr>
            <w:tcW w:w="8211" w:type="dxa"/>
          </w:tcPr>
          <w:p w14:paraId="15418B43" w14:textId="77777777" w:rsidR="00453BB5" w:rsidRDefault="00453BB5" w:rsidP="00893E67">
            <w:pPr>
              <w:pStyle w:val="TableParagraph"/>
              <w:tabs>
                <w:tab w:val="left" w:pos="1602"/>
              </w:tabs>
              <w:spacing w:line="232" w:lineRule="exact"/>
              <w:ind w:left="50"/>
              <w:jc w:val="left"/>
            </w:pPr>
            <w:r>
              <w:t>Disposición</w:t>
            </w:r>
            <w:r>
              <w:rPr>
                <w:spacing w:val="-2"/>
              </w:rPr>
              <w:t xml:space="preserve"> </w:t>
            </w:r>
            <w:r>
              <w:t>2</w:t>
            </w:r>
            <w:r>
              <w:tab/>
              <w:t>T.I.</w:t>
            </w:r>
            <w:r>
              <w:rPr>
                <w:spacing w:val="60"/>
              </w:rPr>
              <w:t xml:space="preserve"> </w:t>
            </w:r>
            <w:r>
              <w:t>8.37%</w:t>
            </w:r>
          </w:p>
        </w:tc>
        <w:tc>
          <w:tcPr>
            <w:tcW w:w="2114" w:type="dxa"/>
          </w:tcPr>
          <w:p w14:paraId="0E8854CC" w14:textId="77777777" w:rsidR="00453BB5" w:rsidRDefault="00653692" w:rsidP="006F13B2">
            <w:pPr>
              <w:pStyle w:val="TableParagraph"/>
              <w:spacing w:line="232" w:lineRule="exact"/>
              <w:ind w:right="328"/>
            </w:pPr>
            <w:r w:rsidRPr="00653692">
              <w:t>22,155,769</w:t>
            </w:r>
          </w:p>
        </w:tc>
        <w:tc>
          <w:tcPr>
            <w:tcW w:w="2237" w:type="dxa"/>
          </w:tcPr>
          <w:p w14:paraId="1F29C637" w14:textId="77777777" w:rsidR="00453BB5" w:rsidRPr="0010045F" w:rsidRDefault="00453BB5" w:rsidP="006F13B2">
            <w:pPr>
              <w:pStyle w:val="TableParagraph"/>
              <w:spacing w:line="232" w:lineRule="exact"/>
              <w:ind w:right="47"/>
            </w:pPr>
            <w:r w:rsidRPr="0010045F">
              <w:t>22,155,769</w:t>
            </w:r>
          </w:p>
        </w:tc>
      </w:tr>
      <w:tr w:rsidR="00453BB5" w:rsidRPr="0010045F" w14:paraId="470FFA15" w14:textId="77777777" w:rsidTr="00893E67">
        <w:trPr>
          <w:trHeight w:val="228"/>
        </w:trPr>
        <w:tc>
          <w:tcPr>
            <w:tcW w:w="8211" w:type="dxa"/>
          </w:tcPr>
          <w:p w14:paraId="1A00F492" w14:textId="77777777" w:rsidR="00453BB5" w:rsidRDefault="00453BB5" w:rsidP="00893E67">
            <w:pPr>
              <w:pStyle w:val="TableParagraph"/>
              <w:tabs>
                <w:tab w:val="left" w:pos="1602"/>
              </w:tabs>
              <w:ind w:left="50"/>
              <w:jc w:val="left"/>
            </w:pPr>
            <w:r>
              <w:t>Disposición</w:t>
            </w:r>
            <w:r>
              <w:rPr>
                <w:spacing w:val="-2"/>
              </w:rPr>
              <w:t xml:space="preserve"> </w:t>
            </w:r>
            <w:r>
              <w:t>3</w:t>
            </w:r>
            <w:r>
              <w:tab/>
              <w:t>T.I.</w:t>
            </w:r>
            <w:r>
              <w:rPr>
                <w:spacing w:val="60"/>
              </w:rPr>
              <w:t xml:space="preserve"> </w:t>
            </w:r>
            <w:r>
              <w:t>8.32%</w:t>
            </w:r>
          </w:p>
        </w:tc>
        <w:tc>
          <w:tcPr>
            <w:tcW w:w="2114" w:type="dxa"/>
          </w:tcPr>
          <w:p w14:paraId="31B34268" w14:textId="77777777" w:rsidR="00453BB5" w:rsidRDefault="001B78B3" w:rsidP="006F13B2">
            <w:pPr>
              <w:pStyle w:val="TableParagraph"/>
              <w:ind w:right="328"/>
            </w:pPr>
            <w:r w:rsidRPr="001B78B3">
              <w:t>27,116,987</w:t>
            </w:r>
          </w:p>
        </w:tc>
        <w:tc>
          <w:tcPr>
            <w:tcW w:w="2237" w:type="dxa"/>
          </w:tcPr>
          <w:p w14:paraId="4507608E" w14:textId="77777777" w:rsidR="00453BB5" w:rsidRPr="0010045F" w:rsidRDefault="00453BB5" w:rsidP="006F13B2">
            <w:pPr>
              <w:pStyle w:val="TableParagraph"/>
              <w:ind w:right="47"/>
            </w:pPr>
            <w:r w:rsidRPr="0010045F">
              <w:t>27,116,987</w:t>
            </w:r>
          </w:p>
        </w:tc>
      </w:tr>
      <w:tr w:rsidR="00453BB5" w:rsidRPr="0010045F" w14:paraId="2785E1AD" w14:textId="77777777" w:rsidTr="00893E67">
        <w:trPr>
          <w:trHeight w:val="228"/>
        </w:trPr>
        <w:tc>
          <w:tcPr>
            <w:tcW w:w="8211" w:type="dxa"/>
          </w:tcPr>
          <w:p w14:paraId="4AF9D0F1" w14:textId="77777777" w:rsidR="00453BB5" w:rsidRDefault="00453BB5" w:rsidP="00893E67">
            <w:pPr>
              <w:pStyle w:val="TableParagraph"/>
              <w:tabs>
                <w:tab w:val="left" w:pos="1602"/>
              </w:tabs>
              <w:ind w:left="50"/>
              <w:jc w:val="left"/>
            </w:pPr>
            <w:r>
              <w:t>Disposición</w:t>
            </w:r>
            <w:r>
              <w:rPr>
                <w:spacing w:val="-2"/>
              </w:rPr>
              <w:t xml:space="preserve"> </w:t>
            </w:r>
            <w:r>
              <w:t>4</w:t>
            </w:r>
            <w:r>
              <w:tab/>
              <w:t>T.I.</w:t>
            </w:r>
            <w:r>
              <w:rPr>
                <w:spacing w:val="60"/>
              </w:rPr>
              <w:t xml:space="preserve"> </w:t>
            </w:r>
            <w:r>
              <w:t>7.90%</w:t>
            </w:r>
          </w:p>
        </w:tc>
        <w:tc>
          <w:tcPr>
            <w:tcW w:w="2114" w:type="dxa"/>
          </w:tcPr>
          <w:p w14:paraId="6CD19B2B" w14:textId="77777777" w:rsidR="00453BB5" w:rsidRDefault="001B78B3" w:rsidP="006F13B2">
            <w:pPr>
              <w:pStyle w:val="TableParagraph"/>
              <w:ind w:right="328"/>
            </w:pPr>
            <w:r w:rsidRPr="001B78B3">
              <w:t>16,606,176</w:t>
            </w:r>
          </w:p>
        </w:tc>
        <w:tc>
          <w:tcPr>
            <w:tcW w:w="2237" w:type="dxa"/>
          </w:tcPr>
          <w:p w14:paraId="403AB6DC" w14:textId="77777777" w:rsidR="00453BB5" w:rsidRPr="0010045F" w:rsidRDefault="00453BB5" w:rsidP="006F13B2">
            <w:pPr>
              <w:pStyle w:val="TableParagraph"/>
              <w:ind w:right="47"/>
            </w:pPr>
            <w:r w:rsidRPr="0010045F">
              <w:t>16,606,176</w:t>
            </w:r>
          </w:p>
        </w:tc>
      </w:tr>
      <w:tr w:rsidR="00453BB5" w:rsidRPr="0010045F" w14:paraId="0BE65888" w14:textId="77777777" w:rsidTr="00893E67">
        <w:trPr>
          <w:trHeight w:val="224"/>
        </w:trPr>
        <w:tc>
          <w:tcPr>
            <w:tcW w:w="8211" w:type="dxa"/>
          </w:tcPr>
          <w:p w14:paraId="562F75D3" w14:textId="77777777" w:rsidR="00453BB5" w:rsidRDefault="00453BB5" w:rsidP="00893E67">
            <w:pPr>
              <w:pStyle w:val="TableParagraph"/>
              <w:tabs>
                <w:tab w:val="left" w:pos="1602"/>
              </w:tabs>
              <w:spacing w:line="229" w:lineRule="exact"/>
              <w:ind w:left="50"/>
              <w:jc w:val="left"/>
            </w:pPr>
            <w:r>
              <w:t>Disposición</w:t>
            </w:r>
            <w:r>
              <w:rPr>
                <w:spacing w:val="-2"/>
              </w:rPr>
              <w:t xml:space="preserve"> </w:t>
            </w:r>
            <w:r>
              <w:t>5</w:t>
            </w:r>
            <w:r>
              <w:tab/>
              <w:t>T.I.</w:t>
            </w:r>
            <w:r>
              <w:rPr>
                <w:spacing w:val="60"/>
              </w:rPr>
              <w:t xml:space="preserve"> </w:t>
            </w:r>
            <w:r>
              <w:t>8.01%</w:t>
            </w:r>
          </w:p>
        </w:tc>
        <w:tc>
          <w:tcPr>
            <w:tcW w:w="2114" w:type="dxa"/>
          </w:tcPr>
          <w:p w14:paraId="75C80088" w14:textId="77777777" w:rsidR="00453BB5" w:rsidRDefault="001B78B3" w:rsidP="006F13B2">
            <w:pPr>
              <w:pStyle w:val="TableParagraph"/>
              <w:spacing w:line="229" w:lineRule="exact"/>
              <w:ind w:right="328"/>
            </w:pPr>
            <w:r w:rsidRPr="001B78B3">
              <w:t>11,549,430</w:t>
            </w:r>
          </w:p>
        </w:tc>
        <w:tc>
          <w:tcPr>
            <w:tcW w:w="2237" w:type="dxa"/>
          </w:tcPr>
          <w:p w14:paraId="14C95C4B" w14:textId="77777777" w:rsidR="00453BB5" w:rsidRPr="0010045F" w:rsidRDefault="00453BB5" w:rsidP="006F13B2">
            <w:pPr>
              <w:pStyle w:val="TableParagraph"/>
              <w:spacing w:line="229" w:lineRule="exact"/>
              <w:ind w:right="47"/>
            </w:pPr>
            <w:r w:rsidRPr="0010045F">
              <w:t>11,549,430</w:t>
            </w:r>
          </w:p>
        </w:tc>
      </w:tr>
      <w:tr w:rsidR="00453BB5" w:rsidRPr="0010045F" w14:paraId="5F255411" w14:textId="77777777" w:rsidTr="00893E67">
        <w:trPr>
          <w:trHeight w:val="224"/>
        </w:trPr>
        <w:tc>
          <w:tcPr>
            <w:tcW w:w="8211" w:type="dxa"/>
          </w:tcPr>
          <w:p w14:paraId="1EDEFE20" w14:textId="77777777" w:rsidR="00453BB5" w:rsidRDefault="00453BB5" w:rsidP="00893E67">
            <w:pPr>
              <w:pStyle w:val="TableParagraph"/>
              <w:tabs>
                <w:tab w:val="left" w:pos="1602"/>
              </w:tabs>
              <w:spacing w:line="229" w:lineRule="exact"/>
              <w:ind w:left="50"/>
              <w:jc w:val="left"/>
            </w:pPr>
            <w:r>
              <w:t>Disposición</w:t>
            </w:r>
            <w:r>
              <w:rPr>
                <w:spacing w:val="-2"/>
              </w:rPr>
              <w:t xml:space="preserve"> </w:t>
            </w:r>
            <w:r>
              <w:t>6</w:t>
            </w:r>
            <w:r>
              <w:tab/>
              <w:t>T.I.</w:t>
            </w:r>
            <w:r>
              <w:rPr>
                <w:spacing w:val="60"/>
              </w:rPr>
              <w:t xml:space="preserve"> </w:t>
            </w:r>
            <w:r>
              <w:t>7.84%</w:t>
            </w:r>
          </w:p>
        </w:tc>
        <w:tc>
          <w:tcPr>
            <w:tcW w:w="2114" w:type="dxa"/>
          </w:tcPr>
          <w:p w14:paraId="6BC7C540" w14:textId="77777777" w:rsidR="00453BB5" w:rsidRDefault="001B78B3" w:rsidP="006F13B2">
            <w:pPr>
              <w:pStyle w:val="TableParagraph"/>
              <w:spacing w:line="229" w:lineRule="exact"/>
              <w:ind w:right="328"/>
            </w:pPr>
            <w:r w:rsidRPr="001B78B3">
              <w:t>24,753,700</w:t>
            </w:r>
          </w:p>
        </w:tc>
        <w:tc>
          <w:tcPr>
            <w:tcW w:w="2237" w:type="dxa"/>
          </w:tcPr>
          <w:p w14:paraId="69E707DB" w14:textId="77777777" w:rsidR="00453BB5" w:rsidRPr="0010045F" w:rsidRDefault="00453BB5" w:rsidP="006F13B2">
            <w:pPr>
              <w:pStyle w:val="TableParagraph"/>
              <w:spacing w:line="229" w:lineRule="exact"/>
              <w:ind w:right="47"/>
            </w:pPr>
            <w:r w:rsidRPr="0010045F">
              <w:t>24,753,700</w:t>
            </w:r>
          </w:p>
        </w:tc>
      </w:tr>
      <w:tr w:rsidR="00453BB5" w:rsidRPr="0010045F" w14:paraId="1725E819" w14:textId="77777777" w:rsidTr="00893E67">
        <w:trPr>
          <w:trHeight w:val="224"/>
        </w:trPr>
        <w:tc>
          <w:tcPr>
            <w:tcW w:w="8211" w:type="dxa"/>
          </w:tcPr>
          <w:p w14:paraId="36170584" w14:textId="77777777" w:rsidR="00453BB5" w:rsidRDefault="00453BB5" w:rsidP="00893E67">
            <w:pPr>
              <w:pStyle w:val="TableParagraph"/>
              <w:tabs>
                <w:tab w:val="left" w:pos="1602"/>
              </w:tabs>
              <w:spacing w:line="229" w:lineRule="exact"/>
              <w:ind w:left="50"/>
              <w:jc w:val="left"/>
            </w:pPr>
            <w:r>
              <w:t>Disposición</w:t>
            </w:r>
            <w:r>
              <w:rPr>
                <w:spacing w:val="-2"/>
              </w:rPr>
              <w:t xml:space="preserve"> </w:t>
            </w:r>
            <w:r>
              <w:t>7</w:t>
            </w:r>
            <w:r>
              <w:tab/>
              <w:t>T.I.</w:t>
            </w:r>
            <w:r>
              <w:rPr>
                <w:spacing w:val="60"/>
              </w:rPr>
              <w:t xml:space="preserve"> </w:t>
            </w:r>
            <w:r>
              <w:t>8.32%</w:t>
            </w:r>
          </w:p>
        </w:tc>
        <w:tc>
          <w:tcPr>
            <w:tcW w:w="2114" w:type="dxa"/>
          </w:tcPr>
          <w:p w14:paraId="2C3B5DAA" w14:textId="77777777" w:rsidR="00453BB5" w:rsidRDefault="001B78B3" w:rsidP="006F13B2">
            <w:pPr>
              <w:pStyle w:val="TableParagraph"/>
              <w:spacing w:line="229" w:lineRule="exact"/>
              <w:ind w:right="328"/>
            </w:pPr>
            <w:r w:rsidRPr="001B78B3">
              <w:t>30,759,727</w:t>
            </w:r>
          </w:p>
        </w:tc>
        <w:tc>
          <w:tcPr>
            <w:tcW w:w="2237" w:type="dxa"/>
          </w:tcPr>
          <w:p w14:paraId="7C850BE2" w14:textId="77777777" w:rsidR="00453BB5" w:rsidRPr="0010045F" w:rsidRDefault="00453BB5" w:rsidP="006F13B2">
            <w:pPr>
              <w:pStyle w:val="TableParagraph"/>
              <w:spacing w:line="229" w:lineRule="exact"/>
              <w:ind w:right="47"/>
            </w:pPr>
            <w:r w:rsidRPr="0010045F">
              <w:t>30,759,727</w:t>
            </w:r>
          </w:p>
        </w:tc>
      </w:tr>
      <w:tr w:rsidR="00453BB5" w:rsidRPr="0010045F" w14:paraId="20CDD2B8" w14:textId="77777777" w:rsidTr="00893E67">
        <w:trPr>
          <w:trHeight w:val="224"/>
        </w:trPr>
        <w:tc>
          <w:tcPr>
            <w:tcW w:w="8211" w:type="dxa"/>
          </w:tcPr>
          <w:p w14:paraId="2445B876" w14:textId="77777777" w:rsidR="00453BB5" w:rsidRDefault="00453BB5" w:rsidP="00893E67">
            <w:pPr>
              <w:pStyle w:val="TableParagraph"/>
              <w:tabs>
                <w:tab w:val="left" w:pos="1602"/>
              </w:tabs>
              <w:spacing w:line="229" w:lineRule="exact"/>
              <w:ind w:left="50"/>
              <w:jc w:val="left"/>
            </w:pPr>
            <w:r>
              <w:t>Disposición</w:t>
            </w:r>
            <w:r>
              <w:rPr>
                <w:spacing w:val="-2"/>
              </w:rPr>
              <w:t xml:space="preserve"> </w:t>
            </w:r>
            <w:r>
              <w:t>8</w:t>
            </w:r>
            <w:r>
              <w:tab/>
              <w:t>T.I.</w:t>
            </w:r>
            <w:r>
              <w:rPr>
                <w:spacing w:val="60"/>
              </w:rPr>
              <w:t xml:space="preserve"> </w:t>
            </w:r>
            <w:r>
              <w:t>8.47%</w:t>
            </w:r>
          </w:p>
        </w:tc>
        <w:tc>
          <w:tcPr>
            <w:tcW w:w="2114" w:type="dxa"/>
          </w:tcPr>
          <w:p w14:paraId="21C2553F" w14:textId="77777777" w:rsidR="00453BB5" w:rsidRDefault="001B78B3" w:rsidP="006F13B2">
            <w:pPr>
              <w:pStyle w:val="TableParagraph"/>
              <w:spacing w:line="229" w:lineRule="exact"/>
              <w:ind w:right="328"/>
            </w:pPr>
            <w:r w:rsidRPr="001B78B3">
              <w:t>43,893,193</w:t>
            </w:r>
          </w:p>
        </w:tc>
        <w:tc>
          <w:tcPr>
            <w:tcW w:w="2237" w:type="dxa"/>
          </w:tcPr>
          <w:p w14:paraId="374D0537" w14:textId="77777777" w:rsidR="00453BB5" w:rsidRPr="0010045F" w:rsidRDefault="00453BB5" w:rsidP="006F13B2">
            <w:pPr>
              <w:pStyle w:val="TableParagraph"/>
              <w:spacing w:line="229" w:lineRule="exact"/>
              <w:ind w:right="47"/>
            </w:pPr>
            <w:r w:rsidRPr="0010045F">
              <w:t>43,893,193</w:t>
            </w:r>
          </w:p>
        </w:tc>
      </w:tr>
      <w:tr w:rsidR="00453BB5" w:rsidRPr="0010045F" w14:paraId="5103B24A" w14:textId="77777777" w:rsidTr="00893E67">
        <w:trPr>
          <w:trHeight w:val="224"/>
        </w:trPr>
        <w:tc>
          <w:tcPr>
            <w:tcW w:w="8211" w:type="dxa"/>
          </w:tcPr>
          <w:p w14:paraId="1319981D" w14:textId="77777777" w:rsidR="00453BB5" w:rsidRDefault="00453BB5" w:rsidP="00893E67">
            <w:pPr>
              <w:pStyle w:val="TableParagraph"/>
              <w:tabs>
                <w:tab w:val="left" w:pos="1602"/>
              </w:tabs>
              <w:spacing w:line="229" w:lineRule="exact"/>
              <w:ind w:left="50"/>
              <w:jc w:val="left"/>
            </w:pPr>
            <w:r>
              <w:t>Disposición</w:t>
            </w:r>
            <w:r>
              <w:rPr>
                <w:spacing w:val="-2"/>
              </w:rPr>
              <w:t xml:space="preserve"> </w:t>
            </w:r>
            <w:r>
              <w:t>9</w:t>
            </w:r>
            <w:r>
              <w:tab/>
              <w:t>T.I.</w:t>
            </w:r>
            <w:r>
              <w:rPr>
                <w:spacing w:val="60"/>
              </w:rPr>
              <w:t xml:space="preserve"> </w:t>
            </w:r>
            <w:r>
              <w:t>8.54%</w:t>
            </w:r>
          </w:p>
        </w:tc>
        <w:tc>
          <w:tcPr>
            <w:tcW w:w="2114" w:type="dxa"/>
          </w:tcPr>
          <w:p w14:paraId="57ED5E03" w14:textId="77777777" w:rsidR="00453BB5" w:rsidRDefault="001B78B3" w:rsidP="006F13B2">
            <w:pPr>
              <w:pStyle w:val="TableParagraph"/>
              <w:spacing w:line="229" w:lineRule="exact"/>
              <w:ind w:right="328"/>
            </w:pPr>
            <w:r w:rsidRPr="001B78B3">
              <w:t>42,604,652</w:t>
            </w:r>
          </w:p>
        </w:tc>
        <w:tc>
          <w:tcPr>
            <w:tcW w:w="2237" w:type="dxa"/>
          </w:tcPr>
          <w:p w14:paraId="483C6BE3" w14:textId="77777777" w:rsidR="00453BB5" w:rsidRPr="0010045F" w:rsidRDefault="00453BB5" w:rsidP="006F13B2">
            <w:pPr>
              <w:pStyle w:val="TableParagraph"/>
              <w:spacing w:line="229" w:lineRule="exact"/>
              <w:ind w:right="47"/>
            </w:pPr>
            <w:r w:rsidRPr="0010045F">
              <w:t>42,604,652</w:t>
            </w:r>
          </w:p>
        </w:tc>
      </w:tr>
      <w:tr w:rsidR="00453BB5" w:rsidRPr="0010045F" w14:paraId="17F09223" w14:textId="77777777" w:rsidTr="00893E67">
        <w:trPr>
          <w:trHeight w:val="224"/>
        </w:trPr>
        <w:tc>
          <w:tcPr>
            <w:tcW w:w="8211" w:type="dxa"/>
          </w:tcPr>
          <w:p w14:paraId="15DB9E06" w14:textId="77777777" w:rsidR="00453BB5" w:rsidRDefault="00453BB5" w:rsidP="00893E67">
            <w:pPr>
              <w:pStyle w:val="TableParagraph"/>
              <w:tabs>
                <w:tab w:val="left" w:pos="1602"/>
              </w:tabs>
              <w:spacing w:line="229" w:lineRule="exact"/>
              <w:ind w:left="50"/>
              <w:jc w:val="left"/>
            </w:pPr>
            <w:r>
              <w:t>Disposición</w:t>
            </w:r>
            <w:r>
              <w:rPr>
                <w:spacing w:val="-2"/>
              </w:rPr>
              <w:t xml:space="preserve"> </w:t>
            </w:r>
            <w:r>
              <w:t>10</w:t>
            </w:r>
            <w:r>
              <w:tab/>
              <w:t>T.I.</w:t>
            </w:r>
            <w:r>
              <w:rPr>
                <w:spacing w:val="60"/>
              </w:rPr>
              <w:t xml:space="preserve"> </w:t>
            </w:r>
            <w:r>
              <w:t>8.67%</w:t>
            </w:r>
          </w:p>
        </w:tc>
        <w:tc>
          <w:tcPr>
            <w:tcW w:w="2114" w:type="dxa"/>
          </w:tcPr>
          <w:p w14:paraId="2549F731" w14:textId="77777777" w:rsidR="00453BB5" w:rsidRDefault="001B78B3" w:rsidP="006F13B2">
            <w:pPr>
              <w:pStyle w:val="TableParagraph"/>
              <w:spacing w:line="229" w:lineRule="exact"/>
              <w:ind w:right="328"/>
            </w:pPr>
            <w:r w:rsidRPr="001B78B3">
              <w:t>27,888,163</w:t>
            </w:r>
          </w:p>
        </w:tc>
        <w:tc>
          <w:tcPr>
            <w:tcW w:w="2237" w:type="dxa"/>
          </w:tcPr>
          <w:p w14:paraId="219CD052" w14:textId="77777777" w:rsidR="00453BB5" w:rsidRPr="0010045F" w:rsidRDefault="00453BB5" w:rsidP="006F13B2">
            <w:pPr>
              <w:pStyle w:val="TableParagraph"/>
              <w:spacing w:line="229" w:lineRule="exact"/>
              <w:ind w:right="47"/>
            </w:pPr>
            <w:r w:rsidRPr="0010045F">
              <w:t>27,888,163</w:t>
            </w:r>
          </w:p>
        </w:tc>
      </w:tr>
      <w:tr w:rsidR="00453BB5" w:rsidRPr="0010045F" w14:paraId="4DE4C533" w14:textId="77777777" w:rsidTr="00893E67">
        <w:trPr>
          <w:trHeight w:val="224"/>
        </w:trPr>
        <w:tc>
          <w:tcPr>
            <w:tcW w:w="8211" w:type="dxa"/>
          </w:tcPr>
          <w:p w14:paraId="032312F9" w14:textId="77777777" w:rsidR="00453BB5" w:rsidRDefault="00453BB5" w:rsidP="00893E67">
            <w:pPr>
              <w:pStyle w:val="TableParagraph"/>
              <w:tabs>
                <w:tab w:val="left" w:pos="1602"/>
              </w:tabs>
              <w:spacing w:line="229" w:lineRule="exact"/>
              <w:ind w:left="50"/>
              <w:jc w:val="left"/>
            </w:pPr>
            <w:r>
              <w:t>Disposición</w:t>
            </w:r>
            <w:r>
              <w:rPr>
                <w:spacing w:val="-2"/>
              </w:rPr>
              <w:t xml:space="preserve"> </w:t>
            </w:r>
            <w:r>
              <w:t>11</w:t>
            </w:r>
            <w:r>
              <w:tab/>
              <w:t>T.I.</w:t>
            </w:r>
            <w:r>
              <w:rPr>
                <w:spacing w:val="60"/>
              </w:rPr>
              <w:t xml:space="preserve"> </w:t>
            </w:r>
            <w:r>
              <w:t>8.55%</w:t>
            </w:r>
          </w:p>
        </w:tc>
        <w:tc>
          <w:tcPr>
            <w:tcW w:w="2114" w:type="dxa"/>
          </w:tcPr>
          <w:p w14:paraId="739B8E28" w14:textId="77777777" w:rsidR="00453BB5" w:rsidRDefault="001B78B3" w:rsidP="006F13B2">
            <w:pPr>
              <w:pStyle w:val="TableParagraph"/>
              <w:spacing w:line="229" w:lineRule="exact"/>
              <w:ind w:right="328"/>
            </w:pPr>
            <w:r w:rsidRPr="001B78B3">
              <w:t>31,324,772</w:t>
            </w:r>
          </w:p>
        </w:tc>
        <w:tc>
          <w:tcPr>
            <w:tcW w:w="2237" w:type="dxa"/>
          </w:tcPr>
          <w:p w14:paraId="31A97B1D" w14:textId="77777777" w:rsidR="00453BB5" w:rsidRPr="0010045F" w:rsidRDefault="00453BB5" w:rsidP="006F13B2">
            <w:pPr>
              <w:pStyle w:val="TableParagraph"/>
              <w:spacing w:line="229" w:lineRule="exact"/>
              <w:ind w:right="47"/>
            </w:pPr>
            <w:r w:rsidRPr="0010045F">
              <w:t>31,324,772</w:t>
            </w:r>
          </w:p>
        </w:tc>
      </w:tr>
      <w:tr w:rsidR="00453BB5" w:rsidRPr="0010045F" w14:paraId="6EA19B54" w14:textId="77777777" w:rsidTr="00893E67">
        <w:trPr>
          <w:trHeight w:val="224"/>
        </w:trPr>
        <w:tc>
          <w:tcPr>
            <w:tcW w:w="8211" w:type="dxa"/>
          </w:tcPr>
          <w:p w14:paraId="5C6E222C" w14:textId="77777777" w:rsidR="00453BB5" w:rsidRDefault="00453BB5" w:rsidP="00893E67">
            <w:pPr>
              <w:pStyle w:val="TableParagraph"/>
              <w:tabs>
                <w:tab w:val="left" w:pos="1602"/>
              </w:tabs>
              <w:spacing w:line="229" w:lineRule="exact"/>
              <w:ind w:left="50"/>
              <w:jc w:val="left"/>
            </w:pPr>
            <w:r>
              <w:t>Disposición</w:t>
            </w:r>
            <w:r>
              <w:rPr>
                <w:spacing w:val="-2"/>
              </w:rPr>
              <w:t xml:space="preserve"> </w:t>
            </w:r>
            <w:r>
              <w:t>12</w:t>
            </w:r>
            <w:r>
              <w:tab/>
              <w:t>T.I.</w:t>
            </w:r>
            <w:r>
              <w:rPr>
                <w:spacing w:val="60"/>
              </w:rPr>
              <w:t xml:space="preserve"> </w:t>
            </w:r>
            <w:r>
              <w:t>8.56%</w:t>
            </w:r>
          </w:p>
        </w:tc>
        <w:tc>
          <w:tcPr>
            <w:tcW w:w="2114" w:type="dxa"/>
          </w:tcPr>
          <w:p w14:paraId="0821DA5D" w14:textId="77777777" w:rsidR="00453BB5" w:rsidRDefault="001B78B3" w:rsidP="006F13B2">
            <w:pPr>
              <w:pStyle w:val="TableParagraph"/>
              <w:spacing w:line="229" w:lineRule="exact"/>
              <w:ind w:right="328"/>
            </w:pPr>
            <w:r w:rsidRPr="001B78B3">
              <w:t>119,079,636</w:t>
            </w:r>
          </w:p>
        </w:tc>
        <w:tc>
          <w:tcPr>
            <w:tcW w:w="2237" w:type="dxa"/>
          </w:tcPr>
          <w:p w14:paraId="15C2D63D" w14:textId="77777777" w:rsidR="00453BB5" w:rsidRPr="0010045F" w:rsidRDefault="00453BB5" w:rsidP="006F13B2">
            <w:pPr>
              <w:pStyle w:val="TableParagraph"/>
              <w:spacing w:line="229" w:lineRule="exact"/>
              <w:ind w:right="47"/>
            </w:pPr>
            <w:r w:rsidRPr="0010045F">
              <w:t>119,079,636</w:t>
            </w:r>
          </w:p>
        </w:tc>
      </w:tr>
      <w:tr w:rsidR="00453BB5" w:rsidRPr="0010045F" w14:paraId="17A0D19A" w14:textId="77777777" w:rsidTr="00893E67">
        <w:trPr>
          <w:trHeight w:val="224"/>
        </w:trPr>
        <w:tc>
          <w:tcPr>
            <w:tcW w:w="8211" w:type="dxa"/>
          </w:tcPr>
          <w:p w14:paraId="48D0D60F" w14:textId="77777777" w:rsidR="00453BB5" w:rsidRDefault="00453BB5" w:rsidP="00893E67">
            <w:pPr>
              <w:pStyle w:val="TableParagraph"/>
              <w:tabs>
                <w:tab w:val="left" w:pos="1602"/>
              </w:tabs>
              <w:spacing w:line="229" w:lineRule="exact"/>
              <w:ind w:left="50"/>
              <w:jc w:val="left"/>
            </w:pPr>
            <w:r>
              <w:t>Disposición</w:t>
            </w:r>
            <w:r>
              <w:rPr>
                <w:spacing w:val="-2"/>
              </w:rPr>
              <w:t xml:space="preserve"> </w:t>
            </w:r>
            <w:r>
              <w:t>13</w:t>
            </w:r>
            <w:r>
              <w:tab/>
              <w:t>T.I.</w:t>
            </w:r>
            <w:r>
              <w:rPr>
                <w:spacing w:val="60"/>
              </w:rPr>
              <w:t xml:space="preserve"> </w:t>
            </w:r>
            <w:r>
              <w:t>8.91%</w:t>
            </w:r>
          </w:p>
        </w:tc>
        <w:tc>
          <w:tcPr>
            <w:tcW w:w="2114" w:type="dxa"/>
          </w:tcPr>
          <w:p w14:paraId="0EB0D0B3" w14:textId="77777777" w:rsidR="00453BB5" w:rsidRDefault="001B78B3" w:rsidP="006F13B2">
            <w:pPr>
              <w:pStyle w:val="TableParagraph"/>
              <w:spacing w:line="229" w:lineRule="exact"/>
              <w:ind w:right="328"/>
            </w:pPr>
            <w:r w:rsidRPr="001B78B3">
              <w:t>28,129,901</w:t>
            </w:r>
          </w:p>
        </w:tc>
        <w:tc>
          <w:tcPr>
            <w:tcW w:w="2237" w:type="dxa"/>
          </w:tcPr>
          <w:p w14:paraId="30430EF0" w14:textId="77777777" w:rsidR="00453BB5" w:rsidRPr="0010045F" w:rsidRDefault="00453BB5" w:rsidP="006F13B2">
            <w:pPr>
              <w:pStyle w:val="TableParagraph"/>
              <w:spacing w:line="229" w:lineRule="exact"/>
              <w:ind w:right="47"/>
            </w:pPr>
            <w:r w:rsidRPr="0010045F">
              <w:t>28,129,901</w:t>
            </w:r>
          </w:p>
        </w:tc>
      </w:tr>
      <w:tr w:rsidR="00453BB5" w:rsidRPr="0010045F" w14:paraId="4C542108" w14:textId="77777777" w:rsidTr="00893E67">
        <w:trPr>
          <w:trHeight w:val="224"/>
        </w:trPr>
        <w:tc>
          <w:tcPr>
            <w:tcW w:w="8211" w:type="dxa"/>
          </w:tcPr>
          <w:p w14:paraId="0F95AE35" w14:textId="77777777" w:rsidR="00453BB5" w:rsidRDefault="00453BB5" w:rsidP="00893E67">
            <w:pPr>
              <w:pStyle w:val="TableParagraph"/>
              <w:tabs>
                <w:tab w:val="left" w:pos="1602"/>
              </w:tabs>
              <w:spacing w:line="229" w:lineRule="exact"/>
              <w:ind w:left="50"/>
              <w:jc w:val="left"/>
            </w:pPr>
            <w:r>
              <w:t>Disposición</w:t>
            </w:r>
            <w:r>
              <w:rPr>
                <w:spacing w:val="-2"/>
              </w:rPr>
              <w:t xml:space="preserve"> </w:t>
            </w:r>
            <w:r>
              <w:t>14</w:t>
            </w:r>
            <w:r>
              <w:tab/>
              <w:t>T.I.</w:t>
            </w:r>
            <w:r>
              <w:rPr>
                <w:spacing w:val="60"/>
              </w:rPr>
              <w:t xml:space="preserve"> </w:t>
            </w:r>
            <w:r>
              <w:t>8.91%</w:t>
            </w:r>
          </w:p>
        </w:tc>
        <w:tc>
          <w:tcPr>
            <w:tcW w:w="2114" w:type="dxa"/>
          </w:tcPr>
          <w:p w14:paraId="7C48CFA3" w14:textId="77777777" w:rsidR="00453BB5" w:rsidRDefault="001B78B3" w:rsidP="006F13B2">
            <w:pPr>
              <w:pStyle w:val="TableParagraph"/>
              <w:spacing w:line="229" w:lineRule="exact"/>
              <w:ind w:right="328"/>
            </w:pPr>
            <w:r w:rsidRPr="001B78B3">
              <w:t>23,417,810</w:t>
            </w:r>
          </w:p>
        </w:tc>
        <w:tc>
          <w:tcPr>
            <w:tcW w:w="2237" w:type="dxa"/>
          </w:tcPr>
          <w:p w14:paraId="10529CC0" w14:textId="77777777" w:rsidR="00453BB5" w:rsidRPr="0010045F" w:rsidRDefault="00453BB5" w:rsidP="006F13B2">
            <w:pPr>
              <w:pStyle w:val="TableParagraph"/>
              <w:spacing w:line="229" w:lineRule="exact"/>
              <w:ind w:right="47"/>
            </w:pPr>
            <w:r w:rsidRPr="0010045F">
              <w:t>23,417,810</w:t>
            </w:r>
          </w:p>
        </w:tc>
      </w:tr>
      <w:tr w:rsidR="00453BB5" w:rsidRPr="0010045F" w14:paraId="0D11EC64" w14:textId="77777777" w:rsidTr="00893E67">
        <w:trPr>
          <w:trHeight w:val="224"/>
        </w:trPr>
        <w:tc>
          <w:tcPr>
            <w:tcW w:w="8211" w:type="dxa"/>
          </w:tcPr>
          <w:p w14:paraId="5283FAFC" w14:textId="77777777" w:rsidR="00453BB5" w:rsidRDefault="00453BB5" w:rsidP="00893E67">
            <w:pPr>
              <w:pStyle w:val="TableParagraph"/>
              <w:tabs>
                <w:tab w:val="left" w:pos="1602"/>
              </w:tabs>
              <w:spacing w:line="229" w:lineRule="exact"/>
              <w:ind w:left="50"/>
              <w:jc w:val="left"/>
            </w:pPr>
            <w:r>
              <w:t>Disposición</w:t>
            </w:r>
            <w:r>
              <w:rPr>
                <w:spacing w:val="-2"/>
              </w:rPr>
              <w:t xml:space="preserve"> </w:t>
            </w:r>
            <w:r>
              <w:t>15</w:t>
            </w:r>
            <w:r>
              <w:tab/>
              <w:t>T.I.</w:t>
            </w:r>
            <w:r>
              <w:rPr>
                <w:spacing w:val="60"/>
              </w:rPr>
              <w:t xml:space="preserve"> </w:t>
            </w:r>
            <w:r>
              <w:t>8.93%</w:t>
            </w:r>
          </w:p>
        </w:tc>
        <w:tc>
          <w:tcPr>
            <w:tcW w:w="2114" w:type="dxa"/>
          </w:tcPr>
          <w:p w14:paraId="2C406F8A" w14:textId="77777777" w:rsidR="00453BB5" w:rsidRDefault="001B78B3" w:rsidP="006F13B2">
            <w:pPr>
              <w:pStyle w:val="TableParagraph"/>
              <w:spacing w:line="229" w:lineRule="exact"/>
              <w:ind w:right="328"/>
            </w:pPr>
            <w:r w:rsidRPr="001B78B3">
              <w:t>50,493,490</w:t>
            </w:r>
          </w:p>
        </w:tc>
        <w:tc>
          <w:tcPr>
            <w:tcW w:w="2237" w:type="dxa"/>
          </w:tcPr>
          <w:p w14:paraId="3F03BA61" w14:textId="77777777" w:rsidR="00453BB5" w:rsidRPr="0010045F" w:rsidRDefault="00453BB5" w:rsidP="006F13B2">
            <w:pPr>
              <w:pStyle w:val="TableParagraph"/>
              <w:spacing w:line="229" w:lineRule="exact"/>
              <w:ind w:right="47"/>
            </w:pPr>
            <w:r w:rsidRPr="0010045F">
              <w:t>50,493,490</w:t>
            </w:r>
          </w:p>
        </w:tc>
      </w:tr>
      <w:tr w:rsidR="00453BB5" w:rsidRPr="0010045F" w14:paraId="1136D93A" w14:textId="77777777" w:rsidTr="00893E67">
        <w:trPr>
          <w:trHeight w:val="224"/>
        </w:trPr>
        <w:tc>
          <w:tcPr>
            <w:tcW w:w="8211" w:type="dxa"/>
          </w:tcPr>
          <w:p w14:paraId="03A660F1" w14:textId="77777777" w:rsidR="00453BB5" w:rsidRDefault="00453BB5" w:rsidP="00893E67">
            <w:pPr>
              <w:pStyle w:val="TableParagraph"/>
              <w:tabs>
                <w:tab w:val="left" w:pos="1602"/>
              </w:tabs>
              <w:spacing w:line="229" w:lineRule="exact"/>
              <w:ind w:left="50"/>
              <w:jc w:val="left"/>
            </w:pPr>
            <w:r>
              <w:t>Disposición</w:t>
            </w:r>
            <w:r>
              <w:rPr>
                <w:spacing w:val="-2"/>
              </w:rPr>
              <w:t xml:space="preserve"> </w:t>
            </w:r>
            <w:r>
              <w:t>16</w:t>
            </w:r>
            <w:r>
              <w:tab/>
              <w:t>T.I.</w:t>
            </w:r>
            <w:r>
              <w:rPr>
                <w:spacing w:val="60"/>
              </w:rPr>
              <w:t xml:space="preserve"> </w:t>
            </w:r>
            <w:r>
              <w:t>8.91%</w:t>
            </w:r>
          </w:p>
        </w:tc>
        <w:tc>
          <w:tcPr>
            <w:tcW w:w="2114" w:type="dxa"/>
          </w:tcPr>
          <w:p w14:paraId="20E1C243" w14:textId="77777777" w:rsidR="00453BB5" w:rsidRDefault="001B78B3" w:rsidP="006F13B2">
            <w:pPr>
              <w:pStyle w:val="TableParagraph"/>
              <w:spacing w:line="229" w:lineRule="exact"/>
              <w:ind w:right="328"/>
            </w:pPr>
            <w:r w:rsidRPr="001B78B3">
              <w:t>37,243,359</w:t>
            </w:r>
          </w:p>
        </w:tc>
        <w:tc>
          <w:tcPr>
            <w:tcW w:w="2237" w:type="dxa"/>
          </w:tcPr>
          <w:p w14:paraId="0FE64D79" w14:textId="77777777" w:rsidR="00453BB5" w:rsidRPr="0010045F" w:rsidRDefault="00453BB5" w:rsidP="006F13B2">
            <w:pPr>
              <w:pStyle w:val="TableParagraph"/>
              <w:spacing w:line="229" w:lineRule="exact"/>
              <w:ind w:right="47"/>
            </w:pPr>
            <w:r w:rsidRPr="0010045F">
              <w:t>37,243,359</w:t>
            </w:r>
          </w:p>
        </w:tc>
      </w:tr>
      <w:tr w:rsidR="00453BB5" w:rsidRPr="0010045F" w14:paraId="62FAB3D4" w14:textId="77777777" w:rsidTr="00893E67">
        <w:trPr>
          <w:trHeight w:val="224"/>
        </w:trPr>
        <w:tc>
          <w:tcPr>
            <w:tcW w:w="8211" w:type="dxa"/>
          </w:tcPr>
          <w:p w14:paraId="00383761" w14:textId="77777777" w:rsidR="00453BB5" w:rsidRDefault="00453BB5" w:rsidP="00893E67">
            <w:pPr>
              <w:pStyle w:val="TableParagraph"/>
              <w:tabs>
                <w:tab w:val="left" w:pos="1602"/>
              </w:tabs>
              <w:spacing w:line="229" w:lineRule="exact"/>
              <w:ind w:left="50"/>
              <w:jc w:val="left"/>
            </w:pPr>
            <w:r>
              <w:t>Disposición</w:t>
            </w:r>
            <w:r>
              <w:rPr>
                <w:spacing w:val="-2"/>
              </w:rPr>
              <w:t xml:space="preserve"> </w:t>
            </w:r>
            <w:r>
              <w:t>17</w:t>
            </w:r>
            <w:r>
              <w:tab/>
              <w:t>T.I.</w:t>
            </w:r>
            <w:r>
              <w:rPr>
                <w:spacing w:val="60"/>
              </w:rPr>
              <w:t xml:space="preserve"> </w:t>
            </w:r>
            <w:r>
              <w:t>8.76%</w:t>
            </w:r>
          </w:p>
        </w:tc>
        <w:tc>
          <w:tcPr>
            <w:tcW w:w="2114" w:type="dxa"/>
          </w:tcPr>
          <w:p w14:paraId="07B12549" w14:textId="77777777" w:rsidR="00453BB5" w:rsidRPr="0032272B" w:rsidRDefault="001B78B3" w:rsidP="006F13B2">
            <w:pPr>
              <w:pStyle w:val="TableParagraph"/>
              <w:spacing w:line="229" w:lineRule="exact"/>
              <w:ind w:right="328"/>
            </w:pPr>
            <w:r w:rsidRPr="001B78B3">
              <w:t>36,260,960</w:t>
            </w:r>
          </w:p>
        </w:tc>
        <w:tc>
          <w:tcPr>
            <w:tcW w:w="2237" w:type="dxa"/>
          </w:tcPr>
          <w:p w14:paraId="31F018F8" w14:textId="77777777" w:rsidR="00453BB5" w:rsidRPr="0010045F" w:rsidRDefault="00453BB5" w:rsidP="006F13B2">
            <w:pPr>
              <w:pStyle w:val="TableParagraph"/>
              <w:spacing w:line="229" w:lineRule="exact"/>
              <w:ind w:right="47"/>
            </w:pPr>
            <w:r w:rsidRPr="0010045F">
              <w:t>36,260,960</w:t>
            </w:r>
          </w:p>
        </w:tc>
      </w:tr>
      <w:tr w:rsidR="00453BB5" w:rsidRPr="0010045F" w14:paraId="04AC87D4" w14:textId="77777777" w:rsidTr="00893E67">
        <w:trPr>
          <w:trHeight w:val="390"/>
        </w:trPr>
        <w:tc>
          <w:tcPr>
            <w:tcW w:w="8211" w:type="dxa"/>
          </w:tcPr>
          <w:p w14:paraId="46D1C37D" w14:textId="77777777" w:rsidR="00453BB5" w:rsidRDefault="00453BB5" w:rsidP="00893E67">
            <w:pPr>
              <w:pStyle w:val="TableParagraph"/>
              <w:tabs>
                <w:tab w:val="left" w:pos="1602"/>
              </w:tabs>
              <w:spacing w:line="229" w:lineRule="exact"/>
              <w:jc w:val="left"/>
              <w:rPr>
                <w:b/>
              </w:rPr>
            </w:pPr>
          </w:p>
          <w:p w14:paraId="7845711E" w14:textId="77777777" w:rsidR="00453BB5" w:rsidRPr="0097485D" w:rsidRDefault="00453BB5" w:rsidP="00893E67">
            <w:pPr>
              <w:pStyle w:val="TableParagraph"/>
              <w:tabs>
                <w:tab w:val="left" w:pos="1602"/>
              </w:tabs>
              <w:spacing w:line="229" w:lineRule="exact"/>
              <w:jc w:val="left"/>
              <w:rPr>
                <w:b/>
              </w:rPr>
            </w:pPr>
            <w:r w:rsidRPr="006D21BB">
              <w:rPr>
                <w:b/>
              </w:rPr>
              <w:t>Deuda Publica a Largo Plazo</w:t>
            </w:r>
          </w:p>
        </w:tc>
        <w:tc>
          <w:tcPr>
            <w:tcW w:w="2114" w:type="dxa"/>
          </w:tcPr>
          <w:p w14:paraId="1B117C85" w14:textId="242BB93E" w:rsidR="00453BB5" w:rsidRPr="0097485D" w:rsidRDefault="00502A5D" w:rsidP="00263610">
            <w:pPr>
              <w:pStyle w:val="TableParagraph"/>
              <w:spacing w:line="229" w:lineRule="exact"/>
              <w:ind w:right="328"/>
              <w:rPr>
                <w:b/>
                <w:u w:val="single"/>
              </w:rPr>
            </w:pPr>
            <w:r>
              <w:rPr>
                <w:noProof/>
                <w:sz w:val="2"/>
                <w:lang w:val="es-MX" w:eastAsia="es-MX"/>
              </w:rPr>
              <mc:AlternateContent>
                <mc:Choice Requires="wpg">
                  <w:drawing>
                    <wp:inline distT="0" distB="0" distL="0" distR="0" wp14:anchorId="51DD27B3" wp14:editId="2C48DC70">
                      <wp:extent cx="1080770" cy="6350"/>
                      <wp:effectExtent l="0" t="0" r="0" b="4445"/>
                      <wp:docPr id="1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19"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du="http://schemas.microsoft.com/office/word/2023/wordml/word16du">
                  <w:pict>
                    <v:group w14:anchorId="63D67C35"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" fillcolor="black" stroked="f"/>
                      <w10:anchorlock/>
                    </v:group>
                  </w:pict>
                </mc:Fallback>
              </mc:AlternateContent>
            </w:r>
            <w:r w:rsidR="00453BB5" w:rsidRPr="006D21BB">
              <w:rPr>
                <w:b/>
                <w:u w:val="single"/>
              </w:rPr>
              <w:t>$</w:t>
            </w:r>
            <w:r w:rsidR="001B78B3" w:rsidRPr="001B78B3">
              <w:rPr>
                <w:b/>
                <w:u w:val="single"/>
              </w:rPr>
              <w:t xml:space="preserve"> </w:t>
            </w:r>
            <w:r w:rsidR="0032159B">
              <w:rPr>
                <w:b/>
                <w:u w:val="single"/>
              </w:rPr>
              <w:t>1,</w:t>
            </w:r>
            <w:r w:rsidR="00557385">
              <w:rPr>
                <w:b/>
                <w:u w:val="single"/>
              </w:rPr>
              <w:t>946,203,919</w:t>
            </w:r>
          </w:p>
        </w:tc>
        <w:tc>
          <w:tcPr>
            <w:tcW w:w="2237" w:type="dxa"/>
          </w:tcPr>
          <w:p w14:paraId="08E2AE18" w14:textId="77777777" w:rsidR="00453BB5" w:rsidRPr="0010045F" w:rsidRDefault="0032272B" w:rsidP="006F13B2">
            <w:pPr>
              <w:pStyle w:val="TableParagraph"/>
              <w:spacing w:line="229" w:lineRule="exact"/>
              <w:ind w:right="47"/>
              <w:rPr>
                <w:b/>
                <w:u w:val="single"/>
              </w:rPr>
            </w:pPr>
            <w:r w:rsidRPr="0010045F">
              <w:rPr>
                <w:noProof/>
                <w:sz w:val="2"/>
                <w:lang w:val="es-MX" w:eastAsia="es-MX"/>
              </w:rPr>
              <mc:AlternateContent>
                <mc:Choice Requires="wpg">
                  <w:drawing>
                    <wp:inline distT="0" distB="0" distL="0" distR="0" wp14:anchorId="4BA7F59F" wp14:editId="0586A3AA">
                      <wp:extent cx="1080770" cy="6350"/>
                      <wp:effectExtent l="0" t="0" r="0" b="4445"/>
                      <wp:docPr id="1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17"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du="http://schemas.microsoft.com/office/word/2023/wordml/word16du">
                  <w:pict>
                    <v:group w14:anchorId="031D894F"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w10:anchorlock/>
                    </v:group>
                  </w:pict>
                </mc:Fallback>
              </mc:AlternateContent>
            </w:r>
          </w:p>
          <w:p w14:paraId="7B3D95E6" w14:textId="7061DBD2" w:rsidR="00453BB5" w:rsidRPr="0010045F" w:rsidRDefault="00453BB5" w:rsidP="006F13B2">
            <w:pPr>
              <w:pStyle w:val="TableParagraph"/>
              <w:spacing w:line="229" w:lineRule="exact"/>
              <w:ind w:right="47"/>
              <w:rPr>
                <w:b/>
                <w:u w:val="single"/>
              </w:rPr>
            </w:pPr>
            <w:r w:rsidRPr="0010045F">
              <w:rPr>
                <w:b/>
                <w:u w:val="single"/>
              </w:rPr>
              <w:t>$</w:t>
            </w:r>
            <w:r w:rsidR="00DF1CB0">
              <w:rPr>
                <w:b/>
                <w:u w:val="single"/>
              </w:rPr>
              <w:t>2,0</w:t>
            </w:r>
            <w:r w:rsidR="00CA6470">
              <w:rPr>
                <w:b/>
                <w:u w:val="single"/>
              </w:rPr>
              <w:t>34,491,648</w:t>
            </w:r>
          </w:p>
        </w:tc>
      </w:tr>
    </w:tbl>
    <w:p w14:paraId="69E37973" w14:textId="77777777" w:rsidR="00453BB5" w:rsidRDefault="00453BB5" w:rsidP="00453BB5">
      <w:pPr>
        <w:spacing w:line="229" w:lineRule="exact"/>
        <w:sectPr w:rsidR="00453BB5" w:rsidSect="004053B0">
          <w:type w:val="continuous"/>
          <w:pgSz w:w="15840" w:h="12240" w:orient="landscape"/>
          <w:pgMar w:top="1737" w:right="1665" w:bottom="902" w:left="799" w:header="428" w:footer="709" w:gutter="0"/>
          <w:cols w:space="720"/>
        </w:sectPr>
      </w:pPr>
    </w:p>
    <w:p w14:paraId="71AA3330" w14:textId="408A21C3" w:rsidR="00453BB5" w:rsidRDefault="00453BB5" w:rsidP="00F0113E">
      <w:pPr>
        <w:pStyle w:val="Textoindependiente"/>
        <w:spacing w:before="94"/>
        <w:ind w:left="277" w:right="96"/>
        <w:jc w:val="both"/>
      </w:pPr>
      <w:r>
        <w:lastRenderedPageBreak/>
        <w:t>La</w:t>
      </w:r>
      <w:r>
        <w:rPr>
          <w:spacing w:val="18"/>
        </w:rPr>
        <w:t xml:space="preserve"> </w:t>
      </w:r>
      <w:r>
        <w:t>totalidad</w:t>
      </w:r>
      <w:r>
        <w:rPr>
          <w:spacing w:val="19"/>
        </w:rPr>
        <w:t xml:space="preserve"> </w:t>
      </w:r>
      <w:r>
        <w:t>de</w:t>
      </w:r>
      <w:r>
        <w:rPr>
          <w:spacing w:val="18"/>
        </w:rPr>
        <w:t xml:space="preserve"> </w:t>
      </w:r>
      <w:r>
        <w:t>los</w:t>
      </w:r>
      <w:r>
        <w:rPr>
          <w:spacing w:val="19"/>
        </w:rPr>
        <w:t xml:space="preserve"> </w:t>
      </w:r>
      <w:r>
        <w:t>créditos</w:t>
      </w:r>
      <w:r>
        <w:rPr>
          <w:spacing w:val="18"/>
        </w:rPr>
        <w:t xml:space="preserve"> </w:t>
      </w:r>
      <w:r>
        <w:t>contratados</w:t>
      </w:r>
      <w:r>
        <w:rPr>
          <w:spacing w:val="20"/>
        </w:rPr>
        <w:t xml:space="preserve"> </w:t>
      </w:r>
      <w:r>
        <w:t>por</w:t>
      </w:r>
      <w:r>
        <w:rPr>
          <w:spacing w:val="21"/>
        </w:rPr>
        <w:t xml:space="preserve"> </w:t>
      </w:r>
      <w:r>
        <w:t>el</w:t>
      </w:r>
      <w:r>
        <w:rPr>
          <w:spacing w:val="18"/>
        </w:rPr>
        <w:t xml:space="preserve"> </w:t>
      </w:r>
      <w:r>
        <w:t>Gobierno</w:t>
      </w:r>
      <w:r>
        <w:rPr>
          <w:spacing w:val="20"/>
        </w:rPr>
        <w:t xml:space="preserve"> </w:t>
      </w:r>
      <w:r>
        <w:t>del</w:t>
      </w:r>
      <w:r>
        <w:rPr>
          <w:spacing w:val="21"/>
        </w:rPr>
        <w:t xml:space="preserve"> </w:t>
      </w:r>
      <w:r>
        <w:t>Estado</w:t>
      </w:r>
      <w:r>
        <w:rPr>
          <w:spacing w:val="19"/>
        </w:rPr>
        <w:t xml:space="preserve"> </w:t>
      </w:r>
      <w:r>
        <w:t>se encuentran</w:t>
      </w:r>
      <w:r>
        <w:rPr>
          <w:spacing w:val="17"/>
        </w:rPr>
        <w:t xml:space="preserve"> </w:t>
      </w:r>
      <w:r>
        <w:t>garantizados</w:t>
      </w:r>
      <w:r>
        <w:rPr>
          <w:spacing w:val="19"/>
        </w:rPr>
        <w:t xml:space="preserve"> </w:t>
      </w:r>
      <w:r>
        <w:t>con</w:t>
      </w:r>
      <w:r>
        <w:rPr>
          <w:spacing w:val="18"/>
        </w:rPr>
        <w:t xml:space="preserve"> </w:t>
      </w:r>
      <w:r>
        <w:t>las</w:t>
      </w:r>
      <w:r>
        <w:rPr>
          <w:spacing w:val="22"/>
        </w:rPr>
        <w:t xml:space="preserve"> </w:t>
      </w:r>
      <w:r>
        <w:t>Participaciones</w:t>
      </w:r>
      <w:r>
        <w:rPr>
          <w:spacing w:val="19"/>
        </w:rPr>
        <w:t xml:space="preserve"> </w:t>
      </w:r>
      <w:r>
        <w:t>Federales</w:t>
      </w:r>
      <w:r>
        <w:rPr>
          <w:spacing w:val="19"/>
        </w:rPr>
        <w:t xml:space="preserve"> </w:t>
      </w:r>
      <w:r>
        <w:t>que</w:t>
      </w:r>
      <w:r>
        <w:rPr>
          <w:spacing w:val="18"/>
        </w:rPr>
        <w:t xml:space="preserve"> </w:t>
      </w:r>
      <w:r>
        <w:t>le</w:t>
      </w:r>
      <w:r>
        <w:rPr>
          <w:spacing w:val="-58"/>
        </w:rPr>
        <w:t xml:space="preserve">          </w:t>
      </w:r>
      <w:r>
        <w:t>corresponden.</w:t>
      </w:r>
      <w:r>
        <w:rPr>
          <w:spacing w:val="1"/>
        </w:rPr>
        <w:t xml:space="preserve"> </w:t>
      </w:r>
      <w:r>
        <w:t>Estos</w:t>
      </w:r>
      <w:r>
        <w:rPr>
          <w:spacing w:val="-2"/>
        </w:rPr>
        <w:t xml:space="preserve"> </w:t>
      </w:r>
      <w:r>
        <w:t>empréstitos</w:t>
      </w:r>
      <w:r>
        <w:rPr>
          <w:spacing w:val="-2"/>
        </w:rPr>
        <w:t xml:space="preserve"> </w:t>
      </w:r>
      <w:r>
        <w:t>fueron</w:t>
      </w:r>
      <w:r>
        <w:rPr>
          <w:spacing w:val="-2"/>
        </w:rPr>
        <w:t xml:space="preserve"> </w:t>
      </w:r>
      <w:r>
        <w:t>autorizados por</w:t>
      </w:r>
      <w:r>
        <w:rPr>
          <w:spacing w:val="-1"/>
        </w:rPr>
        <w:t xml:space="preserve"> </w:t>
      </w:r>
      <w:r>
        <w:t>el</w:t>
      </w:r>
      <w:r>
        <w:rPr>
          <w:spacing w:val="-1"/>
        </w:rPr>
        <w:t xml:space="preserve"> </w:t>
      </w:r>
      <w:r>
        <w:t>H.</w:t>
      </w:r>
      <w:r>
        <w:rPr>
          <w:spacing w:val="-1"/>
        </w:rPr>
        <w:t xml:space="preserve"> </w:t>
      </w:r>
      <w:r>
        <w:t>Congreso</w:t>
      </w:r>
      <w:r>
        <w:rPr>
          <w:spacing w:val="-3"/>
        </w:rPr>
        <w:t xml:space="preserve"> </w:t>
      </w:r>
      <w:r>
        <w:t>del</w:t>
      </w:r>
      <w:r>
        <w:rPr>
          <w:spacing w:val="-1"/>
        </w:rPr>
        <w:t xml:space="preserve"> </w:t>
      </w:r>
      <w:r>
        <w:t>Estado.</w:t>
      </w:r>
    </w:p>
    <w:p w14:paraId="297AAADB" w14:textId="77777777" w:rsidR="00453BB5" w:rsidRDefault="00453BB5" w:rsidP="00453BB5">
      <w:pPr>
        <w:pStyle w:val="Textoindependiente"/>
        <w:spacing w:before="94"/>
        <w:ind w:left="284" w:right="96"/>
        <w:jc w:val="both"/>
      </w:pPr>
    </w:p>
    <w:p w14:paraId="61F9551E" w14:textId="77777777" w:rsidR="00453BB5" w:rsidRDefault="00453BB5" w:rsidP="00453BB5">
      <w:pPr>
        <w:pStyle w:val="Textoindependiente"/>
        <w:spacing w:before="185"/>
        <w:ind w:left="277"/>
        <w:jc w:val="both"/>
      </w:pPr>
      <w:r>
        <w:t>Durante</w:t>
      </w:r>
      <w:r>
        <w:rPr>
          <w:spacing w:val="1"/>
        </w:rPr>
        <w:t xml:space="preserve"> </w:t>
      </w:r>
      <w:r>
        <w:t>2015 el Gobierno del Estado</w:t>
      </w:r>
      <w:r>
        <w:rPr>
          <w:spacing w:val="1"/>
        </w:rPr>
        <w:t xml:space="preserve"> </w:t>
      </w:r>
      <w:r>
        <w:t>reestructuró</w:t>
      </w:r>
      <w:r>
        <w:rPr>
          <w:spacing w:val="1"/>
        </w:rPr>
        <w:t xml:space="preserve"> </w:t>
      </w:r>
      <w:r>
        <w:t>su</w:t>
      </w:r>
      <w:r>
        <w:rPr>
          <w:spacing w:val="1"/>
        </w:rPr>
        <w:t xml:space="preserve"> </w:t>
      </w:r>
      <w:r>
        <w:t>Deuda</w:t>
      </w:r>
      <w:r>
        <w:rPr>
          <w:spacing w:val="1"/>
        </w:rPr>
        <w:t xml:space="preserve"> </w:t>
      </w:r>
      <w:r>
        <w:t>Pública,</w:t>
      </w:r>
      <w:r>
        <w:rPr>
          <w:spacing w:val="1"/>
        </w:rPr>
        <w:t xml:space="preserve"> </w:t>
      </w:r>
      <w:r>
        <w:t>contratando dos</w:t>
      </w:r>
      <w:r>
        <w:rPr>
          <w:spacing w:val="1"/>
        </w:rPr>
        <w:t xml:space="preserve"> </w:t>
      </w:r>
      <w:r>
        <w:t>nuevos</w:t>
      </w:r>
      <w:r>
        <w:rPr>
          <w:spacing w:val="1"/>
        </w:rPr>
        <w:t xml:space="preserve"> </w:t>
      </w:r>
      <w:r>
        <w:t>créditos</w:t>
      </w:r>
      <w:r>
        <w:rPr>
          <w:spacing w:val="1"/>
        </w:rPr>
        <w:t xml:space="preserve"> </w:t>
      </w:r>
      <w:r>
        <w:t>utilizados</w:t>
      </w:r>
      <w:r>
        <w:rPr>
          <w:spacing w:val="1"/>
        </w:rPr>
        <w:t xml:space="preserve"> </w:t>
      </w:r>
      <w:r>
        <w:t>en su</w:t>
      </w:r>
      <w:r>
        <w:rPr>
          <w:spacing w:val="1"/>
        </w:rPr>
        <w:t xml:space="preserve"> </w:t>
      </w:r>
      <w:r>
        <w:t>totalidad</w:t>
      </w:r>
      <w:r>
        <w:rPr>
          <w:spacing w:val="1"/>
        </w:rPr>
        <w:t xml:space="preserve"> </w:t>
      </w:r>
      <w:r>
        <w:t>para</w:t>
      </w:r>
      <w:r>
        <w:rPr>
          <w:spacing w:val="-59"/>
        </w:rPr>
        <w:t xml:space="preserve"> </w:t>
      </w:r>
      <w:r>
        <w:t>“refinanciar” la deuda</w:t>
      </w:r>
      <w:r>
        <w:rPr>
          <w:spacing w:val="-1"/>
        </w:rPr>
        <w:t xml:space="preserve"> </w:t>
      </w:r>
      <w:r>
        <w:t>con la Banca</w:t>
      </w:r>
      <w:r>
        <w:rPr>
          <w:spacing w:val="-1"/>
        </w:rPr>
        <w:t xml:space="preserve"> </w:t>
      </w:r>
      <w:r>
        <w:t>Comercial,</w:t>
      </w:r>
      <w:r>
        <w:rPr>
          <w:spacing w:val="-1"/>
        </w:rPr>
        <w:t xml:space="preserve"> </w:t>
      </w:r>
      <w:r>
        <w:t>liquidando</w:t>
      </w:r>
      <w:r>
        <w:rPr>
          <w:spacing w:val="-1"/>
        </w:rPr>
        <w:t xml:space="preserve"> </w:t>
      </w:r>
      <w:r>
        <w:t>totalmente</w:t>
      </w:r>
      <w:r>
        <w:rPr>
          <w:spacing w:val="-2"/>
        </w:rPr>
        <w:t xml:space="preserve"> </w:t>
      </w:r>
      <w:r>
        <w:t>los créditos</w:t>
      </w:r>
      <w:r>
        <w:rPr>
          <w:spacing w:val="-1"/>
        </w:rPr>
        <w:t xml:space="preserve"> </w:t>
      </w:r>
      <w:r>
        <w:t>bancarios</w:t>
      </w:r>
      <w:r>
        <w:rPr>
          <w:spacing w:val="1"/>
        </w:rPr>
        <w:t xml:space="preserve"> </w:t>
      </w:r>
      <w:r>
        <w:t>anteriores.</w:t>
      </w:r>
    </w:p>
    <w:p w14:paraId="2418803D" w14:textId="3648299A" w:rsidR="00DB41EE" w:rsidRDefault="00DB41EE" w:rsidP="00F0113E">
      <w:pPr>
        <w:pStyle w:val="Textoindependiente"/>
        <w:spacing w:before="94"/>
      </w:pPr>
    </w:p>
    <w:p w14:paraId="40255A91" w14:textId="71E15AD6" w:rsidR="00DB41EE" w:rsidRDefault="00DB41EE" w:rsidP="00F0113E">
      <w:pPr>
        <w:pStyle w:val="Textoindependiente"/>
        <w:spacing w:before="94"/>
      </w:pPr>
    </w:p>
    <w:p w14:paraId="6A821C78" w14:textId="77777777" w:rsidR="00A8476A" w:rsidRPr="00C01A7A" w:rsidRDefault="00A8476A" w:rsidP="00A8476A">
      <w:pPr>
        <w:pStyle w:val="Texto"/>
        <w:spacing w:after="0" w:line="240" w:lineRule="auto"/>
        <w:jc w:val="center"/>
        <w:rPr>
          <w:b/>
          <w:sz w:val="22"/>
          <w:szCs w:val="22"/>
          <w:lang w:val="es-MX"/>
        </w:rPr>
      </w:pPr>
      <w:r w:rsidRPr="00C01A7A">
        <w:rPr>
          <w:b/>
          <w:sz w:val="22"/>
          <w:szCs w:val="22"/>
          <w:lang w:val="es-MX"/>
        </w:rPr>
        <w:t>NOTAS A LOS ESTADOS FINANCIEROS</w:t>
      </w:r>
    </w:p>
    <w:p w14:paraId="1C8B1FEE" w14:textId="2647892A" w:rsidR="00A8476A" w:rsidRPr="00C01A7A" w:rsidRDefault="00A8476A" w:rsidP="00A8476A">
      <w:pPr>
        <w:pStyle w:val="Texto"/>
        <w:spacing w:after="0" w:line="240" w:lineRule="auto"/>
        <w:jc w:val="center"/>
        <w:rPr>
          <w:sz w:val="22"/>
          <w:szCs w:val="22"/>
          <w:lang w:val="es-MX"/>
        </w:rPr>
      </w:pPr>
      <w:r w:rsidRPr="00C01A7A">
        <w:rPr>
          <w:rFonts w:eastAsia="Calibri"/>
          <w:color w:val="000000"/>
          <w:sz w:val="24"/>
          <w:szCs w:val="24"/>
          <w:lang w:val="es-MX" w:eastAsia="es-MX"/>
        </w:rPr>
        <w:t xml:space="preserve"> </w:t>
      </w:r>
      <w:r w:rsidR="00893E67">
        <w:rPr>
          <w:rFonts w:eastAsia="Calibri"/>
          <w:b/>
          <w:bCs/>
          <w:color w:val="000000"/>
          <w:sz w:val="22"/>
          <w:szCs w:val="22"/>
          <w:lang w:val="es-MX" w:eastAsia="es-MX"/>
        </w:rPr>
        <w:t xml:space="preserve">AL </w:t>
      </w:r>
      <w:r w:rsidR="0032159B">
        <w:rPr>
          <w:rFonts w:eastAsia="Calibri"/>
          <w:b/>
          <w:bCs/>
          <w:color w:val="000000"/>
          <w:sz w:val="22"/>
          <w:szCs w:val="22"/>
          <w:lang w:val="es-MX" w:eastAsia="es-MX"/>
        </w:rPr>
        <w:t>3</w:t>
      </w:r>
      <w:r w:rsidR="002C45A2">
        <w:rPr>
          <w:rFonts w:eastAsia="Calibri"/>
          <w:b/>
          <w:bCs/>
          <w:color w:val="000000"/>
          <w:sz w:val="22"/>
          <w:szCs w:val="22"/>
          <w:lang w:val="es-MX" w:eastAsia="es-MX"/>
        </w:rPr>
        <w:t>1</w:t>
      </w:r>
      <w:r w:rsidR="00893E67">
        <w:rPr>
          <w:rFonts w:eastAsia="Calibri"/>
          <w:b/>
          <w:bCs/>
          <w:color w:val="000000"/>
          <w:sz w:val="22"/>
          <w:szCs w:val="22"/>
          <w:lang w:val="es-MX" w:eastAsia="es-MX"/>
        </w:rPr>
        <w:t xml:space="preserve"> </w:t>
      </w:r>
      <w:r w:rsidRPr="00C01A7A">
        <w:rPr>
          <w:rFonts w:eastAsia="Calibri"/>
          <w:b/>
          <w:bCs/>
          <w:color w:val="000000"/>
          <w:sz w:val="22"/>
          <w:szCs w:val="22"/>
          <w:lang w:val="es-MX" w:eastAsia="es-MX"/>
        </w:rPr>
        <w:t xml:space="preserve">DE </w:t>
      </w:r>
      <w:r w:rsidR="002C45A2">
        <w:rPr>
          <w:rFonts w:eastAsia="Calibri"/>
          <w:b/>
          <w:bCs/>
          <w:color w:val="000000"/>
          <w:sz w:val="22"/>
          <w:szCs w:val="22"/>
          <w:lang w:val="es-MX" w:eastAsia="es-MX"/>
        </w:rPr>
        <w:t>MAYO</w:t>
      </w:r>
      <w:r w:rsidRPr="00C01A7A">
        <w:rPr>
          <w:rFonts w:eastAsia="Calibri"/>
          <w:b/>
          <w:bCs/>
          <w:color w:val="000000"/>
          <w:sz w:val="22"/>
          <w:szCs w:val="22"/>
          <w:lang w:val="es-MX" w:eastAsia="es-MX"/>
        </w:rPr>
        <w:t xml:space="preserve"> </w:t>
      </w:r>
      <w:r>
        <w:rPr>
          <w:rFonts w:eastAsia="Calibri"/>
          <w:b/>
          <w:bCs/>
          <w:color w:val="000000"/>
          <w:sz w:val="22"/>
          <w:szCs w:val="22"/>
          <w:lang w:val="es-MX" w:eastAsia="es-MX"/>
        </w:rPr>
        <w:t>DE 2023</w:t>
      </w:r>
    </w:p>
    <w:p w14:paraId="2054BC5D" w14:textId="77777777" w:rsidR="00A8476A" w:rsidRPr="00C01A7A" w:rsidRDefault="00A8476A" w:rsidP="00A8476A">
      <w:pPr>
        <w:pStyle w:val="Texto"/>
        <w:spacing w:after="0" w:line="240" w:lineRule="auto"/>
        <w:ind w:firstLine="0"/>
        <w:jc w:val="center"/>
        <w:rPr>
          <w:b/>
          <w:sz w:val="22"/>
          <w:szCs w:val="22"/>
          <w:lang w:val="es-MX"/>
        </w:rPr>
      </w:pPr>
      <w:r w:rsidRPr="00C01A7A">
        <w:rPr>
          <w:sz w:val="22"/>
          <w:szCs w:val="22"/>
          <w:lang w:val="es-MX"/>
        </w:rPr>
        <w:t xml:space="preserve"> </w:t>
      </w:r>
      <w:r w:rsidRPr="00C01A7A">
        <w:rPr>
          <w:b/>
          <w:sz w:val="22"/>
          <w:szCs w:val="22"/>
          <w:lang w:val="es-MX"/>
        </w:rPr>
        <w:t>NOTAS DE MEMORIA</w:t>
      </w:r>
    </w:p>
    <w:p w14:paraId="6DCAF986" w14:textId="77777777" w:rsidR="00A8476A" w:rsidRPr="00C01A7A" w:rsidRDefault="00A8476A" w:rsidP="00A8476A">
      <w:pPr>
        <w:pStyle w:val="Texto"/>
        <w:spacing w:after="0" w:line="240" w:lineRule="auto"/>
        <w:ind w:firstLine="0"/>
        <w:rPr>
          <w:b/>
          <w:sz w:val="22"/>
          <w:szCs w:val="22"/>
          <w:lang w:val="es-MX"/>
        </w:rPr>
      </w:pPr>
    </w:p>
    <w:p w14:paraId="1ED37D4C" w14:textId="77777777" w:rsidR="00A8476A" w:rsidRPr="00C01A7A" w:rsidRDefault="00A8476A" w:rsidP="00A8476A">
      <w:pPr>
        <w:pStyle w:val="Texto"/>
        <w:spacing w:after="0" w:line="240" w:lineRule="exact"/>
        <w:ind w:left="648" w:firstLine="0"/>
        <w:rPr>
          <w:b/>
          <w:bCs/>
          <w:sz w:val="22"/>
          <w:szCs w:val="22"/>
          <w:lang w:val="es-MX" w:eastAsia="es-MX"/>
        </w:rPr>
      </w:pPr>
      <w:r w:rsidRPr="00C01A7A">
        <w:rPr>
          <w:b/>
          <w:bCs/>
          <w:sz w:val="22"/>
          <w:szCs w:val="22"/>
          <w:lang w:val="es-MX" w:eastAsia="es-MX"/>
        </w:rPr>
        <w:t>Notas de Memoria (Cuentas de Orden)</w:t>
      </w:r>
    </w:p>
    <w:p w14:paraId="327A8A94" w14:textId="77777777" w:rsidR="00A8476A" w:rsidRPr="00C01A7A" w:rsidRDefault="00A8476A" w:rsidP="00A8476A">
      <w:pPr>
        <w:jc w:val="both"/>
        <w:rPr>
          <w:rFonts w:ascii="Arial" w:hAnsi="Arial" w:cs="Arial"/>
        </w:rPr>
      </w:pPr>
    </w:p>
    <w:p w14:paraId="22230B90" w14:textId="77777777" w:rsidR="00A8476A" w:rsidRPr="00C01A7A" w:rsidRDefault="00A8476A" w:rsidP="00A8476A">
      <w:pPr>
        <w:jc w:val="both"/>
        <w:rPr>
          <w:rFonts w:ascii="Arial" w:hAnsi="Arial" w:cs="Arial"/>
        </w:rPr>
      </w:pPr>
      <w:r w:rsidRPr="00C01A7A">
        <w:rPr>
          <w:rFonts w:ascii="Arial" w:hAnsi="Arial" w:cs="Arial"/>
        </w:rPr>
        <w:t>Las cuentas de orden se utilizan para registrar movimientos de valores que no afecten o modifiquen el balance del ente contable, sin embargo, su incorporación en libros es necesaria con fines de recordatorio contable, de control y en general sobre los aspectos administrativos, o bien para consignar sus derechos o responsabilidades contingentes que puedan o no presentarse en el futuro.</w:t>
      </w:r>
    </w:p>
    <w:p w14:paraId="357F44D7" w14:textId="77777777" w:rsidR="00A8476A" w:rsidRPr="00C01A7A" w:rsidRDefault="00A8476A" w:rsidP="00A8476A">
      <w:pPr>
        <w:jc w:val="both"/>
        <w:rPr>
          <w:rFonts w:ascii="Arial" w:hAnsi="Arial" w:cs="Arial"/>
        </w:rPr>
      </w:pPr>
    </w:p>
    <w:p w14:paraId="6E80C86A" w14:textId="77777777" w:rsidR="00A8476A" w:rsidRPr="00C01A7A" w:rsidRDefault="00A8476A" w:rsidP="00A8476A">
      <w:pPr>
        <w:adjustRightInd w:val="0"/>
        <w:jc w:val="both"/>
        <w:rPr>
          <w:rFonts w:ascii="Arial" w:hAnsi="Arial" w:cs="Arial"/>
          <w:color w:val="000000"/>
          <w:lang w:eastAsia="es-MX"/>
        </w:rPr>
      </w:pPr>
      <w:r w:rsidRPr="00C01A7A">
        <w:rPr>
          <w:rFonts w:ascii="Arial" w:hAnsi="Arial" w:cs="Arial"/>
          <w:color w:val="000000"/>
          <w:lang w:eastAsia="es-MX"/>
        </w:rPr>
        <w:t>De conformidad a las Principales Reglas de Registro y Valoración del Patrimonio emitidas por el Consejo Nacional de Armonización Contable, publicadas en el Diario Oficial de la Federación el 27 de diciembre de 2010, los pasivos contingentes consideran a:</w:t>
      </w:r>
    </w:p>
    <w:p w14:paraId="5D958251" w14:textId="77777777" w:rsidR="00A8476A" w:rsidRPr="00C01A7A" w:rsidRDefault="00A8476A" w:rsidP="00A8476A">
      <w:pPr>
        <w:adjustRightInd w:val="0"/>
        <w:jc w:val="both"/>
        <w:rPr>
          <w:rFonts w:ascii="Arial" w:hAnsi="Arial" w:cs="Arial"/>
          <w:color w:val="000000"/>
          <w:lang w:eastAsia="es-MX"/>
        </w:rPr>
      </w:pPr>
      <w:r w:rsidRPr="00C01A7A">
        <w:rPr>
          <w:rFonts w:ascii="Arial" w:hAnsi="Arial" w:cs="Arial"/>
          <w:color w:val="000000"/>
          <w:lang w:eastAsia="es-MX"/>
        </w:rPr>
        <w:t xml:space="preserve"> </w:t>
      </w:r>
    </w:p>
    <w:p w14:paraId="4BB54859" w14:textId="77777777" w:rsidR="00A8476A" w:rsidRPr="00C01A7A" w:rsidRDefault="00A8476A" w:rsidP="00A8476A">
      <w:pPr>
        <w:adjustRightInd w:val="0"/>
        <w:spacing w:after="252"/>
        <w:jc w:val="both"/>
        <w:rPr>
          <w:rFonts w:ascii="Arial" w:hAnsi="Arial" w:cs="Arial"/>
          <w:color w:val="000000"/>
          <w:lang w:eastAsia="es-MX"/>
        </w:rPr>
      </w:pPr>
      <w:r w:rsidRPr="00C01A7A">
        <w:rPr>
          <w:rFonts w:ascii="Arial" w:hAnsi="Arial" w:cs="Arial"/>
          <w:color w:val="000000"/>
          <w:lang w:eastAsia="es-MX"/>
        </w:rPr>
        <w:t xml:space="preserve">a) Obligaciones surgidas a raíz de sucesos pasados, cuya existencia ha de ser confirmada solo por la concurrencia, de uno o más eventos inciertos en el futuro que no están enteramente bajo el control del ente público. </w:t>
      </w:r>
    </w:p>
    <w:p w14:paraId="04A55FE5" w14:textId="77777777" w:rsidR="00A8476A" w:rsidRPr="00C01A7A" w:rsidRDefault="00A8476A" w:rsidP="00A8476A">
      <w:pPr>
        <w:adjustRightInd w:val="0"/>
        <w:jc w:val="both"/>
        <w:rPr>
          <w:rFonts w:ascii="Arial" w:hAnsi="Arial" w:cs="Arial"/>
          <w:color w:val="000000"/>
          <w:lang w:eastAsia="es-MX"/>
        </w:rPr>
      </w:pPr>
      <w:r w:rsidRPr="00C01A7A">
        <w:rPr>
          <w:rFonts w:ascii="Arial" w:hAnsi="Arial" w:cs="Arial"/>
          <w:color w:val="000000"/>
          <w:lang w:eastAsia="es-MX"/>
        </w:rPr>
        <w:t xml:space="preserve">b) Una Obligación presente a raíz de sucesos pasados, que no se ha reconocido contablemente porque no es viable que el ente público tenga que satisfacerla, o debido a que el importe de la obligación no puede ser cuantificado con la suficiente confiabilidad. </w:t>
      </w:r>
    </w:p>
    <w:p w14:paraId="575C7456" w14:textId="77777777" w:rsidR="00A8476A" w:rsidRPr="00C01A7A" w:rsidRDefault="00A8476A" w:rsidP="00A8476A">
      <w:pPr>
        <w:adjustRightInd w:val="0"/>
        <w:jc w:val="both"/>
        <w:rPr>
          <w:rFonts w:ascii="Arial" w:hAnsi="Arial" w:cs="Arial"/>
          <w:color w:val="000000"/>
          <w:lang w:eastAsia="es-MX"/>
        </w:rPr>
      </w:pPr>
    </w:p>
    <w:p w14:paraId="10E7DE2A" w14:textId="77777777" w:rsidR="00A8476A" w:rsidRPr="00C01A7A" w:rsidRDefault="00A8476A" w:rsidP="00A8476A">
      <w:pPr>
        <w:adjustRightInd w:val="0"/>
        <w:jc w:val="both"/>
        <w:rPr>
          <w:rFonts w:ascii="Arial" w:hAnsi="Arial" w:cs="Arial"/>
          <w:color w:val="000000"/>
          <w:lang w:eastAsia="es-MX"/>
        </w:rPr>
      </w:pPr>
      <w:r w:rsidRPr="00C01A7A">
        <w:rPr>
          <w:rFonts w:ascii="Arial" w:hAnsi="Arial" w:cs="Arial"/>
          <w:color w:val="000000"/>
          <w:lang w:eastAsia="es-MX"/>
        </w:rPr>
        <w:t xml:space="preserve">Por lo que, en el caso de existir obligaciones por estos conceptos, el Gobierno del Estado de Baja California Sur las reconoce en el ejercicio que se pagan, debido a que es en ese momento cuando se afecta el Presupuesto de Egresos del ejercicio. </w:t>
      </w:r>
    </w:p>
    <w:p w14:paraId="2A429959" w14:textId="77777777" w:rsidR="00A8476A" w:rsidRPr="00C01A7A" w:rsidRDefault="00A8476A" w:rsidP="00A8476A">
      <w:pPr>
        <w:adjustRightInd w:val="0"/>
        <w:jc w:val="both"/>
        <w:rPr>
          <w:rFonts w:ascii="Arial" w:hAnsi="Arial" w:cs="Arial"/>
          <w:color w:val="000000"/>
          <w:lang w:eastAsia="es-MX"/>
        </w:rPr>
      </w:pPr>
    </w:p>
    <w:p w14:paraId="5801A5A0" w14:textId="7213ADEF" w:rsidR="00A8476A" w:rsidRPr="00C01A7A" w:rsidRDefault="00A8476A" w:rsidP="00A8476A">
      <w:pPr>
        <w:adjustRightInd w:val="0"/>
        <w:jc w:val="both"/>
        <w:rPr>
          <w:rFonts w:ascii="Arial" w:hAnsi="Arial" w:cs="Arial"/>
          <w:color w:val="000000"/>
          <w:lang w:eastAsia="es-MX"/>
        </w:rPr>
      </w:pPr>
      <w:r w:rsidRPr="00C01A7A">
        <w:rPr>
          <w:rFonts w:ascii="Arial" w:hAnsi="Arial" w:cs="Arial"/>
          <w:color w:val="000000"/>
          <w:lang w:eastAsia="es-MX"/>
        </w:rPr>
        <w:t xml:space="preserve">Garantías </w:t>
      </w:r>
      <w:r w:rsidRPr="00C01A7A">
        <w:rPr>
          <w:rFonts w:ascii="Arial" w:hAnsi="Arial" w:cs="Arial"/>
          <w:color w:val="000000"/>
          <w:lang w:eastAsia="es-MX"/>
        </w:rPr>
        <w:tab/>
      </w:r>
      <w:r w:rsidRPr="00C01A7A">
        <w:rPr>
          <w:rFonts w:ascii="Arial" w:hAnsi="Arial" w:cs="Arial"/>
          <w:color w:val="000000"/>
          <w:lang w:eastAsia="es-MX"/>
        </w:rPr>
        <w:tab/>
      </w:r>
      <w:r w:rsidRPr="00C01A7A">
        <w:rPr>
          <w:rFonts w:ascii="Arial" w:hAnsi="Arial" w:cs="Arial"/>
          <w:color w:val="000000"/>
          <w:lang w:eastAsia="es-MX"/>
        </w:rPr>
        <w:tab/>
        <w:t xml:space="preserve"> </w:t>
      </w:r>
    </w:p>
    <w:p w14:paraId="523BD11A" w14:textId="33F515BF" w:rsidR="00A8476A" w:rsidRPr="00C01A7A" w:rsidRDefault="00A8476A" w:rsidP="00A8476A">
      <w:pPr>
        <w:adjustRightInd w:val="0"/>
        <w:jc w:val="both"/>
        <w:rPr>
          <w:rFonts w:ascii="Arial" w:hAnsi="Arial" w:cs="Arial"/>
          <w:color w:val="000000"/>
          <w:lang w:eastAsia="es-MX"/>
        </w:rPr>
      </w:pPr>
      <w:r w:rsidRPr="00C01A7A">
        <w:rPr>
          <w:rFonts w:ascii="Arial" w:hAnsi="Arial" w:cs="Arial"/>
          <w:color w:val="000000"/>
          <w:lang w:eastAsia="es-MX"/>
        </w:rPr>
        <w:t xml:space="preserve">Avales </w:t>
      </w:r>
      <w:r w:rsidRPr="00C01A7A">
        <w:rPr>
          <w:rFonts w:ascii="Arial" w:hAnsi="Arial" w:cs="Arial"/>
          <w:color w:val="000000"/>
          <w:lang w:eastAsia="es-MX"/>
        </w:rPr>
        <w:tab/>
      </w:r>
      <w:r w:rsidRPr="00C01A7A">
        <w:rPr>
          <w:rFonts w:ascii="Arial" w:hAnsi="Arial" w:cs="Arial"/>
          <w:color w:val="000000"/>
          <w:lang w:eastAsia="es-MX"/>
        </w:rPr>
        <w:tab/>
      </w:r>
      <w:r w:rsidRPr="00C01A7A">
        <w:rPr>
          <w:rFonts w:ascii="Arial" w:hAnsi="Arial" w:cs="Arial"/>
          <w:color w:val="000000"/>
          <w:lang w:eastAsia="es-MX"/>
        </w:rPr>
        <w:tab/>
        <w:t xml:space="preserve"> </w:t>
      </w:r>
    </w:p>
    <w:p w14:paraId="7AB5017E" w14:textId="79619235" w:rsidR="00CF43DB" w:rsidRDefault="00A8476A" w:rsidP="00A8476A">
      <w:pPr>
        <w:jc w:val="both"/>
        <w:rPr>
          <w:rFonts w:ascii="Arial" w:hAnsi="Arial" w:cs="Arial"/>
        </w:rPr>
      </w:pPr>
      <w:r w:rsidRPr="00C01A7A">
        <w:rPr>
          <w:rFonts w:ascii="Arial" w:hAnsi="Arial" w:cs="Arial"/>
          <w:color w:val="000000"/>
          <w:lang w:eastAsia="es-MX"/>
        </w:rPr>
        <w:t xml:space="preserve">Pensiones y Jubilaciones </w:t>
      </w:r>
      <w:r w:rsidRPr="00C01A7A">
        <w:rPr>
          <w:rFonts w:ascii="Arial" w:hAnsi="Arial" w:cs="Arial"/>
          <w:color w:val="000000"/>
          <w:lang w:eastAsia="es-MX"/>
        </w:rPr>
        <w:tab/>
      </w:r>
    </w:p>
    <w:p w14:paraId="2F32F696" w14:textId="77777777" w:rsidR="00F0113E" w:rsidRDefault="00F0113E" w:rsidP="00A8476A">
      <w:pPr>
        <w:jc w:val="both"/>
        <w:rPr>
          <w:rFonts w:ascii="Arial" w:hAnsi="Arial" w:cs="Arial"/>
        </w:rPr>
      </w:pPr>
    </w:p>
    <w:p w14:paraId="32348E4D" w14:textId="77777777" w:rsidR="00A8476A" w:rsidRPr="00C01A7A" w:rsidRDefault="00A8476A" w:rsidP="00A8476A">
      <w:pPr>
        <w:jc w:val="both"/>
        <w:rPr>
          <w:rFonts w:ascii="Arial" w:hAnsi="Arial" w:cs="Arial"/>
        </w:rPr>
      </w:pPr>
      <w:r w:rsidRPr="00C01A7A">
        <w:rPr>
          <w:rFonts w:ascii="Arial" w:hAnsi="Arial" w:cs="Arial"/>
        </w:rPr>
        <w:lastRenderedPageBreak/>
        <w:t>Las cuentas que se manejan son las siguientes:</w:t>
      </w:r>
    </w:p>
    <w:p w14:paraId="2543DC24" w14:textId="77777777" w:rsidR="00A8476A" w:rsidRPr="00C01A7A" w:rsidRDefault="00A8476A" w:rsidP="00A8476A">
      <w:pPr>
        <w:jc w:val="both"/>
        <w:rPr>
          <w:rFonts w:ascii="Arial" w:hAnsi="Arial" w:cs="Arial"/>
        </w:rPr>
      </w:pPr>
    </w:p>
    <w:p w14:paraId="37612573" w14:textId="77777777" w:rsidR="00A8476A" w:rsidRPr="00C01A7A" w:rsidRDefault="00A8476A" w:rsidP="00A8476A">
      <w:pPr>
        <w:pStyle w:val="Texto"/>
        <w:numPr>
          <w:ilvl w:val="0"/>
          <w:numId w:val="13"/>
        </w:numPr>
        <w:spacing w:after="0" w:line="240" w:lineRule="exact"/>
        <w:rPr>
          <w:b/>
          <w:sz w:val="22"/>
          <w:szCs w:val="22"/>
          <w:lang w:val="es-MX"/>
        </w:rPr>
      </w:pPr>
      <w:r w:rsidRPr="00C01A7A">
        <w:rPr>
          <w:b/>
          <w:sz w:val="22"/>
          <w:szCs w:val="22"/>
          <w:lang w:val="es-MX"/>
        </w:rPr>
        <w:t>Cuentas de orden presupuestales.</w:t>
      </w:r>
    </w:p>
    <w:p w14:paraId="24E6747C" w14:textId="77777777" w:rsidR="00A8476A" w:rsidRPr="00C01A7A" w:rsidRDefault="00A8476A" w:rsidP="00A8476A">
      <w:pPr>
        <w:pStyle w:val="Texto"/>
        <w:spacing w:after="0" w:line="240" w:lineRule="exact"/>
        <w:ind w:left="648" w:firstLine="0"/>
        <w:rPr>
          <w:b/>
          <w:sz w:val="22"/>
          <w:szCs w:val="22"/>
          <w:lang w:val="es-MX"/>
        </w:rPr>
      </w:pPr>
    </w:p>
    <w:p w14:paraId="380F8C5E" w14:textId="77777777" w:rsidR="00A8476A" w:rsidRPr="00C01A7A" w:rsidRDefault="00A8476A" w:rsidP="00A8476A">
      <w:pPr>
        <w:pStyle w:val="Texto"/>
        <w:numPr>
          <w:ilvl w:val="1"/>
          <w:numId w:val="14"/>
        </w:numPr>
        <w:spacing w:after="0" w:line="240" w:lineRule="exact"/>
        <w:rPr>
          <w:b/>
          <w:sz w:val="22"/>
          <w:szCs w:val="22"/>
          <w:lang w:val="es-MX"/>
        </w:rPr>
      </w:pPr>
      <w:r w:rsidRPr="00C01A7A">
        <w:rPr>
          <w:b/>
          <w:sz w:val="22"/>
          <w:szCs w:val="22"/>
          <w:lang w:val="es-MX"/>
        </w:rPr>
        <w:t>Ley de Ingresos:</w:t>
      </w:r>
    </w:p>
    <w:p w14:paraId="4788CB63" w14:textId="77777777" w:rsidR="00A8476A" w:rsidRPr="00C01A7A" w:rsidRDefault="00A8476A" w:rsidP="00A8476A">
      <w:pPr>
        <w:jc w:val="both"/>
        <w:rPr>
          <w:rFonts w:ascii="Arial" w:hAnsi="Arial" w:cs="Arial"/>
          <w:b/>
        </w:rPr>
      </w:pPr>
    </w:p>
    <w:p w14:paraId="65EF7B9D" w14:textId="6B56D82C" w:rsidR="00A8476A" w:rsidRPr="00C01A7A" w:rsidRDefault="00A8476A" w:rsidP="00A8476A">
      <w:pPr>
        <w:jc w:val="both"/>
        <w:rPr>
          <w:rFonts w:ascii="Arial" w:hAnsi="Arial" w:cs="Arial"/>
        </w:rPr>
      </w:pPr>
      <w:r w:rsidRPr="00C01A7A">
        <w:rPr>
          <w:rFonts w:ascii="Arial" w:hAnsi="Arial" w:cs="Arial"/>
        </w:rPr>
        <w:t xml:space="preserve">Al </w:t>
      </w:r>
      <w:r w:rsidR="0032159B">
        <w:rPr>
          <w:rFonts w:ascii="Arial" w:hAnsi="Arial" w:cs="Arial"/>
        </w:rPr>
        <w:t>3</w:t>
      </w:r>
      <w:r w:rsidR="002C45A2">
        <w:rPr>
          <w:rFonts w:ascii="Arial" w:hAnsi="Arial" w:cs="Arial"/>
        </w:rPr>
        <w:t>1</w:t>
      </w:r>
      <w:r w:rsidRPr="00C01A7A">
        <w:rPr>
          <w:rFonts w:ascii="Arial" w:hAnsi="Arial" w:cs="Arial"/>
        </w:rPr>
        <w:t xml:space="preserve"> de </w:t>
      </w:r>
      <w:r w:rsidR="002C45A2">
        <w:rPr>
          <w:rFonts w:ascii="Arial" w:hAnsi="Arial" w:cs="Arial"/>
        </w:rPr>
        <w:t>mayo</w:t>
      </w:r>
      <w:r w:rsidRPr="00C01A7A">
        <w:rPr>
          <w:rFonts w:ascii="Arial" w:hAnsi="Arial" w:cs="Arial"/>
        </w:rPr>
        <w:t xml:space="preserve"> de 202</w:t>
      </w:r>
      <w:r>
        <w:rPr>
          <w:rFonts w:ascii="Arial" w:hAnsi="Arial" w:cs="Arial"/>
        </w:rPr>
        <w:t>3</w:t>
      </w:r>
      <w:r w:rsidRPr="00C01A7A">
        <w:rPr>
          <w:rFonts w:ascii="Arial" w:hAnsi="Arial" w:cs="Arial"/>
        </w:rPr>
        <w:t xml:space="preserve"> el saldo de las cuentas de orden presupuestales de Ley de Ingresos son los siguientes:</w:t>
      </w:r>
    </w:p>
    <w:p w14:paraId="2F663065" w14:textId="77777777" w:rsidR="00A8476A" w:rsidRPr="00C01A7A" w:rsidRDefault="00A8476A" w:rsidP="00A8476A">
      <w:pPr>
        <w:jc w:val="both"/>
        <w:rPr>
          <w:rFonts w:ascii="Arial" w:hAnsi="Arial" w:cs="Arial"/>
        </w:rPr>
      </w:pPr>
    </w:p>
    <w:tbl>
      <w:tblPr>
        <w:tblW w:w="13482" w:type="dxa"/>
        <w:tblInd w:w="55" w:type="dxa"/>
        <w:tblCellMar>
          <w:left w:w="70" w:type="dxa"/>
          <w:right w:w="70" w:type="dxa"/>
        </w:tblCellMar>
        <w:tblLook w:val="04A0" w:firstRow="1" w:lastRow="0" w:firstColumn="1" w:lastColumn="0" w:noHBand="0" w:noVBand="1"/>
      </w:tblPr>
      <w:tblGrid>
        <w:gridCol w:w="261"/>
        <w:gridCol w:w="4574"/>
        <w:gridCol w:w="1701"/>
        <w:gridCol w:w="1701"/>
        <w:gridCol w:w="1701"/>
        <w:gridCol w:w="1701"/>
        <w:gridCol w:w="1843"/>
      </w:tblGrid>
      <w:tr w:rsidR="00A8476A" w:rsidRPr="0046189F" w14:paraId="0BBA6297" w14:textId="77777777" w:rsidTr="00893E67">
        <w:trPr>
          <w:trHeight w:val="300"/>
        </w:trPr>
        <w:tc>
          <w:tcPr>
            <w:tcW w:w="4835" w:type="dxa"/>
            <w:gridSpan w:val="2"/>
            <w:vMerge w:val="restart"/>
            <w:tcBorders>
              <w:top w:val="single" w:sz="8" w:space="0" w:color="auto"/>
              <w:left w:val="single" w:sz="8" w:space="0" w:color="auto"/>
              <w:bottom w:val="single" w:sz="8" w:space="0" w:color="000000"/>
              <w:right w:val="single" w:sz="8" w:space="0" w:color="000000"/>
            </w:tcBorders>
            <w:shd w:val="clear" w:color="000000" w:fill="9BC2E6"/>
            <w:vAlign w:val="center"/>
            <w:hideMark/>
          </w:tcPr>
          <w:p w14:paraId="7E5B5DEA" w14:textId="77777777" w:rsidR="00A8476A" w:rsidRPr="0046189F" w:rsidRDefault="00A8476A" w:rsidP="00893E67">
            <w:pPr>
              <w:jc w:val="center"/>
              <w:rPr>
                <w:rFonts w:ascii="Arial" w:eastAsia="Times New Roman" w:hAnsi="Arial" w:cs="Arial"/>
                <w:b/>
                <w:bCs/>
                <w:color w:val="FFFFFF"/>
                <w:sz w:val="18"/>
                <w:szCs w:val="18"/>
                <w:lang w:eastAsia="es-MX"/>
              </w:rPr>
            </w:pPr>
            <w:r w:rsidRPr="0046189F">
              <w:rPr>
                <w:rFonts w:ascii="Arial" w:eastAsia="Times New Roman" w:hAnsi="Arial" w:cs="Arial"/>
                <w:b/>
                <w:bCs/>
                <w:color w:val="FFFFFF"/>
                <w:sz w:val="18"/>
                <w:szCs w:val="18"/>
                <w:lang w:eastAsia="es-MX"/>
              </w:rPr>
              <w:t>Rubro de Ingresos</w:t>
            </w:r>
          </w:p>
        </w:tc>
        <w:tc>
          <w:tcPr>
            <w:tcW w:w="6804" w:type="dxa"/>
            <w:gridSpan w:val="4"/>
            <w:tcBorders>
              <w:top w:val="single" w:sz="8" w:space="0" w:color="auto"/>
              <w:left w:val="nil"/>
              <w:bottom w:val="single" w:sz="8" w:space="0" w:color="auto"/>
              <w:right w:val="single" w:sz="8" w:space="0" w:color="000000"/>
            </w:tcBorders>
            <w:shd w:val="clear" w:color="000000" w:fill="9BC2E6"/>
            <w:noWrap/>
            <w:vAlign w:val="center"/>
            <w:hideMark/>
          </w:tcPr>
          <w:p w14:paraId="122EE84D" w14:textId="77777777" w:rsidR="00A8476A" w:rsidRPr="0046189F" w:rsidRDefault="00A8476A" w:rsidP="00893E67">
            <w:pPr>
              <w:jc w:val="center"/>
              <w:rPr>
                <w:rFonts w:ascii="Arial" w:eastAsia="Times New Roman" w:hAnsi="Arial" w:cs="Arial"/>
                <w:b/>
                <w:bCs/>
                <w:color w:val="FFFFFF"/>
                <w:sz w:val="18"/>
                <w:szCs w:val="18"/>
                <w:lang w:eastAsia="es-MX"/>
              </w:rPr>
            </w:pPr>
            <w:r w:rsidRPr="0046189F">
              <w:rPr>
                <w:rFonts w:ascii="Arial" w:eastAsia="Times New Roman" w:hAnsi="Arial" w:cs="Arial"/>
                <w:b/>
                <w:bCs/>
                <w:color w:val="FFFFFF"/>
                <w:sz w:val="18"/>
                <w:szCs w:val="18"/>
                <w:lang w:eastAsia="es-MX"/>
              </w:rPr>
              <w:t>Ley de Ingresos</w:t>
            </w:r>
          </w:p>
        </w:tc>
        <w:tc>
          <w:tcPr>
            <w:tcW w:w="1843" w:type="dxa"/>
            <w:vMerge w:val="restart"/>
            <w:tcBorders>
              <w:top w:val="single" w:sz="8" w:space="0" w:color="auto"/>
              <w:left w:val="nil"/>
              <w:bottom w:val="single" w:sz="8" w:space="0" w:color="000000"/>
              <w:right w:val="single" w:sz="8" w:space="0" w:color="auto"/>
            </w:tcBorders>
            <w:shd w:val="clear" w:color="000000" w:fill="9BC2E6"/>
            <w:vAlign w:val="center"/>
            <w:hideMark/>
          </w:tcPr>
          <w:p w14:paraId="2C92830D" w14:textId="77777777" w:rsidR="00A8476A" w:rsidRPr="0046189F" w:rsidRDefault="00A8476A" w:rsidP="00893E67">
            <w:pPr>
              <w:jc w:val="center"/>
              <w:rPr>
                <w:rFonts w:ascii="Arial" w:eastAsia="Times New Roman" w:hAnsi="Arial" w:cs="Arial"/>
                <w:b/>
                <w:bCs/>
                <w:color w:val="FFFFFF"/>
                <w:sz w:val="18"/>
                <w:szCs w:val="18"/>
                <w:lang w:eastAsia="es-MX"/>
              </w:rPr>
            </w:pPr>
            <w:r w:rsidRPr="0046189F">
              <w:rPr>
                <w:rFonts w:ascii="Arial" w:eastAsia="Times New Roman" w:hAnsi="Arial" w:cs="Arial"/>
                <w:b/>
                <w:bCs/>
                <w:color w:val="FFFFFF"/>
                <w:sz w:val="18"/>
                <w:szCs w:val="18"/>
                <w:lang w:eastAsia="es-MX"/>
              </w:rPr>
              <w:t>Por ejecutar</w:t>
            </w:r>
          </w:p>
        </w:tc>
      </w:tr>
      <w:tr w:rsidR="00A8476A" w:rsidRPr="0046189F" w14:paraId="5D280037" w14:textId="77777777" w:rsidTr="00893E67">
        <w:trPr>
          <w:trHeight w:val="300"/>
        </w:trPr>
        <w:tc>
          <w:tcPr>
            <w:tcW w:w="4835" w:type="dxa"/>
            <w:gridSpan w:val="2"/>
            <w:vMerge/>
            <w:tcBorders>
              <w:top w:val="single" w:sz="8" w:space="0" w:color="auto"/>
              <w:left w:val="single" w:sz="8" w:space="0" w:color="auto"/>
              <w:bottom w:val="single" w:sz="8" w:space="0" w:color="000000"/>
              <w:right w:val="single" w:sz="8" w:space="0" w:color="000000"/>
            </w:tcBorders>
            <w:vAlign w:val="center"/>
            <w:hideMark/>
          </w:tcPr>
          <w:p w14:paraId="0864FEAB" w14:textId="77777777" w:rsidR="00A8476A" w:rsidRPr="0046189F" w:rsidRDefault="00A8476A" w:rsidP="00893E67">
            <w:pPr>
              <w:rPr>
                <w:rFonts w:ascii="Arial" w:eastAsia="Times New Roman" w:hAnsi="Arial" w:cs="Arial"/>
                <w:b/>
                <w:bCs/>
                <w:color w:val="FFFFFF"/>
                <w:sz w:val="18"/>
                <w:szCs w:val="18"/>
                <w:lang w:eastAsia="es-MX"/>
              </w:rPr>
            </w:pPr>
          </w:p>
        </w:tc>
        <w:tc>
          <w:tcPr>
            <w:tcW w:w="1701" w:type="dxa"/>
            <w:tcBorders>
              <w:top w:val="nil"/>
              <w:left w:val="nil"/>
              <w:bottom w:val="single" w:sz="8" w:space="0" w:color="auto"/>
              <w:right w:val="single" w:sz="8" w:space="0" w:color="auto"/>
            </w:tcBorders>
            <w:shd w:val="clear" w:color="000000" w:fill="9BC2E6"/>
            <w:noWrap/>
            <w:vAlign w:val="center"/>
            <w:hideMark/>
          </w:tcPr>
          <w:p w14:paraId="258AA85C" w14:textId="77777777" w:rsidR="00A8476A" w:rsidRPr="0046189F" w:rsidRDefault="00A8476A" w:rsidP="00893E67">
            <w:pPr>
              <w:jc w:val="center"/>
              <w:rPr>
                <w:rFonts w:ascii="Arial" w:eastAsia="Times New Roman" w:hAnsi="Arial" w:cs="Arial"/>
                <w:b/>
                <w:bCs/>
                <w:color w:val="FFFFFF"/>
                <w:sz w:val="18"/>
                <w:szCs w:val="18"/>
                <w:lang w:eastAsia="es-MX"/>
              </w:rPr>
            </w:pPr>
            <w:r w:rsidRPr="0046189F">
              <w:rPr>
                <w:rFonts w:ascii="Arial" w:eastAsia="Times New Roman" w:hAnsi="Arial" w:cs="Arial"/>
                <w:b/>
                <w:bCs/>
                <w:color w:val="FFFFFF"/>
                <w:sz w:val="18"/>
                <w:szCs w:val="18"/>
                <w:lang w:eastAsia="es-MX"/>
              </w:rPr>
              <w:t>Estimada</w:t>
            </w:r>
          </w:p>
        </w:tc>
        <w:tc>
          <w:tcPr>
            <w:tcW w:w="1701" w:type="dxa"/>
            <w:tcBorders>
              <w:top w:val="nil"/>
              <w:left w:val="nil"/>
              <w:bottom w:val="single" w:sz="8" w:space="0" w:color="auto"/>
              <w:right w:val="single" w:sz="8" w:space="0" w:color="auto"/>
            </w:tcBorders>
            <w:shd w:val="clear" w:color="000000" w:fill="9BC2E6"/>
            <w:noWrap/>
            <w:vAlign w:val="center"/>
            <w:hideMark/>
          </w:tcPr>
          <w:p w14:paraId="53699AC7" w14:textId="77777777" w:rsidR="00A8476A" w:rsidRPr="0046189F" w:rsidRDefault="00A8476A" w:rsidP="00893E67">
            <w:pPr>
              <w:jc w:val="center"/>
              <w:rPr>
                <w:rFonts w:ascii="Arial" w:eastAsia="Times New Roman" w:hAnsi="Arial" w:cs="Arial"/>
                <w:b/>
                <w:bCs/>
                <w:color w:val="FFFFFF"/>
                <w:sz w:val="18"/>
                <w:szCs w:val="18"/>
                <w:lang w:eastAsia="es-MX"/>
              </w:rPr>
            </w:pPr>
            <w:r w:rsidRPr="0046189F">
              <w:rPr>
                <w:rFonts w:ascii="Arial" w:eastAsia="Times New Roman" w:hAnsi="Arial" w:cs="Arial"/>
                <w:b/>
                <w:bCs/>
                <w:color w:val="FFFFFF"/>
                <w:sz w:val="18"/>
                <w:szCs w:val="18"/>
                <w:lang w:eastAsia="es-MX"/>
              </w:rPr>
              <w:t>Modificado</w:t>
            </w:r>
          </w:p>
        </w:tc>
        <w:tc>
          <w:tcPr>
            <w:tcW w:w="1701" w:type="dxa"/>
            <w:tcBorders>
              <w:top w:val="nil"/>
              <w:left w:val="nil"/>
              <w:bottom w:val="single" w:sz="8" w:space="0" w:color="auto"/>
              <w:right w:val="single" w:sz="8" w:space="0" w:color="auto"/>
            </w:tcBorders>
            <w:shd w:val="clear" w:color="000000" w:fill="9BC2E6"/>
            <w:noWrap/>
            <w:vAlign w:val="center"/>
            <w:hideMark/>
          </w:tcPr>
          <w:p w14:paraId="15639777" w14:textId="77777777" w:rsidR="00A8476A" w:rsidRPr="0046189F" w:rsidRDefault="00A8476A" w:rsidP="00893E67">
            <w:pPr>
              <w:jc w:val="center"/>
              <w:rPr>
                <w:rFonts w:ascii="Arial" w:eastAsia="Times New Roman" w:hAnsi="Arial" w:cs="Arial"/>
                <w:b/>
                <w:bCs/>
                <w:color w:val="FFFFFF"/>
                <w:sz w:val="18"/>
                <w:szCs w:val="18"/>
                <w:lang w:eastAsia="es-MX"/>
              </w:rPr>
            </w:pPr>
            <w:r w:rsidRPr="0046189F">
              <w:rPr>
                <w:rFonts w:ascii="Arial" w:eastAsia="Times New Roman" w:hAnsi="Arial" w:cs="Arial"/>
                <w:b/>
                <w:bCs/>
                <w:color w:val="FFFFFF"/>
                <w:sz w:val="18"/>
                <w:szCs w:val="18"/>
                <w:lang w:eastAsia="es-MX"/>
              </w:rPr>
              <w:t>Devengada</w:t>
            </w:r>
          </w:p>
        </w:tc>
        <w:tc>
          <w:tcPr>
            <w:tcW w:w="1701" w:type="dxa"/>
            <w:tcBorders>
              <w:top w:val="nil"/>
              <w:left w:val="nil"/>
              <w:bottom w:val="single" w:sz="8" w:space="0" w:color="auto"/>
              <w:right w:val="single" w:sz="8" w:space="0" w:color="auto"/>
            </w:tcBorders>
            <w:shd w:val="clear" w:color="000000" w:fill="9BC2E6"/>
            <w:noWrap/>
            <w:vAlign w:val="center"/>
            <w:hideMark/>
          </w:tcPr>
          <w:p w14:paraId="28B67B89" w14:textId="77777777" w:rsidR="00A8476A" w:rsidRPr="0046189F" w:rsidRDefault="00A8476A" w:rsidP="00893E67">
            <w:pPr>
              <w:jc w:val="center"/>
              <w:rPr>
                <w:rFonts w:ascii="Arial" w:eastAsia="Times New Roman" w:hAnsi="Arial" w:cs="Arial"/>
                <w:b/>
                <w:bCs/>
                <w:color w:val="FFFFFF"/>
                <w:sz w:val="18"/>
                <w:szCs w:val="18"/>
                <w:lang w:eastAsia="es-MX"/>
              </w:rPr>
            </w:pPr>
            <w:r w:rsidRPr="0046189F">
              <w:rPr>
                <w:rFonts w:ascii="Arial" w:eastAsia="Times New Roman" w:hAnsi="Arial" w:cs="Arial"/>
                <w:b/>
                <w:bCs/>
                <w:color w:val="FFFFFF"/>
                <w:sz w:val="18"/>
                <w:szCs w:val="18"/>
                <w:lang w:eastAsia="es-MX"/>
              </w:rPr>
              <w:t>Recaudada</w:t>
            </w:r>
          </w:p>
        </w:tc>
        <w:tc>
          <w:tcPr>
            <w:tcW w:w="1843" w:type="dxa"/>
            <w:vMerge/>
            <w:tcBorders>
              <w:top w:val="single" w:sz="8" w:space="0" w:color="auto"/>
              <w:left w:val="nil"/>
              <w:bottom w:val="single" w:sz="8" w:space="0" w:color="000000"/>
              <w:right w:val="single" w:sz="8" w:space="0" w:color="auto"/>
            </w:tcBorders>
            <w:vAlign w:val="center"/>
            <w:hideMark/>
          </w:tcPr>
          <w:p w14:paraId="7BADFF4C" w14:textId="77777777" w:rsidR="00A8476A" w:rsidRPr="0046189F" w:rsidRDefault="00A8476A" w:rsidP="00893E67">
            <w:pPr>
              <w:rPr>
                <w:rFonts w:ascii="Arial" w:eastAsia="Times New Roman" w:hAnsi="Arial" w:cs="Arial"/>
                <w:b/>
                <w:bCs/>
                <w:color w:val="FFFFFF"/>
                <w:sz w:val="18"/>
                <w:szCs w:val="18"/>
                <w:lang w:eastAsia="es-MX"/>
              </w:rPr>
            </w:pPr>
          </w:p>
        </w:tc>
      </w:tr>
      <w:tr w:rsidR="00A8476A" w:rsidRPr="0046189F" w14:paraId="43673BF3" w14:textId="77777777" w:rsidTr="00893E67">
        <w:trPr>
          <w:trHeight w:val="288"/>
        </w:trPr>
        <w:tc>
          <w:tcPr>
            <w:tcW w:w="261" w:type="dxa"/>
            <w:tcBorders>
              <w:top w:val="nil"/>
              <w:left w:val="single" w:sz="8" w:space="0" w:color="auto"/>
              <w:bottom w:val="nil"/>
              <w:right w:val="nil"/>
            </w:tcBorders>
            <w:shd w:val="clear" w:color="000000" w:fill="FFFFFF"/>
            <w:noWrap/>
            <w:vAlign w:val="center"/>
            <w:hideMark/>
          </w:tcPr>
          <w:p w14:paraId="629D36B0" w14:textId="77777777" w:rsidR="00A8476A" w:rsidRPr="0046189F" w:rsidRDefault="00A8476A" w:rsidP="00893E67">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c>
          <w:tcPr>
            <w:tcW w:w="4574" w:type="dxa"/>
            <w:tcBorders>
              <w:top w:val="nil"/>
              <w:left w:val="nil"/>
              <w:bottom w:val="nil"/>
              <w:right w:val="single" w:sz="8" w:space="0" w:color="auto"/>
            </w:tcBorders>
            <w:shd w:val="clear" w:color="000000" w:fill="FFFFFF"/>
            <w:noWrap/>
            <w:vAlign w:val="center"/>
            <w:hideMark/>
          </w:tcPr>
          <w:p w14:paraId="4447EFAE" w14:textId="77777777" w:rsidR="00A8476A" w:rsidRPr="0046189F" w:rsidRDefault="00A8476A" w:rsidP="00893E67">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c>
          <w:tcPr>
            <w:tcW w:w="1701" w:type="dxa"/>
            <w:tcBorders>
              <w:top w:val="nil"/>
              <w:left w:val="nil"/>
              <w:bottom w:val="nil"/>
              <w:right w:val="single" w:sz="8" w:space="0" w:color="auto"/>
            </w:tcBorders>
            <w:shd w:val="clear" w:color="000000" w:fill="FFFFFF"/>
            <w:noWrap/>
            <w:vAlign w:val="center"/>
            <w:hideMark/>
          </w:tcPr>
          <w:p w14:paraId="16C2B5B6" w14:textId="77777777" w:rsidR="00A8476A" w:rsidRPr="0046189F" w:rsidRDefault="00A8476A" w:rsidP="00893E67">
            <w:pPr>
              <w:jc w:val="cente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c>
          <w:tcPr>
            <w:tcW w:w="1701" w:type="dxa"/>
            <w:tcBorders>
              <w:top w:val="nil"/>
              <w:left w:val="nil"/>
              <w:bottom w:val="nil"/>
              <w:right w:val="single" w:sz="8" w:space="0" w:color="auto"/>
            </w:tcBorders>
            <w:shd w:val="clear" w:color="000000" w:fill="FFFFFF"/>
            <w:noWrap/>
            <w:vAlign w:val="center"/>
            <w:hideMark/>
          </w:tcPr>
          <w:p w14:paraId="46C1D63E" w14:textId="77777777" w:rsidR="00A8476A" w:rsidRPr="0046189F" w:rsidRDefault="00A8476A" w:rsidP="00893E67">
            <w:pPr>
              <w:jc w:val="cente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c>
          <w:tcPr>
            <w:tcW w:w="1701" w:type="dxa"/>
            <w:tcBorders>
              <w:top w:val="nil"/>
              <w:left w:val="nil"/>
              <w:bottom w:val="nil"/>
              <w:right w:val="single" w:sz="8" w:space="0" w:color="auto"/>
            </w:tcBorders>
            <w:shd w:val="clear" w:color="000000" w:fill="FFFFFF"/>
            <w:noWrap/>
            <w:vAlign w:val="center"/>
            <w:hideMark/>
          </w:tcPr>
          <w:p w14:paraId="1544DB2C" w14:textId="77777777" w:rsidR="00A8476A" w:rsidRPr="0046189F" w:rsidRDefault="00A8476A" w:rsidP="00893E67">
            <w:pPr>
              <w:jc w:val="cente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c>
          <w:tcPr>
            <w:tcW w:w="1701" w:type="dxa"/>
            <w:tcBorders>
              <w:top w:val="nil"/>
              <w:left w:val="nil"/>
              <w:bottom w:val="nil"/>
              <w:right w:val="single" w:sz="8" w:space="0" w:color="auto"/>
            </w:tcBorders>
            <w:shd w:val="clear" w:color="000000" w:fill="FFFFFF"/>
            <w:noWrap/>
            <w:vAlign w:val="center"/>
            <w:hideMark/>
          </w:tcPr>
          <w:p w14:paraId="0D98E7E0" w14:textId="77777777" w:rsidR="00A8476A" w:rsidRPr="0046189F" w:rsidRDefault="00A8476A" w:rsidP="00893E67">
            <w:pPr>
              <w:jc w:val="cente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c>
          <w:tcPr>
            <w:tcW w:w="1843" w:type="dxa"/>
            <w:tcBorders>
              <w:top w:val="nil"/>
              <w:left w:val="nil"/>
              <w:bottom w:val="nil"/>
              <w:right w:val="single" w:sz="8" w:space="0" w:color="auto"/>
            </w:tcBorders>
            <w:shd w:val="clear" w:color="000000" w:fill="FFFFFF"/>
            <w:noWrap/>
            <w:vAlign w:val="center"/>
            <w:hideMark/>
          </w:tcPr>
          <w:p w14:paraId="3E043B64" w14:textId="77777777" w:rsidR="00A8476A" w:rsidRPr="0046189F" w:rsidRDefault="00A8476A" w:rsidP="00893E67">
            <w:pPr>
              <w:jc w:val="cente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r>
      <w:tr w:rsidR="00A8476A" w:rsidRPr="0046189F" w14:paraId="2B055999" w14:textId="77777777" w:rsidTr="00893E67">
        <w:trPr>
          <w:trHeight w:val="288"/>
        </w:trPr>
        <w:tc>
          <w:tcPr>
            <w:tcW w:w="4835" w:type="dxa"/>
            <w:gridSpan w:val="2"/>
            <w:tcBorders>
              <w:top w:val="nil"/>
              <w:left w:val="single" w:sz="8" w:space="0" w:color="auto"/>
              <w:bottom w:val="nil"/>
              <w:right w:val="single" w:sz="8" w:space="0" w:color="000000"/>
            </w:tcBorders>
            <w:shd w:val="clear" w:color="000000" w:fill="FFFFFF"/>
            <w:vAlign w:val="center"/>
            <w:hideMark/>
          </w:tcPr>
          <w:p w14:paraId="6A73C433" w14:textId="77777777" w:rsidR="00A8476A" w:rsidRPr="0046189F" w:rsidRDefault="00A8476A" w:rsidP="00893E67">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Impuestos</w:t>
            </w:r>
          </w:p>
        </w:tc>
        <w:tc>
          <w:tcPr>
            <w:tcW w:w="1701" w:type="dxa"/>
            <w:tcBorders>
              <w:top w:val="nil"/>
              <w:left w:val="nil"/>
              <w:bottom w:val="nil"/>
              <w:right w:val="single" w:sz="8" w:space="0" w:color="auto"/>
            </w:tcBorders>
            <w:shd w:val="clear" w:color="000000" w:fill="FFFFFF"/>
            <w:noWrap/>
            <w:vAlign w:val="center"/>
          </w:tcPr>
          <w:p w14:paraId="763ABA15"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1,594,645,861</w:t>
            </w:r>
          </w:p>
        </w:tc>
        <w:tc>
          <w:tcPr>
            <w:tcW w:w="1701" w:type="dxa"/>
            <w:tcBorders>
              <w:top w:val="nil"/>
              <w:left w:val="nil"/>
              <w:bottom w:val="nil"/>
              <w:right w:val="single" w:sz="8" w:space="0" w:color="auto"/>
            </w:tcBorders>
            <w:shd w:val="clear" w:color="000000" w:fill="FFFFFF"/>
            <w:noWrap/>
            <w:vAlign w:val="center"/>
          </w:tcPr>
          <w:p w14:paraId="4601A480" w14:textId="32440668" w:rsidR="00A8476A" w:rsidRPr="0046189F" w:rsidRDefault="00E864C1"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1,602,405,825</w:t>
            </w:r>
          </w:p>
        </w:tc>
        <w:tc>
          <w:tcPr>
            <w:tcW w:w="1701" w:type="dxa"/>
            <w:tcBorders>
              <w:top w:val="nil"/>
              <w:left w:val="nil"/>
              <w:bottom w:val="nil"/>
              <w:right w:val="single" w:sz="8" w:space="0" w:color="auto"/>
            </w:tcBorders>
            <w:shd w:val="clear" w:color="000000" w:fill="FFFFFF"/>
            <w:noWrap/>
            <w:vAlign w:val="center"/>
          </w:tcPr>
          <w:p w14:paraId="4810997E" w14:textId="36CAF517" w:rsidR="00A8476A" w:rsidRPr="0046189F" w:rsidRDefault="00E864C1"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994,545,554</w:t>
            </w:r>
          </w:p>
        </w:tc>
        <w:tc>
          <w:tcPr>
            <w:tcW w:w="1701" w:type="dxa"/>
            <w:tcBorders>
              <w:top w:val="nil"/>
              <w:left w:val="nil"/>
              <w:bottom w:val="nil"/>
              <w:right w:val="single" w:sz="8" w:space="0" w:color="auto"/>
            </w:tcBorders>
            <w:shd w:val="clear" w:color="000000" w:fill="FFFFFF"/>
            <w:noWrap/>
            <w:vAlign w:val="center"/>
          </w:tcPr>
          <w:p w14:paraId="3FDD4C31" w14:textId="6521AB6F" w:rsidR="00A8476A" w:rsidRPr="0046189F" w:rsidRDefault="00E864C1"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994,545,554</w:t>
            </w:r>
          </w:p>
        </w:tc>
        <w:tc>
          <w:tcPr>
            <w:tcW w:w="1843" w:type="dxa"/>
            <w:tcBorders>
              <w:top w:val="nil"/>
              <w:left w:val="nil"/>
              <w:bottom w:val="nil"/>
              <w:right w:val="single" w:sz="8" w:space="0" w:color="auto"/>
            </w:tcBorders>
            <w:shd w:val="clear" w:color="000000" w:fill="FFFFFF"/>
            <w:noWrap/>
            <w:vAlign w:val="center"/>
          </w:tcPr>
          <w:p w14:paraId="27C0D057" w14:textId="3ABA2DE0" w:rsidR="00A8476A" w:rsidRPr="0046189F" w:rsidRDefault="001A16CB" w:rsidP="001A16CB">
            <w:pPr>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-600,100,307</w:t>
            </w:r>
          </w:p>
        </w:tc>
      </w:tr>
      <w:tr w:rsidR="00A8476A" w:rsidRPr="0046189F" w14:paraId="3F6F9D12" w14:textId="77777777" w:rsidTr="00893E67">
        <w:trPr>
          <w:trHeight w:val="288"/>
        </w:trPr>
        <w:tc>
          <w:tcPr>
            <w:tcW w:w="4835" w:type="dxa"/>
            <w:gridSpan w:val="2"/>
            <w:tcBorders>
              <w:top w:val="nil"/>
              <w:left w:val="single" w:sz="8" w:space="0" w:color="auto"/>
              <w:bottom w:val="nil"/>
              <w:right w:val="single" w:sz="8" w:space="0" w:color="000000"/>
            </w:tcBorders>
            <w:shd w:val="clear" w:color="000000" w:fill="FFFFFF"/>
            <w:vAlign w:val="center"/>
            <w:hideMark/>
          </w:tcPr>
          <w:p w14:paraId="074AFAB5" w14:textId="77777777" w:rsidR="00A8476A" w:rsidRPr="0046189F" w:rsidRDefault="00A8476A" w:rsidP="00893E67">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Cuotas y Aportaciones de Seguridad Social</w:t>
            </w:r>
          </w:p>
        </w:tc>
        <w:tc>
          <w:tcPr>
            <w:tcW w:w="1701" w:type="dxa"/>
            <w:tcBorders>
              <w:top w:val="nil"/>
              <w:left w:val="nil"/>
              <w:bottom w:val="nil"/>
              <w:right w:val="single" w:sz="8" w:space="0" w:color="auto"/>
            </w:tcBorders>
            <w:shd w:val="clear" w:color="000000" w:fill="FFFFFF"/>
            <w:noWrap/>
            <w:vAlign w:val="center"/>
            <w:hideMark/>
          </w:tcPr>
          <w:p w14:paraId="6280A71A" w14:textId="77777777" w:rsidR="00A8476A" w:rsidRPr="0046189F" w:rsidRDefault="00A8476A" w:rsidP="00893E67">
            <w:pPr>
              <w:jc w:val="right"/>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7C9776DE"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59B82E77"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09DB62FA"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843" w:type="dxa"/>
            <w:tcBorders>
              <w:top w:val="nil"/>
              <w:left w:val="nil"/>
              <w:bottom w:val="nil"/>
              <w:right w:val="single" w:sz="8" w:space="0" w:color="auto"/>
            </w:tcBorders>
            <w:shd w:val="clear" w:color="000000" w:fill="FFFFFF"/>
            <w:noWrap/>
            <w:vAlign w:val="center"/>
          </w:tcPr>
          <w:p w14:paraId="4070B8D5"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r>
      <w:tr w:rsidR="00A8476A" w:rsidRPr="0046189F" w14:paraId="6BC36B0B" w14:textId="77777777" w:rsidTr="00893E67">
        <w:trPr>
          <w:trHeight w:val="288"/>
        </w:trPr>
        <w:tc>
          <w:tcPr>
            <w:tcW w:w="4835" w:type="dxa"/>
            <w:gridSpan w:val="2"/>
            <w:tcBorders>
              <w:top w:val="nil"/>
              <w:left w:val="single" w:sz="8" w:space="0" w:color="auto"/>
              <w:bottom w:val="nil"/>
              <w:right w:val="single" w:sz="8" w:space="0" w:color="000000"/>
            </w:tcBorders>
            <w:shd w:val="clear" w:color="000000" w:fill="FFFFFF"/>
            <w:vAlign w:val="center"/>
            <w:hideMark/>
          </w:tcPr>
          <w:p w14:paraId="37E97F46" w14:textId="77777777" w:rsidR="00A8476A" w:rsidRPr="0046189F" w:rsidRDefault="00A8476A" w:rsidP="00893E67">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Contribuciones de Mejoras</w:t>
            </w:r>
          </w:p>
        </w:tc>
        <w:tc>
          <w:tcPr>
            <w:tcW w:w="1701" w:type="dxa"/>
            <w:tcBorders>
              <w:top w:val="nil"/>
              <w:left w:val="nil"/>
              <w:bottom w:val="nil"/>
              <w:right w:val="single" w:sz="8" w:space="0" w:color="auto"/>
            </w:tcBorders>
            <w:shd w:val="clear" w:color="000000" w:fill="FFFFFF"/>
            <w:noWrap/>
            <w:vAlign w:val="center"/>
            <w:hideMark/>
          </w:tcPr>
          <w:p w14:paraId="13C48210" w14:textId="77777777" w:rsidR="00A8476A" w:rsidRPr="0046189F" w:rsidRDefault="00A8476A" w:rsidP="00893E67">
            <w:pPr>
              <w:jc w:val="right"/>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74BE6D49"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487382AE"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12691C1D"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843" w:type="dxa"/>
            <w:tcBorders>
              <w:top w:val="nil"/>
              <w:left w:val="nil"/>
              <w:bottom w:val="nil"/>
              <w:right w:val="single" w:sz="8" w:space="0" w:color="auto"/>
            </w:tcBorders>
            <w:shd w:val="clear" w:color="000000" w:fill="FFFFFF"/>
            <w:noWrap/>
            <w:vAlign w:val="center"/>
            <w:hideMark/>
          </w:tcPr>
          <w:p w14:paraId="65684246" w14:textId="77777777" w:rsidR="00A8476A" w:rsidRPr="0046189F" w:rsidRDefault="00A8476A" w:rsidP="00893E67">
            <w:pPr>
              <w:jc w:val="right"/>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0</w:t>
            </w:r>
          </w:p>
        </w:tc>
      </w:tr>
      <w:tr w:rsidR="00A8476A" w:rsidRPr="0046189F" w14:paraId="1467066E" w14:textId="77777777" w:rsidTr="00893E67">
        <w:trPr>
          <w:trHeight w:val="288"/>
        </w:trPr>
        <w:tc>
          <w:tcPr>
            <w:tcW w:w="4835" w:type="dxa"/>
            <w:gridSpan w:val="2"/>
            <w:tcBorders>
              <w:top w:val="nil"/>
              <w:left w:val="single" w:sz="8" w:space="0" w:color="auto"/>
              <w:bottom w:val="nil"/>
              <w:right w:val="single" w:sz="8" w:space="0" w:color="000000"/>
            </w:tcBorders>
            <w:shd w:val="clear" w:color="000000" w:fill="FFFFFF"/>
            <w:vAlign w:val="center"/>
            <w:hideMark/>
          </w:tcPr>
          <w:p w14:paraId="42EE6940" w14:textId="77777777" w:rsidR="00A8476A" w:rsidRPr="0046189F" w:rsidRDefault="00A8476A" w:rsidP="00893E67">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Derechos</w:t>
            </w:r>
          </w:p>
        </w:tc>
        <w:tc>
          <w:tcPr>
            <w:tcW w:w="1701" w:type="dxa"/>
            <w:tcBorders>
              <w:top w:val="nil"/>
              <w:left w:val="nil"/>
              <w:bottom w:val="nil"/>
              <w:right w:val="single" w:sz="8" w:space="0" w:color="auto"/>
            </w:tcBorders>
            <w:shd w:val="clear" w:color="000000" w:fill="FFFFFF"/>
            <w:noWrap/>
            <w:vAlign w:val="center"/>
          </w:tcPr>
          <w:p w14:paraId="4F489796"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692,849,209</w:t>
            </w:r>
          </w:p>
        </w:tc>
        <w:tc>
          <w:tcPr>
            <w:tcW w:w="1701" w:type="dxa"/>
            <w:tcBorders>
              <w:top w:val="nil"/>
              <w:left w:val="nil"/>
              <w:bottom w:val="nil"/>
              <w:right w:val="single" w:sz="8" w:space="0" w:color="auto"/>
            </w:tcBorders>
            <w:shd w:val="clear" w:color="000000" w:fill="FFFFFF"/>
            <w:noWrap/>
            <w:vAlign w:val="center"/>
          </w:tcPr>
          <w:p w14:paraId="2EEC3F71"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692,849,209</w:t>
            </w:r>
          </w:p>
        </w:tc>
        <w:tc>
          <w:tcPr>
            <w:tcW w:w="1701" w:type="dxa"/>
            <w:tcBorders>
              <w:top w:val="nil"/>
              <w:left w:val="nil"/>
              <w:bottom w:val="nil"/>
              <w:right w:val="single" w:sz="8" w:space="0" w:color="auto"/>
            </w:tcBorders>
            <w:shd w:val="clear" w:color="000000" w:fill="FFFFFF"/>
            <w:noWrap/>
            <w:vAlign w:val="center"/>
          </w:tcPr>
          <w:p w14:paraId="384AA5BF" w14:textId="394D5ABB" w:rsidR="00A8476A" w:rsidRPr="0046189F" w:rsidRDefault="00E864C1"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320,343,454</w:t>
            </w:r>
          </w:p>
        </w:tc>
        <w:tc>
          <w:tcPr>
            <w:tcW w:w="1701" w:type="dxa"/>
            <w:tcBorders>
              <w:top w:val="nil"/>
              <w:left w:val="nil"/>
              <w:bottom w:val="nil"/>
              <w:right w:val="single" w:sz="8" w:space="0" w:color="auto"/>
            </w:tcBorders>
            <w:shd w:val="clear" w:color="000000" w:fill="FFFFFF"/>
            <w:noWrap/>
            <w:vAlign w:val="center"/>
          </w:tcPr>
          <w:p w14:paraId="22C5661B" w14:textId="6A7AD695" w:rsidR="00A8476A" w:rsidRPr="0046189F" w:rsidRDefault="00E864C1"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320,343,454</w:t>
            </w:r>
          </w:p>
        </w:tc>
        <w:tc>
          <w:tcPr>
            <w:tcW w:w="1843" w:type="dxa"/>
            <w:tcBorders>
              <w:top w:val="nil"/>
              <w:left w:val="nil"/>
              <w:bottom w:val="nil"/>
              <w:right w:val="single" w:sz="8" w:space="0" w:color="auto"/>
            </w:tcBorders>
            <w:shd w:val="clear" w:color="000000" w:fill="FFFFFF"/>
            <w:noWrap/>
            <w:vAlign w:val="center"/>
          </w:tcPr>
          <w:p w14:paraId="09EAEBDC" w14:textId="5F3BA29E" w:rsidR="00A8476A" w:rsidRPr="0046189F" w:rsidRDefault="007D69A8"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w:t>
            </w:r>
            <w:r w:rsidR="001A16CB">
              <w:rPr>
                <w:rFonts w:ascii="Arial" w:eastAsia="Times New Roman" w:hAnsi="Arial" w:cs="Arial"/>
                <w:color w:val="000000"/>
                <w:sz w:val="18"/>
                <w:szCs w:val="18"/>
                <w:lang w:eastAsia="es-MX"/>
              </w:rPr>
              <w:t>372,505,755</w:t>
            </w:r>
          </w:p>
        </w:tc>
      </w:tr>
      <w:tr w:rsidR="00A8476A" w:rsidRPr="0046189F" w14:paraId="515D94B8" w14:textId="77777777" w:rsidTr="00893E67">
        <w:trPr>
          <w:trHeight w:val="288"/>
        </w:trPr>
        <w:tc>
          <w:tcPr>
            <w:tcW w:w="4835" w:type="dxa"/>
            <w:gridSpan w:val="2"/>
            <w:tcBorders>
              <w:top w:val="nil"/>
              <w:left w:val="single" w:sz="8" w:space="0" w:color="auto"/>
              <w:bottom w:val="nil"/>
              <w:right w:val="single" w:sz="8" w:space="0" w:color="000000"/>
            </w:tcBorders>
            <w:shd w:val="clear" w:color="000000" w:fill="FFFFFF"/>
            <w:vAlign w:val="center"/>
            <w:hideMark/>
          </w:tcPr>
          <w:p w14:paraId="4F6E6395" w14:textId="77777777" w:rsidR="00A8476A" w:rsidRPr="0046189F" w:rsidRDefault="00A8476A" w:rsidP="00893E67">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Productos</w:t>
            </w:r>
          </w:p>
        </w:tc>
        <w:tc>
          <w:tcPr>
            <w:tcW w:w="1701" w:type="dxa"/>
            <w:tcBorders>
              <w:top w:val="nil"/>
              <w:left w:val="nil"/>
              <w:bottom w:val="nil"/>
              <w:right w:val="single" w:sz="8" w:space="0" w:color="auto"/>
            </w:tcBorders>
            <w:shd w:val="clear" w:color="000000" w:fill="FFFFFF"/>
            <w:noWrap/>
            <w:vAlign w:val="center"/>
          </w:tcPr>
          <w:p w14:paraId="58EF18C1"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16,543,010</w:t>
            </w:r>
          </w:p>
        </w:tc>
        <w:tc>
          <w:tcPr>
            <w:tcW w:w="1701" w:type="dxa"/>
            <w:tcBorders>
              <w:top w:val="nil"/>
              <w:left w:val="nil"/>
              <w:bottom w:val="nil"/>
              <w:right w:val="single" w:sz="8" w:space="0" w:color="auto"/>
            </w:tcBorders>
            <w:shd w:val="clear" w:color="000000" w:fill="FFFFFF"/>
            <w:noWrap/>
            <w:vAlign w:val="center"/>
          </w:tcPr>
          <w:p w14:paraId="679584D8"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16,543,010</w:t>
            </w:r>
          </w:p>
        </w:tc>
        <w:tc>
          <w:tcPr>
            <w:tcW w:w="1701" w:type="dxa"/>
            <w:tcBorders>
              <w:top w:val="nil"/>
              <w:left w:val="nil"/>
              <w:bottom w:val="nil"/>
              <w:right w:val="single" w:sz="8" w:space="0" w:color="auto"/>
            </w:tcBorders>
            <w:shd w:val="clear" w:color="000000" w:fill="FFFFFF"/>
            <w:noWrap/>
            <w:vAlign w:val="center"/>
          </w:tcPr>
          <w:p w14:paraId="6E163F69" w14:textId="3F2D1DCF" w:rsidR="00A8476A" w:rsidRPr="0046189F" w:rsidRDefault="00E864C1"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6,645,817</w:t>
            </w:r>
          </w:p>
        </w:tc>
        <w:tc>
          <w:tcPr>
            <w:tcW w:w="1701" w:type="dxa"/>
            <w:tcBorders>
              <w:top w:val="nil"/>
              <w:left w:val="nil"/>
              <w:bottom w:val="nil"/>
              <w:right w:val="single" w:sz="8" w:space="0" w:color="auto"/>
            </w:tcBorders>
            <w:shd w:val="clear" w:color="000000" w:fill="FFFFFF"/>
            <w:noWrap/>
            <w:vAlign w:val="center"/>
          </w:tcPr>
          <w:p w14:paraId="668BA364" w14:textId="27A383F6" w:rsidR="00A8476A" w:rsidRPr="0046189F" w:rsidRDefault="00E864C1"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6,645,817</w:t>
            </w:r>
          </w:p>
        </w:tc>
        <w:tc>
          <w:tcPr>
            <w:tcW w:w="1843" w:type="dxa"/>
            <w:tcBorders>
              <w:top w:val="nil"/>
              <w:left w:val="nil"/>
              <w:bottom w:val="nil"/>
              <w:right w:val="single" w:sz="8" w:space="0" w:color="auto"/>
            </w:tcBorders>
            <w:shd w:val="clear" w:color="000000" w:fill="FFFFFF"/>
            <w:noWrap/>
            <w:vAlign w:val="center"/>
          </w:tcPr>
          <w:p w14:paraId="16082419" w14:textId="5D90EA49" w:rsidR="00A8476A" w:rsidRPr="0046189F" w:rsidRDefault="007D69A8"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w:t>
            </w:r>
            <w:r w:rsidR="001A16CB">
              <w:rPr>
                <w:rFonts w:ascii="Arial" w:eastAsia="Times New Roman" w:hAnsi="Arial" w:cs="Arial"/>
                <w:color w:val="000000"/>
                <w:sz w:val="18"/>
                <w:szCs w:val="18"/>
                <w:lang w:eastAsia="es-MX"/>
              </w:rPr>
              <w:t>9,897,193</w:t>
            </w:r>
          </w:p>
        </w:tc>
      </w:tr>
      <w:tr w:rsidR="00A8476A" w:rsidRPr="0046189F" w14:paraId="7C350299" w14:textId="77777777" w:rsidTr="00893E67">
        <w:trPr>
          <w:trHeight w:val="288"/>
        </w:trPr>
        <w:tc>
          <w:tcPr>
            <w:tcW w:w="4835" w:type="dxa"/>
            <w:gridSpan w:val="2"/>
            <w:tcBorders>
              <w:top w:val="nil"/>
              <w:left w:val="single" w:sz="8" w:space="0" w:color="auto"/>
              <w:bottom w:val="nil"/>
              <w:right w:val="single" w:sz="8" w:space="0" w:color="000000"/>
            </w:tcBorders>
            <w:shd w:val="clear" w:color="000000" w:fill="FFFFFF"/>
            <w:vAlign w:val="center"/>
            <w:hideMark/>
          </w:tcPr>
          <w:p w14:paraId="0E1F352F" w14:textId="77777777" w:rsidR="00A8476A" w:rsidRPr="0046189F" w:rsidRDefault="00A8476A" w:rsidP="00893E67">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Aprovechamientos</w:t>
            </w:r>
          </w:p>
        </w:tc>
        <w:tc>
          <w:tcPr>
            <w:tcW w:w="1701" w:type="dxa"/>
            <w:tcBorders>
              <w:top w:val="nil"/>
              <w:left w:val="nil"/>
              <w:bottom w:val="nil"/>
              <w:right w:val="single" w:sz="8" w:space="0" w:color="auto"/>
            </w:tcBorders>
            <w:shd w:val="clear" w:color="000000" w:fill="FFFFFF"/>
            <w:noWrap/>
            <w:vAlign w:val="center"/>
          </w:tcPr>
          <w:p w14:paraId="5E47F37C" w14:textId="77777777" w:rsidR="00A8476A" w:rsidRPr="0046189F"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272,201,996</w:t>
            </w:r>
          </w:p>
        </w:tc>
        <w:tc>
          <w:tcPr>
            <w:tcW w:w="1701" w:type="dxa"/>
            <w:tcBorders>
              <w:top w:val="nil"/>
              <w:left w:val="nil"/>
              <w:bottom w:val="nil"/>
              <w:right w:val="single" w:sz="8" w:space="0" w:color="auto"/>
            </w:tcBorders>
            <w:shd w:val="clear" w:color="000000" w:fill="FFFFFF"/>
            <w:noWrap/>
            <w:vAlign w:val="center"/>
          </w:tcPr>
          <w:p w14:paraId="0954CAB8" w14:textId="6A84D41F" w:rsidR="00A8476A" w:rsidRPr="0046189F" w:rsidRDefault="007D69A8"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341,097,784</w:t>
            </w:r>
          </w:p>
        </w:tc>
        <w:tc>
          <w:tcPr>
            <w:tcW w:w="1701" w:type="dxa"/>
            <w:tcBorders>
              <w:top w:val="nil"/>
              <w:left w:val="nil"/>
              <w:bottom w:val="nil"/>
              <w:right w:val="single" w:sz="8" w:space="0" w:color="auto"/>
            </w:tcBorders>
            <w:shd w:val="clear" w:color="000000" w:fill="FFFFFF"/>
            <w:noWrap/>
            <w:vAlign w:val="center"/>
          </w:tcPr>
          <w:p w14:paraId="14F1B330" w14:textId="194265C5" w:rsidR="00A8476A" w:rsidRPr="0046189F" w:rsidRDefault="00E864C1"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7,921,364</w:t>
            </w:r>
          </w:p>
        </w:tc>
        <w:tc>
          <w:tcPr>
            <w:tcW w:w="1701" w:type="dxa"/>
            <w:tcBorders>
              <w:top w:val="nil"/>
              <w:left w:val="nil"/>
              <w:bottom w:val="nil"/>
              <w:right w:val="single" w:sz="8" w:space="0" w:color="auto"/>
            </w:tcBorders>
            <w:shd w:val="clear" w:color="000000" w:fill="FFFFFF"/>
            <w:noWrap/>
            <w:vAlign w:val="center"/>
          </w:tcPr>
          <w:p w14:paraId="1773F0B6" w14:textId="254CA08A" w:rsidR="00A8476A" w:rsidRPr="0046189F" w:rsidRDefault="00E864C1"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7,921,364</w:t>
            </w:r>
          </w:p>
        </w:tc>
        <w:tc>
          <w:tcPr>
            <w:tcW w:w="1843" w:type="dxa"/>
            <w:tcBorders>
              <w:top w:val="nil"/>
              <w:left w:val="nil"/>
              <w:bottom w:val="nil"/>
              <w:right w:val="single" w:sz="8" w:space="0" w:color="auto"/>
            </w:tcBorders>
            <w:shd w:val="clear" w:color="000000" w:fill="FFFFFF"/>
            <w:noWrap/>
            <w:vAlign w:val="center"/>
          </w:tcPr>
          <w:p w14:paraId="55E63967" w14:textId="0C6D175E" w:rsidR="00A8476A" w:rsidRPr="0046189F" w:rsidRDefault="007D69A8"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-26</w:t>
            </w:r>
            <w:r w:rsidR="001A16CB">
              <w:rPr>
                <w:rFonts w:ascii="Arial" w:eastAsia="Times New Roman" w:hAnsi="Arial" w:cs="Arial"/>
                <w:color w:val="000000"/>
                <w:sz w:val="18"/>
                <w:szCs w:val="18"/>
                <w:lang w:eastAsia="es-MX"/>
              </w:rPr>
              <w:t>4,280,632</w:t>
            </w:r>
          </w:p>
        </w:tc>
      </w:tr>
      <w:tr w:rsidR="0032159B" w:rsidRPr="0046189F" w14:paraId="0319D0B0" w14:textId="77777777" w:rsidTr="00893E67">
        <w:trPr>
          <w:trHeight w:val="288"/>
        </w:trPr>
        <w:tc>
          <w:tcPr>
            <w:tcW w:w="4835" w:type="dxa"/>
            <w:gridSpan w:val="2"/>
            <w:tcBorders>
              <w:top w:val="nil"/>
              <w:left w:val="single" w:sz="8" w:space="0" w:color="auto"/>
              <w:bottom w:val="nil"/>
              <w:right w:val="single" w:sz="8" w:space="0" w:color="000000"/>
            </w:tcBorders>
            <w:shd w:val="clear" w:color="000000" w:fill="FFFFFF"/>
            <w:vAlign w:val="center"/>
          </w:tcPr>
          <w:p w14:paraId="6430C2A6" w14:textId="59357419" w:rsidR="0032159B" w:rsidRPr="0046189F" w:rsidRDefault="0032159B" w:rsidP="0032159B">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Ingresos por Ventas de Bienes y Servicios</w:t>
            </w:r>
          </w:p>
        </w:tc>
        <w:tc>
          <w:tcPr>
            <w:tcW w:w="1701" w:type="dxa"/>
            <w:tcBorders>
              <w:top w:val="nil"/>
              <w:left w:val="nil"/>
              <w:bottom w:val="nil"/>
              <w:right w:val="single" w:sz="8" w:space="0" w:color="auto"/>
            </w:tcBorders>
            <w:shd w:val="clear" w:color="000000" w:fill="FFFFFF"/>
            <w:noWrap/>
            <w:vAlign w:val="center"/>
          </w:tcPr>
          <w:p w14:paraId="3DA84155" w14:textId="72B3BE31" w:rsidR="0032159B" w:rsidRDefault="0032159B"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9,054,759</w:t>
            </w:r>
          </w:p>
        </w:tc>
        <w:tc>
          <w:tcPr>
            <w:tcW w:w="1701" w:type="dxa"/>
            <w:tcBorders>
              <w:top w:val="nil"/>
              <w:left w:val="nil"/>
              <w:bottom w:val="nil"/>
              <w:right w:val="single" w:sz="8" w:space="0" w:color="auto"/>
            </w:tcBorders>
            <w:shd w:val="clear" w:color="000000" w:fill="FFFFFF"/>
            <w:noWrap/>
            <w:vAlign w:val="center"/>
          </w:tcPr>
          <w:p w14:paraId="7ADF2A59" w14:textId="74945934" w:rsidR="0032159B" w:rsidRDefault="0032159B"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9,054,759</w:t>
            </w:r>
          </w:p>
        </w:tc>
        <w:tc>
          <w:tcPr>
            <w:tcW w:w="1701" w:type="dxa"/>
            <w:tcBorders>
              <w:top w:val="nil"/>
              <w:left w:val="nil"/>
              <w:bottom w:val="nil"/>
              <w:right w:val="single" w:sz="8" w:space="0" w:color="auto"/>
            </w:tcBorders>
            <w:shd w:val="clear" w:color="000000" w:fill="FFFFFF"/>
            <w:noWrap/>
            <w:vAlign w:val="center"/>
          </w:tcPr>
          <w:p w14:paraId="5E689BAE" w14:textId="7974271F" w:rsidR="0032159B" w:rsidRDefault="007D69A8"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w:t>
            </w:r>
            <w:r w:rsidR="00E864C1">
              <w:rPr>
                <w:rFonts w:ascii="Arial" w:eastAsia="Times New Roman" w:hAnsi="Arial" w:cs="Arial"/>
                <w:color w:val="000000"/>
                <w:sz w:val="18"/>
                <w:szCs w:val="18"/>
                <w:lang w:eastAsia="es-MX"/>
              </w:rPr>
              <w:t>,779,970</w:t>
            </w:r>
          </w:p>
        </w:tc>
        <w:tc>
          <w:tcPr>
            <w:tcW w:w="1701" w:type="dxa"/>
            <w:tcBorders>
              <w:top w:val="nil"/>
              <w:left w:val="nil"/>
              <w:bottom w:val="nil"/>
              <w:right w:val="single" w:sz="8" w:space="0" w:color="auto"/>
            </w:tcBorders>
            <w:shd w:val="clear" w:color="000000" w:fill="FFFFFF"/>
            <w:noWrap/>
            <w:vAlign w:val="center"/>
          </w:tcPr>
          <w:p w14:paraId="6E294C15" w14:textId="5ED5ECE4" w:rsidR="0032159B" w:rsidRDefault="00E864C1"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1,779,970</w:t>
            </w:r>
          </w:p>
        </w:tc>
        <w:tc>
          <w:tcPr>
            <w:tcW w:w="1843" w:type="dxa"/>
            <w:tcBorders>
              <w:top w:val="nil"/>
              <w:left w:val="nil"/>
              <w:bottom w:val="nil"/>
              <w:right w:val="single" w:sz="8" w:space="0" w:color="auto"/>
            </w:tcBorders>
            <w:shd w:val="clear" w:color="000000" w:fill="FFFFFF"/>
            <w:noWrap/>
            <w:vAlign w:val="center"/>
          </w:tcPr>
          <w:p w14:paraId="4158B4B8" w14:textId="13BD5EF6" w:rsidR="0032159B" w:rsidRDefault="007D69A8"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w:t>
            </w:r>
            <w:r w:rsidR="001A16CB">
              <w:rPr>
                <w:rFonts w:ascii="Arial" w:eastAsia="Times New Roman" w:hAnsi="Arial" w:cs="Arial"/>
                <w:color w:val="000000"/>
                <w:sz w:val="18"/>
                <w:szCs w:val="18"/>
                <w:lang w:eastAsia="es-MX"/>
              </w:rPr>
              <w:t>7,274,789</w:t>
            </w:r>
          </w:p>
        </w:tc>
      </w:tr>
      <w:tr w:rsidR="0032159B" w:rsidRPr="0046189F" w14:paraId="1FEAF482" w14:textId="77777777" w:rsidTr="00893E67">
        <w:trPr>
          <w:trHeight w:val="288"/>
        </w:trPr>
        <w:tc>
          <w:tcPr>
            <w:tcW w:w="4835" w:type="dxa"/>
            <w:gridSpan w:val="2"/>
            <w:tcBorders>
              <w:top w:val="nil"/>
              <w:left w:val="single" w:sz="8" w:space="0" w:color="auto"/>
              <w:bottom w:val="nil"/>
              <w:right w:val="single" w:sz="8" w:space="0" w:color="000000"/>
            </w:tcBorders>
            <w:shd w:val="clear" w:color="000000" w:fill="FFFFFF"/>
            <w:vAlign w:val="center"/>
          </w:tcPr>
          <w:p w14:paraId="18B1B426" w14:textId="77777777" w:rsidR="0032159B" w:rsidRPr="0046189F" w:rsidRDefault="0032159B" w:rsidP="0032159B">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Participaciones y Aportaciones</w:t>
            </w:r>
          </w:p>
        </w:tc>
        <w:tc>
          <w:tcPr>
            <w:tcW w:w="1701" w:type="dxa"/>
            <w:tcBorders>
              <w:top w:val="nil"/>
              <w:left w:val="nil"/>
              <w:bottom w:val="nil"/>
              <w:right w:val="single" w:sz="8" w:space="0" w:color="auto"/>
            </w:tcBorders>
            <w:shd w:val="clear" w:color="000000" w:fill="FFFFFF"/>
            <w:noWrap/>
            <w:vAlign w:val="center"/>
          </w:tcPr>
          <w:p w14:paraId="7458E65A" w14:textId="77777777" w:rsidR="0032159B" w:rsidRPr="0046189F" w:rsidRDefault="0032159B"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18,949,798,677</w:t>
            </w:r>
          </w:p>
        </w:tc>
        <w:tc>
          <w:tcPr>
            <w:tcW w:w="1701" w:type="dxa"/>
            <w:tcBorders>
              <w:top w:val="nil"/>
              <w:left w:val="nil"/>
              <w:bottom w:val="nil"/>
              <w:right w:val="single" w:sz="8" w:space="0" w:color="auto"/>
            </w:tcBorders>
            <w:shd w:val="clear" w:color="000000" w:fill="FFFFFF"/>
            <w:noWrap/>
            <w:vAlign w:val="center"/>
          </w:tcPr>
          <w:p w14:paraId="1189EEA7" w14:textId="70A11F57" w:rsidR="0032159B" w:rsidRPr="0046189F" w:rsidRDefault="007D69A8"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w:t>
            </w:r>
            <w:r w:rsidR="00E864C1">
              <w:rPr>
                <w:rFonts w:ascii="Arial" w:eastAsia="Times New Roman" w:hAnsi="Arial" w:cs="Arial"/>
                <w:color w:val="000000"/>
                <w:sz w:val="18"/>
                <w:szCs w:val="18"/>
                <w:lang w:eastAsia="es-MX"/>
              </w:rPr>
              <w:t>133,382,855</w:t>
            </w:r>
          </w:p>
        </w:tc>
        <w:tc>
          <w:tcPr>
            <w:tcW w:w="1701" w:type="dxa"/>
            <w:tcBorders>
              <w:top w:val="nil"/>
              <w:left w:val="nil"/>
              <w:bottom w:val="nil"/>
              <w:right w:val="single" w:sz="8" w:space="0" w:color="auto"/>
            </w:tcBorders>
            <w:shd w:val="clear" w:color="000000" w:fill="FFFFFF"/>
            <w:noWrap/>
            <w:vAlign w:val="center"/>
          </w:tcPr>
          <w:p w14:paraId="73953C21" w14:textId="3250D94F" w:rsidR="0032159B" w:rsidRPr="0046189F" w:rsidRDefault="00E864C1"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8,649,356,138</w:t>
            </w:r>
          </w:p>
        </w:tc>
        <w:tc>
          <w:tcPr>
            <w:tcW w:w="1701" w:type="dxa"/>
            <w:tcBorders>
              <w:top w:val="nil"/>
              <w:left w:val="nil"/>
              <w:bottom w:val="nil"/>
              <w:right w:val="single" w:sz="8" w:space="0" w:color="auto"/>
            </w:tcBorders>
            <w:shd w:val="clear" w:color="000000" w:fill="FFFFFF"/>
            <w:noWrap/>
            <w:vAlign w:val="center"/>
          </w:tcPr>
          <w:p w14:paraId="3F30B86C" w14:textId="75C119A4" w:rsidR="0032159B" w:rsidRPr="0046189F" w:rsidRDefault="00E864C1"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8,649,356,138</w:t>
            </w:r>
          </w:p>
        </w:tc>
        <w:tc>
          <w:tcPr>
            <w:tcW w:w="1843" w:type="dxa"/>
            <w:tcBorders>
              <w:top w:val="nil"/>
              <w:left w:val="nil"/>
              <w:bottom w:val="nil"/>
              <w:right w:val="single" w:sz="8" w:space="0" w:color="auto"/>
            </w:tcBorders>
            <w:shd w:val="clear" w:color="000000" w:fill="FFFFFF"/>
            <w:noWrap/>
            <w:vAlign w:val="center"/>
          </w:tcPr>
          <w:p w14:paraId="4B1FD995" w14:textId="0D830E6F" w:rsidR="0032159B" w:rsidRPr="0046189F" w:rsidRDefault="007D69A8"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w:t>
            </w:r>
            <w:r w:rsidR="001A16CB">
              <w:rPr>
                <w:rFonts w:ascii="Arial" w:eastAsia="Times New Roman" w:hAnsi="Arial" w:cs="Arial"/>
                <w:color w:val="000000"/>
                <w:sz w:val="18"/>
                <w:szCs w:val="18"/>
                <w:lang w:eastAsia="es-MX"/>
              </w:rPr>
              <w:t>0,300,442,539</w:t>
            </w:r>
          </w:p>
        </w:tc>
      </w:tr>
      <w:tr w:rsidR="0032159B" w:rsidRPr="0046189F" w14:paraId="640603E8" w14:textId="77777777" w:rsidTr="00893E67">
        <w:trPr>
          <w:trHeight w:val="288"/>
        </w:trPr>
        <w:tc>
          <w:tcPr>
            <w:tcW w:w="4835" w:type="dxa"/>
            <w:gridSpan w:val="2"/>
            <w:tcBorders>
              <w:top w:val="nil"/>
              <w:left w:val="single" w:sz="8" w:space="0" w:color="auto"/>
              <w:bottom w:val="nil"/>
              <w:right w:val="single" w:sz="8" w:space="0" w:color="000000"/>
            </w:tcBorders>
            <w:shd w:val="clear" w:color="000000" w:fill="FFFFFF"/>
            <w:vAlign w:val="center"/>
            <w:hideMark/>
          </w:tcPr>
          <w:p w14:paraId="7D87A369" w14:textId="77777777" w:rsidR="0032159B" w:rsidRPr="0046189F" w:rsidRDefault="0032159B" w:rsidP="0032159B">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Transferencias, Asignaciones, Subsidios y Otras Ayudas</w:t>
            </w:r>
          </w:p>
        </w:tc>
        <w:tc>
          <w:tcPr>
            <w:tcW w:w="1701" w:type="dxa"/>
            <w:tcBorders>
              <w:top w:val="nil"/>
              <w:left w:val="nil"/>
              <w:bottom w:val="nil"/>
              <w:right w:val="single" w:sz="8" w:space="0" w:color="auto"/>
            </w:tcBorders>
            <w:shd w:val="clear" w:color="000000" w:fill="FFFFFF"/>
            <w:noWrap/>
            <w:vAlign w:val="center"/>
          </w:tcPr>
          <w:p w14:paraId="5794E004" w14:textId="77777777" w:rsidR="0032159B" w:rsidRPr="0046189F" w:rsidRDefault="0032159B"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0562D073" w14:textId="77777777" w:rsidR="0032159B" w:rsidRPr="0046189F" w:rsidRDefault="0032159B"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3AE37AD5" w14:textId="0C13A0C6" w:rsidR="0032159B" w:rsidRPr="0046189F" w:rsidRDefault="007D69A8"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43EC19EA" w14:textId="2018EC9E" w:rsidR="0032159B" w:rsidRPr="0046189F" w:rsidRDefault="007D69A8"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843" w:type="dxa"/>
            <w:tcBorders>
              <w:top w:val="nil"/>
              <w:left w:val="nil"/>
              <w:bottom w:val="nil"/>
              <w:right w:val="single" w:sz="8" w:space="0" w:color="auto"/>
            </w:tcBorders>
            <w:shd w:val="clear" w:color="000000" w:fill="FFFFFF"/>
            <w:noWrap/>
            <w:vAlign w:val="center"/>
          </w:tcPr>
          <w:p w14:paraId="53AB0C5C" w14:textId="773A2BB5" w:rsidR="0032159B" w:rsidRPr="0046189F" w:rsidRDefault="007D69A8"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r>
      <w:tr w:rsidR="0032159B" w:rsidRPr="0046189F" w14:paraId="727FAC22" w14:textId="77777777" w:rsidTr="00893E67">
        <w:trPr>
          <w:trHeight w:val="288"/>
        </w:trPr>
        <w:tc>
          <w:tcPr>
            <w:tcW w:w="4835" w:type="dxa"/>
            <w:gridSpan w:val="2"/>
            <w:tcBorders>
              <w:top w:val="nil"/>
              <w:left w:val="single" w:sz="8" w:space="0" w:color="auto"/>
              <w:bottom w:val="nil"/>
              <w:right w:val="single" w:sz="8" w:space="0" w:color="000000"/>
            </w:tcBorders>
            <w:shd w:val="clear" w:color="000000" w:fill="FFFFFF"/>
            <w:vAlign w:val="center"/>
            <w:hideMark/>
          </w:tcPr>
          <w:p w14:paraId="55D0B6FE" w14:textId="77777777" w:rsidR="0032159B" w:rsidRPr="0046189F" w:rsidRDefault="0032159B" w:rsidP="0032159B">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Ingresos Derivados de Financiamientos</w:t>
            </w:r>
          </w:p>
        </w:tc>
        <w:tc>
          <w:tcPr>
            <w:tcW w:w="1701" w:type="dxa"/>
            <w:tcBorders>
              <w:top w:val="nil"/>
              <w:left w:val="nil"/>
              <w:bottom w:val="nil"/>
              <w:right w:val="single" w:sz="8" w:space="0" w:color="auto"/>
            </w:tcBorders>
            <w:shd w:val="clear" w:color="000000" w:fill="FFFFFF"/>
            <w:noWrap/>
            <w:vAlign w:val="center"/>
          </w:tcPr>
          <w:p w14:paraId="430914B3" w14:textId="77777777" w:rsidR="0032159B" w:rsidRPr="0046189F" w:rsidRDefault="0032159B"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4E6BFC7B" w14:textId="77777777" w:rsidR="0032159B" w:rsidRPr="0046189F" w:rsidRDefault="0032159B"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1FC1D247" w14:textId="680B8C5E" w:rsidR="0032159B" w:rsidRPr="0046189F" w:rsidRDefault="007D69A8"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701" w:type="dxa"/>
            <w:tcBorders>
              <w:top w:val="nil"/>
              <w:left w:val="nil"/>
              <w:bottom w:val="nil"/>
              <w:right w:val="single" w:sz="8" w:space="0" w:color="auto"/>
            </w:tcBorders>
            <w:shd w:val="clear" w:color="000000" w:fill="FFFFFF"/>
            <w:noWrap/>
            <w:vAlign w:val="center"/>
          </w:tcPr>
          <w:p w14:paraId="69ACAE3B" w14:textId="1E14D415" w:rsidR="0032159B" w:rsidRPr="0046189F" w:rsidRDefault="007D69A8"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843" w:type="dxa"/>
            <w:tcBorders>
              <w:top w:val="nil"/>
              <w:left w:val="nil"/>
              <w:bottom w:val="nil"/>
              <w:right w:val="single" w:sz="8" w:space="0" w:color="auto"/>
            </w:tcBorders>
            <w:shd w:val="clear" w:color="000000" w:fill="FFFFFF"/>
            <w:noWrap/>
            <w:vAlign w:val="center"/>
          </w:tcPr>
          <w:p w14:paraId="20A4EF5E" w14:textId="0DABB572" w:rsidR="0032159B" w:rsidRPr="0046189F" w:rsidRDefault="007D69A8" w:rsidP="0032159B">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r>
      <w:tr w:rsidR="0032159B" w:rsidRPr="0046189F" w14:paraId="1E45D55B" w14:textId="77777777" w:rsidTr="007D69A8">
        <w:trPr>
          <w:trHeight w:val="300"/>
        </w:trPr>
        <w:tc>
          <w:tcPr>
            <w:tcW w:w="261" w:type="dxa"/>
            <w:tcBorders>
              <w:top w:val="nil"/>
              <w:left w:val="single" w:sz="8" w:space="0" w:color="auto"/>
              <w:bottom w:val="single" w:sz="8" w:space="0" w:color="auto"/>
              <w:right w:val="nil"/>
            </w:tcBorders>
            <w:shd w:val="clear" w:color="000000" w:fill="FFFFFF"/>
            <w:noWrap/>
            <w:vAlign w:val="center"/>
            <w:hideMark/>
          </w:tcPr>
          <w:p w14:paraId="26FB7D07" w14:textId="77777777" w:rsidR="0032159B" w:rsidRPr="0046189F" w:rsidRDefault="0032159B" w:rsidP="0032159B">
            <w:pPr>
              <w:jc w:val="cente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c>
          <w:tcPr>
            <w:tcW w:w="4574" w:type="dxa"/>
            <w:tcBorders>
              <w:top w:val="nil"/>
              <w:left w:val="nil"/>
              <w:bottom w:val="single" w:sz="8" w:space="0" w:color="auto"/>
              <w:right w:val="single" w:sz="8" w:space="0" w:color="auto"/>
            </w:tcBorders>
            <w:shd w:val="clear" w:color="000000" w:fill="FFFFFF"/>
            <w:vAlign w:val="center"/>
            <w:hideMark/>
          </w:tcPr>
          <w:p w14:paraId="18F845F2" w14:textId="77777777" w:rsidR="0032159B" w:rsidRPr="0046189F" w:rsidRDefault="0032159B" w:rsidP="0032159B">
            <w:pP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c>
          <w:tcPr>
            <w:tcW w:w="1701" w:type="dxa"/>
            <w:tcBorders>
              <w:top w:val="nil"/>
              <w:left w:val="nil"/>
              <w:bottom w:val="single" w:sz="8" w:space="0" w:color="auto"/>
              <w:right w:val="single" w:sz="8" w:space="0" w:color="auto"/>
            </w:tcBorders>
            <w:shd w:val="clear" w:color="000000" w:fill="FFFFFF"/>
            <w:noWrap/>
            <w:vAlign w:val="center"/>
            <w:hideMark/>
          </w:tcPr>
          <w:p w14:paraId="07A00492" w14:textId="77777777" w:rsidR="0032159B" w:rsidRPr="0046189F" w:rsidRDefault="0032159B" w:rsidP="0032159B">
            <w:pPr>
              <w:jc w:val="cente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c>
          <w:tcPr>
            <w:tcW w:w="1701" w:type="dxa"/>
            <w:tcBorders>
              <w:top w:val="nil"/>
              <w:left w:val="nil"/>
              <w:bottom w:val="single" w:sz="8" w:space="0" w:color="auto"/>
              <w:right w:val="single" w:sz="8" w:space="0" w:color="auto"/>
            </w:tcBorders>
            <w:shd w:val="clear" w:color="000000" w:fill="FFFFFF"/>
            <w:noWrap/>
            <w:vAlign w:val="center"/>
            <w:hideMark/>
          </w:tcPr>
          <w:p w14:paraId="20DC1C99" w14:textId="77777777" w:rsidR="0032159B" w:rsidRPr="0046189F" w:rsidRDefault="0032159B" w:rsidP="0032159B">
            <w:pPr>
              <w:jc w:val="center"/>
              <w:rPr>
                <w:rFonts w:ascii="Arial" w:eastAsia="Times New Roman" w:hAnsi="Arial" w:cs="Arial"/>
                <w:color w:val="000000"/>
                <w:sz w:val="18"/>
                <w:szCs w:val="18"/>
                <w:lang w:eastAsia="es-MX"/>
              </w:rPr>
            </w:pPr>
            <w:r w:rsidRPr="0046189F">
              <w:rPr>
                <w:rFonts w:ascii="Arial" w:eastAsia="Times New Roman" w:hAnsi="Arial" w:cs="Arial"/>
                <w:color w:val="000000"/>
                <w:sz w:val="18"/>
                <w:szCs w:val="18"/>
                <w:lang w:eastAsia="es-MX"/>
              </w:rPr>
              <w:t> </w:t>
            </w:r>
          </w:p>
        </w:tc>
        <w:tc>
          <w:tcPr>
            <w:tcW w:w="1701" w:type="dxa"/>
            <w:tcBorders>
              <w:top w:val="nil"/>
              <w:left w:val="nil"/>
              <w:bottom w:val="single" w:sz="8" w:space="0" w:color="auto"/>
              <w:right w:val="single" w:sz="8" w:space="0" w:color="auto"/>
            </w:tcBorders>
            <w:shd w:val="clear" w:color="000000" w:fill="FFFFFF"/>
            <w:noWrap/>
            <w:vAlign w:val="center"/>
          </w:tcPr>
          <w:p w14:paraId="3741DEF7" w14:textId="18F0CFE2" w:rsidR="0032159B" w:rsidRPr="0046189F" w:rsidRDefault="0032159B" w:rsidP="0032159B">
            <w:pPr>
              <w:jc w:val="center"/>
              <w:rPr>
                <w:rFonts w:ascii="Arial" w:eastAsia="Times New Roman" w:hAnsi="Arial" w:cs="Arial"/>
                <w:color w:val="000000"/>
                <w:sz w:val="18"/>
                <w:szCs w:val="18"/>
                <w:lang w:eastAsia="es-MX"/>
              </w:rPr>
            </w:pPr>
          </w:p>
        </w:tc>
        <w:tc>
          <w:tcPr>
            <w:tcW w:w="1701" w:type="dxa"/>
            <w:tcBorders>
              <w:top w:val="nil"/>
              <w:left w:val="nil"/>
              <w:bottom w:val="single" w:sz="8" w:space="0" w:color="auto"/>
              <w:right w:val="single" w:sz="8" w:space="0" w:color="auto"/>
            </w:tcBorders>
            <w:shd w:val="clear" w:color="000000" w:fill="FFFFFF"/>
            <w:noWrap/>
            <w:vAlign w:val="center"/>
          </w:tcPr>
          <w:p w14:paraId="75138B36" w14:textId="34CC33ED" w:rsidR="0032159B" w:rsidRPr="0046189F" w:rsidRDefault="0032159B" w:rsidP="0032159B">
            <w:pPr>
              <w:jc w:val="center"/>
              <w:rPr>
                <w:rFonts w:ascii="Arial" w:eastAsia="Times New Roman" w:hAnsi="Arial" w:cs="Arial"/>
                <w:color w:val="000000"/>
                <w:sz w:val="18"/>
                <w:szCs w:val="18"/>
                <w:lang w:eastAsia="es-MX"/>
              </w:rPr>
            </w:pPr>
          </w:p>
        </w:tc>
        <w:tc>
          <w:tcPr>
            <w:tcW w:w="1843" w:type="dxa"/>
            <w:tcBorders>
              <w:top w:val="nil"/>
              <w:left w:val="nil"/>
              <w:bottom w:val="single" w:sz="8" w:space="0" w:color="auto"/>
              <w:right w:val="single" w:sz="8" w:space="0" w:color="auto"/>
            </w:tcBorders>
            <w:shd w:val="clear" w:color="000000" w:fill="FFFFFF"/>
            <w:noWrap/>
            <w:vAlign w:val="center"/>
          </w:tcPr>
          <w:p w14:paraId="09D07C86" w14:textId="58C265E7" w:rsidR="0032159B" w:rsidRPr="0046189F" w:rsidRDefault="0032159B" w:rsidP="0032159B">
            <w:pPr>
              <w:jc w:val="center"/>
              <w:rPr>
                <w:rFonts w:ascii="Arial" w:eastAsia="Times New Roman" w:hAnsi="Arial" w:cs="Arial"/>
                <w:color w:val="000000"/>
                <w:sz w:val="18"/>
                <w:szCs w:val="18"/>
                <w:lang w:eastAsia="es-MX"/>
              </w:rPr>
            </w:pPr>
          </w:p>
        </w:tc>
      </w:tr>
      <w:tr w:rsidR="0032159B" w:rsidRPr="0046189F" w14:paraId="4B1950FE" w14:textId="77777777" w:rsidTr="00893E67">
        <w:trPr>
          <w:trHeight w:val="300"/>
        </w:trPr>
        <w:tc>
          <w:tcPr>
            <w:tcW w:w="261" w:type="dxa"/>
            <w:tcBorders>
              <w:top w:val="nil"/>
              <w:left w:val="single" w:sz="8" w:space="0" w:color="auto"/>
              <w:bottom w:val="single" w:sz="8" w:space="0" w:color="auto"/>
              <w:right w:val="nil"/>
            </w:tcBorders>
            <w:shd w:val="clear" w:color="000000" w:fill="FFFFFF"/>
            <w:noWrap/>
            <w:vAlign w:val="center"/>
            <w:hideMark/>
          </w:tcPr>
          <w:p w14:paraId="7816D221" w14:textId="77777777" w:rsidR="0032159B" w:rsidRPr="0046189F" w:rsidRDefault="0032159B" w:rsidP="0032159B">
            <w:pPr>
              <w:rPr>
                <w:rFonts w:ascii="Arial" w:eastAsia="Times New Roman" w:hAnsi="Arial" w:cs="Arial"/>
                <w:b/>
                <w:bCs/>
                <w:color w:val="000000"/>
                <w:sz w:val="18"/>
                <w:szCs w:val="18"/>
                <w:lang w:eastAsia="es-MX"/>
              </w:rPr>
            </w:pPr>
            <w:r w:rsidRPr="0046189F">
              <w:rPr>
                <w:rFonts w:ascii="Arial" w:eastAsia="Times New Roman" w:hAnsi="Arial" w:cs="Arial"/>
                <w:b/>
                <w:bCs/>
                <w:color w:val="000000"/>
                <w:sz w:val="18"/>
                <w:szCs w:val="18"/>
                <w:lang w:eastAsia="es-MX"/>
              </w:rPr>
              <w:t> </w:t>
            </w:r>
          </w:p>
        </w:tc>
        <w:tc>
          <w:tcPr>
            <w:tcW w:w="4574" w:type="dxa"/>
            <w:tcBorders>
              <w:top w:val="nil"/>
              <w:left w:val="nil"/>
              <w:bottom w:val="single" w:sz="8" w:space="0" w:color="auto"/>
              <w:right w:val="single" w:sz="8" w:space="0" w:color="auto"/>
            </w:tcBorders>
            <w:shd w:val="clear" w:color="000000" w:fill="FFFFFF"/>
            <w:vAlign w:val="center"/>
            <w:hideMark/>
          </w:tcPr>
          <w:p w14:paraId="1E884688" w14:textId="77777777" w:rsidR="0032159B" w:rsidRPr="0046189F" w:rsidRDefault="0032159B" w:rsidP="0032159B">
            <w:pPr>
              <w:jc w:val="center"/>
              <w:rPr>
                <w:rFonts w:ascii="Arial" w:eastAsia="Times New Roman" w:hAnsi="Arial" w:cs="Arial"/>
                <w:b/>
                <w:bCs/>
                <w:color w:val="000000"/>
                <w:sz w:val="18"/>
                <w:szCs w:val="18"/>
                <w:lang w:eastAsia="es-MX"/>
              </w:rPr>
            </w:pPr>
            <w:r w:rsidRPr="0046189F">
              <w:rPr>
                <w:rFonts w:ascii="Arial" w:eastAsia="Times New Roman" w:hAnsi="Arial" w:cs="Arial"/>
                <w:b/>
                <w:bCs/>
                <w:color w:val="000000"/>
                <w:sz w:val="18"/>
                <w:szCs w:val="18"/>
                <w:lang w:eastAsia="es-MX"/>
              </w:rPr>
              <w:t>Total</w:t>
            </w:r>
          </w:p>
        </w:tc>
        <w:tc>
          <w:tcPr>
            <w:tcW w:w="1701" w:type="dxa"/>
            <w:tcBorders>
              <w:top w:val="nil"/>
              <w:left w:val="nil"/>
              <w:bottom w:val="single" w:sz="8" w:space="0" w:color="auto"/>
              <w:right w:val="single" w:sz="8" w:space="0" w:color="auto"/>
            </w:tcBorders>
            <w:shd w:val="clear" w:color="000000" w:fill="FFFFFF"/>
            <w:noWrap/>
            <w:vAlign w:val="center"/>
          </w:tcPr>
          <w:p w14:paraId="6D06A3B3" w14:textId="77777777" w:rsidR="0032159B" w:rsidRPr="0046189F" w:rsidRDefault="0032159B" w:rsidP="0032159B">
            <w:pPr>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21,535,093,512</w:t>
            </w:r>
          </w:p>
        </w:tc>
        <w:tc>
          <w:tcPr>
            <w:tcW w:w="1701" w:type="dxa"/>
            <w:tcBorders>
              <w:top w:val="nil"/>
              <w:left w:val="nil"/>
              <w:bottom w:val="single" w:sz="8" w:space="0" w:color="auto"/>
              <w:right w:val="single" w:sz="8" w:space="0" w:color="auto"/>
            </w:tcBorders>
            <w:shd w:val="clear" w:color="000000" w:fill="FFFFFF"/>
            <w:noWrap/>
            <w:vAlign w:val="center"/>
          </w:tcPr>
          <w:p w14:paraId="32C2F121" w14:textId="621BE7E3" w:rsidR="0032159B" w:rsidRPr="0046189F" w:rsidRDefault="007D69A8" w:rsidP="0032159B">
            <w:pPr>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w:t>
            </w:r>
            <w:r w:rsidR="00E864C1">
              <w:rPr>
                <w:rFonts w:ascii="Arial" w:eastAsia="Times New Roman" w:hAnsi="Arial" w:cs="Arial"/>
                <w:b/>
                <w:bCs/>
                <w:color w:val="000000"/>
                <w:sz w:val="18"/>
                <w:szCs w:val="18"/>
                <w:lang w:eastAsia="es-MX"/>
              </w:rPr>
              <w:t>2,795,333,442</w:t>
            </w:r>
          </w:p>
        </w:tc>
        <w:tc>
          <w:tcPr>
            <w:tcW w:w="1701" w:type="dxa"/>
            <w:tcBorders>
              <w:top w:val="nil"/>
              <w:left w:val="nil"/>
              <w:bottom w:val="single" w:sz="8" w:space="0" w:color="auto"/>
              <w:right w:val="single" w:sz="8" w:space="0" w:color="auto"/>
            </w:tcBorders>
            <w:shd w:val="clear" w:color="000000" w:fill="FFFFFF"/>
            <w:noWrap/>
            <w:vAlign w:val="center"/>
          </w:tcPr>
          <w:p w14:paraId="7BA9566D" w14:textId="10557CAD" w:rsidR="0032159B" w:rsidRPr="0046189F" w:rsidRDefault="00E864C1" w:rsidP="0032159B">
            <w:pPr>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9,980,592,297</w:t>
            </w:r>
          </w:p>
        </w:tc>
        <w:tc>
          <w:tcPr>
            <w:tcW w:w="1701" w:type="dxa"/>
            <w:tcBorders>
              <w:top w:val="nil"/>
              <w:left w:val="nil"/>
              <w:bottom w:val="single" w:sz="8" w:space="0" w:color="auto"/>
              <w:right w:val="single" w:sz="8" w:space="0" w:color="auto"/>
            </w:tcBorders>
            <w:shd w:val="clear" w:color="000000" w:fill="FFFFFF"/>
            <w:noWrap/>
            <w:vAlign w:val="center"/>
          </w:tcPr>
          <w:p w14:paraId="2A6592D4" w14:textId="5288EB56" w:rsidR="0032159B" w:rsidRPr="0046189F" w:rsidRDefault="00E864C1" w:rsidP="0032159B">
            <w:pPr>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9,980,592,297</w:t>
            </w:r>
          </w:p>
        </w:tc>
        <w:tc>
          <w:tcPr>
            <w:tcW w:w="1843" w:type="dxa"/>
            <w:tcBorders>
              <w:top w:val="nil"/>
              <w:left w:val="nil"/>
              <w:bottom w:val="single" w:sz="8" w:space="0" w:color="auto"/>
              <w:right w:val="single" w:sz="8" w:space="0" w:color="auto"/>
            </w:tcBorders>
            <w:shd w:val="clear" w:color="000000" w:fill="FFFFFF"/>
            <w:noWrap/>
            <w:vAlign w:val="center"/>
          </w:tcPr>
          <w:p w14:paraId="15BE92FA" w14:textId="5077FC27" w:rsidR="0032159B" w:rsidRPr="0046189F" w:rsidRDefault="007D69A8" w:rsidP="0032159B">
            <w:pPr>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w:t>
            </w:r>
            <w:r w:rsidR="001A16CB">
              <w:rPr>
                <w:rFonts w:ascii="Arial" w:eastAsia="Times New Roman" w:hAnsi="Arial" w:cs="Arial"/>
                <w:b/>
                <w:bCs/>
                <w:color w:val="000000"/>
                <w:sz w:val="18"/>
                <w:szCs w:val="18"/>
                <w:lang w:eastAsia="es-MX"/>
              </w:rPr>
              <w:t>1,554,501,215</w:t>
            </w:r>
          </w:p>
        </w:tc>
      </w:tr>
    </w:tbl>
    <w:p w14:paraId="254507C0" w14:textId="77777777" w:rsidR="00A8476A" w:rsidRPr="00214040" w:rsidRDefault="00A8476A" w:rsidP="00A8476A">
      <w:pPr>
        <w:jc w:val="both"/>
        <w:rPr>
          <w:rFonts w:ascii="Arial" w:hAnsi="Arial" w:cs="Arial"/>
          <w:sz w:val="18"/>
          <w:szCs w:val="18"/>
        </w:rPr>
      </w:pPr>
    </w:p>
    <w:p w14:paraId="644724AB" w14:textId="77777777" w:rsidR="00A8476A" w:rsidRDefault="00A8476A" w:rsidP="00A8476A">
      <w:pPr>
        <w:jc w:val="both"/>
        <w:rPr>
          <w:rFonts w:ascii="Arial" w:hAnsi="Arial" w:cs="Arial"/>
        </w:rPr>
      </w:pPr>
    </w:p>
    <w:p w14:paraId="18569EBF" w14:textId="77777777" w:rsidR="00A8476A" w:rsidRDefault="00A8476A" w:rsidP="00A8476A">
      <w:pPr>
        <w:jc w:val="both"/>
        <w:rPr>
          <w:rFonts w:ascii="Arial" w:hAnsi="Arial" w:cs="Arial"/>
        </w:rPr>
      </w:pPr>
    </w:p>
    <w:p w14:paraId="4E14CB12" w14:textId="77777777" w:rsidR="00A8476A" w:rsidRDefault="00A8476A" w:rsidP="00A8476A">
      <w:pPr>
        <w:jc w:val="both"/>
        <w:rPr>
          <w:rFonts w:ascii="Arial" w:hAnsi="Arial" w:cs="Arial"/>
        </w:rPr>
      </w:pPr>
    </w:p>
    <w:p w14:paraId="0EBF4889" w14:textId="77777777" w:rsidR="00A8476A" w:rsidRDefault="00A8476A" w:rsidP="00A8476A">
      <w:pPr>
        <w:jc w:val="both"/>
        <w:rPr>
          <w:rFonts w:ascii="Arial" w:hAnsi="Arial" w:cs="Arial"/>
        </w:rPr>
      </w:pPr>
    </w:p>
    <w:p w14:paraId="5B4E5ED3" w14:textId="71CDDBED" w:rsidR="00A8476A" w:rsidRDefault="00A8476A" w:rsidP="00A8476A">
      <w:pPr>
        <w:jc w:val="both"/>
        <w:rPr>
          <w:rFonts w:ascii="Arial" w:hAnsi="Arial" w:cs="Arial"/>
        </w:rPr>
      </w:pPr>
    </w:p>
    <w:p w14:paraId="017B14BA" w14:textId="1181C362" w:rsidR="00CF43DB" w:rsidRDefault="00CF43DB" w:rsidP="00A8476A">
      <w:pPr>
        <w:jc w:val="both"/>
        <w:rPr>
          <w:rFonts w:ascii="Arial" w:hAnsi="Arial" w:cs="Arial"/>
        </w:rPr>
      </w:pPr>
    </w:p>
    <w:p w14:paraId="3A314D09" w14:textId="171A535E" w:rsidR="00CF43DB" w:rsidRDefault="00CF43DB" w:rsidP="00A8476A">
      <w:pPr>
        <w:jc w:val="both"/>
        <w:rPr>
          <w:rFonts w:ascii="Arial" w:hAnsi="Arial" w:cs="Arial"/>
        </w:rPr>
      </w:pPr>
    </w:p>
    <w:p w14:paraId="67FCE95B" w14:textId="77777777" w:rsidR="00CF43DB" w:rsidRDefault="00CF43DB" w:rsidP="00A8476A">
      <w:pPr>
        <w:jc w:val="both"/>
        <w:rPr>
          <w:rFonts w:ascii="Arial" w:hAnsi="Arial" w:cs="Arial"/>
        </w:rPr>
      </w:pPr>
    </w:p>
    <w:p w14:paraId="6898A130" w14:textId="77777777" w:rsidR="00A8476A" w:rsidRPr="00C01A7A" w:rsidRDefault="00A8476A" w:rsidP="00A8476A">
      <w:pPr>
        <w:jc w:val="both"/>
        <w:rPr>
          <w:rFonts w:ascii="Arial" w:hAnsi="Arial" w:cs="Arial"/>
        </w:rPr>
      </w:pPr>
    </w:p>
    <w:p w14:paraId="426C94CA" w14:textId="77777777" w:rsidR="00A8476A" w:rsidRPr="00C01A7A" w:rsidRDefault="00A8476A" w:rsidP="00A8476A">
      <w:pPr>
        <w:pStyle w:val="Texto"/>
        <w:numPr>
          <w:ilvl w:val="1"/>
          <w:numId w:val="14"/>
        </w:numPr>
        <w:spacing w:after="0" w:line="240" w:lineRule="exact"/>
        <w:rPr>
          <w:b/>
          <w:sz w:val="22"/>
          <w:szCs w:val="22"/>
          <w:lang w:val="es-MX"/>
        </w:rPr>
      </w:pPr>
      <w:r w:rsidRPr="00C01A7A">
        <w:rPr>
          <w:b/>
          <w:sz w:val="22"/>
          <w:szCs w:val="22"/>
          <w:lang w:val="es-MX"/>
        </w:rPr>
        <w:lastRenderedPageBreak/>
        <w:t>Presupuesto de Egresos:</w:t>
      </w:r>
    </w:p>
    <w:p w14:paraId="5A94E7DE" w14:textId="77777777" w:rsidR="00A8476A" w:rsidRPr="00C01A7A" w:rsidRDefault="00A8476A" w:rsidP="00A8476A">
      <w:pPr>
        <w:jc w:val="both"/>
        <w:rPr>
          <w:rFonts w:ascii="Arial" w:hAnsi="Arial" w:cs="Arial"/>
          <w:b/>
        </w:rPr>
      </w:pPr>
    </w:p>
    <w:p w14:paraId="1D900B5D" w14:textId="0B15A3CB" w:rsidR="00A8476A" w:rsidRPr="00C01A7A" w:rsidRDefault="00A8476A" w:rsidP="00A8476A">
      <w:pPr>
        <w:jc w:val="both"/>
        <w:rPr>
          <w:rFonts w:ascii="Arial" w:hAnsi="Arial" w:cs="Arial"/>
        </w:rPr>
      </w:pPr>
      <w:r w:rsidRPr="00C01A7A">
        <w:rPr>
          <w:rFonts w:ascii="Arial" w:hAnsi="Arial" w:cs="Arial"/>
        </w:rPr>
        <w:t xml:space="preserve">Al </w:t>
      </w:r>
      <w:r w:rsidR="00633F21">
        <w:rPr>
          <w:rFonts w:ascii="Arial" w:hAnsi="Arial" w:cs="Arial"/>
        </w:rPr>
        <w:t>3</w:t>
      </w:r>
      <w:r w:rsidR="002C45A2">
        <w:rPr>
          <w:rFonts w:ascii="Arial" w:hAnsi="Arial" w:cs="Arial"/>
        </w:rPr>
        <w:t>1</w:t>
      </w:r>
      <w:r w:rsidRPr="00C01A7A">
        <w:rPr>
          <w:rFonts w:ascii="Arial" w:hAnsi="Arial" w:cs="Arial"/>
        </w:rPr>
        <w:t xml:space="preserve"> de </w:t>
      </w:r>
      <w:r w:rsidR="002C45A2">
        <w:rPr>
          <w:rFonts w:ascii="Arial" w:hAnsi="Arial" w:cs="Arial"/>
        </w:rPr>
        <w:t>mayo</w:t>
      </w:r>
      <w:r w:rsidRPr="00C01A7A">
        <w:rPr>
          <w:rFonts w:ascii="Arial" w:hAnsi="Arial" w:cs="Arial"/>
        </w:rPr>
        <w:t xml:space="preserve"> de 202</w:t>
      </w:r>
      <w:r>
        <w:rPr>
          <w:rFonts w:ascii="Arial" w:hAnsi="Arial" w:cs="Arial"/>
        </w:rPr>
        <w:t>3</w:t>
      </w:r>
      <w:r w:rsidRPr="00C01A7A">
        <w:rPr>
          <w:rFonts w:ascii="Arial" w:hAnsi="Arial" w:cs="Arial"/>
        </w:rPr>
        <w:t xml:space="preserve"> el saldo de las cuentas de orden presupuestales del Presupuesto</w:t>
      </w:r>
      <w:r>
        <w:rPr>
          <w:rFonts w:ascii="Arial" w:hAnsi="Arial" w:cs="Arial"/>
        </w:rPr>
        <w:t xml:space="preserve"> de Egresos son los siguientes:</w:t>
      </w:r>
    </w:p>
    <w:p w14:paraId="3A10AED9" w14:textId="77777777" w:rsidR="00A8476A" w:rsidRPr="00C01A7A" w:rsidRDefault="00A8476A" w:rsidP="00A8476A">
      <w:pPr>
        <w:jc w:val="both"/>
        <w:rPr>
          <w:rFonts w:ascii="Arial" w:hAnsi="Arial" w:cs="Arial"/>
        </w:rPr>
      </w:pPr>
    </w:p>
    <w:tbl>
      <w:tblPr>
        <w:tblW w:w="13482" w:type="dxa"/>
        <w:tblInd w:w="55" w:type="dxa"/>
        <w:tblCellMar>
          <w:left w:w="70" w:type="dxa"/>
          <w:right w:w="70" w:type="dxa"/>
        </w:tblCellMar>
        <w:tblLook w:val="04A0" w:firstRow="1" w:lastRow="0" w:firstColumn="1" w:lastColumn="0" w:noHBand="0" w:noVBand="1"/>
      </w:tblPr>
      <w:tblGrid>
        <w:gridCol w:w="191"/>
        <w:gridCol w:w="4644"/>
        <w:gridCol w:w="1701"/>
        <w:gridCol w:w="1701"/>
        <w:gridCol w:w="1701"/>
        <w:gridCol w:w="1701"/>
        <w:gridCol w:w="1843"/>
      </w:tblGrid>
      <w:tr w:rsidR="00A8476A" w:rsidRPr="008E5563" w14:paraId="029260FA" w14:textId="77777777" w:rsidTr="00893E67">
        <w:trPr>
          <w:trHeight w:val="300"/>
        </w:trPr>
        <w:tc>
          <w:tcPr>
            <w:tcW w:w="4835" w:type="dxa"/>
            <w:gridSpan w:val="2"/>
            <w:vMerge w:val="restart"/>
            <w:tcBorders>
              <w:top w:val="single" w:sz="8" w:space="0" w:color="auto"/>
              <w:left w:val="single" w:sz="8" w:space="0" w:color="auto"/>
              <w:bottom w:val="single" w:sz="8" w:space="0" w:color="000000"/>
              <w:right w:val="single" w:sz="8" w:space="0" w:color="000000"/>
            </w:tcBorders>
            <w:shd w:val="clear" w:color="000000" w:fill="9BC2E6"/>
            <w:vAlign w:val="center"/>
            <w:hideMark/>
          </w:tcPr>
          <w:p w14:paraId="2D10A049" w14:textId="77777777" w:rsidR="00A8476A" w:rsidRPr="008E5563" w:rsidRDefault="00A8476A" w:rsidP="00893E67">
            <w:pPr>
              <w:jc w:val="center"/>
              <w:rPr>
                <w:rFonts w:ascii="Arial" w:eastAsia="Times New Roman" w:hAnsi="Arial" w:cs="Arial"/>
                <w:b/>
                <w:bCs/>
                <w:color w:val="FFFFFF"/>
                <w:sz w:val="18"/>
                <w:szCs w:val="18"/>
                <w:lang w:eastAsia="es-MX"/>
              </w:rPr>
            </w:pPr>
            <w:r w:rsidRPr="008E5563">
              <w:rPr>
                <w:rFonts w:ascii="Arial" w:eastAsia="Times New Roman" w:hAnsi="Arial" w:cs="Arial"/>
                <w:b/>
                <w:bCs/>
                <w:color w:val="FFFFFF"/>
                <w:sz w:val="18"/>
                <w:szCs w:val="18"/>
                <w:lang w:eastAsia="es-MX"/>
              </w:rPr>
              <w:t>Capitulo</w:t>
            </w:r>
          </w:p>
        </w:tc>
        <w:tc>
          <w:tcPr>
            <w:tcW w:w="8647" w:type="dxa"/>
            <w:gridSpan w:val="5"/>
            <w:tcBorders>
              <w:top w:val="single" w:sz="8" w:space="0" w:color="auto"/>
              <w:left w:val="nil"/>
              <w:bottom w:val="single" w:sz="8" w:space="0" w:color="auto"/>
              <w:right w:val="single" w:sz="8" w:space="0" w:color="000000"/>
            </w:tcBorders>
            <w:shd w:val="clear" w:color="000000" w:fill="9BC2E6"/>
            <w:noWrap/>
            <w:vAlign w:val="center"/>
            <w:hideMark/>
          </w:tcPr>
          <w:p w14:paraId="71E1E81C" w14:textId="77777777" w:rsidR="00A8476A" w:rsidRPr="008E5563" w:rsidRDefault="00A8476A" w:rsidP="00893E67">
            <w:pPr>
              <w:jc w:val="center"/>
              <w:rPr>
                <w:rFonts w:ascii="Arial" w:eastAsia="Times New Roman" w:hAnsi="Arial" w:cs="Arial"/>
                <w:b/>
                <w:bCs/>
                <w:color w:val="FFFFFF"/>
                <w:sz w:val="18"/>
                <w:szCs w:val="18"/>
                <w:lang w:eastAsia="es-MX"/>
              </w:rPr>
            </w:pPr>
            <w:r w:rsidRPr="008E5563">
              <w:rPr>
                <w:rFonts w:ascii="Arial" w:eastAsia="Times New Roman" w:hAnsi="Arial" w:cs="Arial"/>
                <w:b/>
                <w:bCs/>
                <w:color w:val="FFFFFF"/>
                <w:sz w:val="18"/>
                <w:szCs w:val="18"/>
                <w:lang w:eastAsia="es-MX"/>
              </w:rPr>
              <w:t>Presupuesto de Egresos</w:t>
            </w:r>
          </w:p>
        </w:tc>
      </w:tr>
      <w:tr w:rsidR="00A8476A" w:rsidRPr="008E5563" w14:paraId="60D820A1" w14:textId="77777777" w:rsidTr="00893E67">
        <w:trPr>
          <w:trHeight w:val="300"/>
        </w:trPr>
        <w:tc>
          <w:tcPr>
            <w:tcW w:w="4835" w:type="dxa"/>
            <w:gridSpan w:val="2"/>
            <w:vMerge/>
            <w:tcBorders>
              <w:top w:val="single" w:sz="8" w:space="0" w:color="auto"/>
              <w:left w:val="single" w:sz="8" w:space="0" w:color="auto"/>
              <w:bottom w:val="single" w:sz="8" w:space="0" w:color="000000"/>
              <w:right w:val="single" w:sz="8" w:space="0" w:color="000000"/>
            </w:tcBorders>
            <w:vAlign w:val="center"/>
            <w:hideMark/>
          </w:tcPr>
          <w:p w14:paraId="449F1263" w14:textId="77777777" w:rsidR="00A8476A" w:rsidRPr="008E5563" w:rsidRDefault="00A8476A" w:rsidP="00893E67">
            <w:pPr>
              <w:rPr>
                <w:rFonts w:ascii="Arial" w:eastAsia="Times New Roman" w:hAnsi="Arial" w:cs="Arial"/>
                <w:b/>
                <w:bCs/>
                <w:color w:val="FFFFFF"/>
                <w:sz w:val="18"/>
                <w:szCs w:val="18"/>
                <w:lang w:eastAsia="es-MX"/>
              </w:rPr>
            </w:pPr>
          </w:p>
        </w:tc>
        <w:tc>
          <w:tcPr>
            <w:tcW w:w="1701" w:type="dxa"/>
            <w:tcBorders>
              <w:top w:val="nil"/>
              <w:left w:val="nil"/>
              <w:bottom w:val="single" w:sz="8" w:space="0" w:color="auto"/>
              <w:right w:val="single" w:sz="8" w:space="0" w:color="auto"/>
            </w:tcBorders>
            <w:shd w:val="clear" w:color="000000" w:fill="9BC2E6"/>
            <w:noWrap/>
            <w:vAlign w:val="center"/>
            <w:hideMark/>
          </w:tcPr>
          <w:p w14:paraId="25914951" w14:textId="77777777" w:rsidR="00A8476A" w:rsidRPr="008E5563" w:rsidRDefault="00A8476A" w:rsidP="00893E67">
            <w:pPr>
              <w:jc w:val="center"/>
              <w:rPr>
                <w:rFonts w:ascii="Arial" w:eastAsia="Times New Roman" w:hAnsi="Arial" w:cs="Arial"/>
                <w:b/>
                <w:bCs/>
                <w:color w:val="FFFFFF"/>
                <w:sz w:val="18"/>
                <w:szCs w:val="18"/>
                <w:lang w:eastAsia="es-MX"/>
              </w:rPr>
            </w:pPr>
            <w:r w:rsidRPr="008E5563">
              <w:rPr>
                <w:rFonts w:ascii="Arial" w:eastAsia="Times New Roman" w:hAnsi="Arial" w:cs="Arial"/>
                <w:b/>
                <w:bCs/>
                <w:color w:val="FFFFFF"/>
                <w:sz w:val="18"/>
                <w:szCs w:val="18"/>
                <w:lang w:eastAsia="es-MX"/>
              </w:rPr>
              <w:t>Aprobado</w:t>
            </w:r>
          </w:p>
        </w:tc>
        <w:tc>
          <w:tcPr>
            <w:tcW w:w="1701" w:type="dxa"/>
            <w:tcBorders>
              <w:top w:val="nil"/>
              <w:left w:val="nil"/>
              <w:bottom w:val="single" w:sz="8" w:space="0" w:color="auto"/>
              <w:right w:val="single" w:sz="8" w:space="0" w:color="auto"/>
            </w:tcBorders>
            <w:shd w:val="clear" w:color="000000" w:fill="9BC2E6"/>
            <w:noWrap/>
            <w:vAlign w:val="center"/>
            <w:hideMark/>
          </w:tcPr>
          <w:p w14:paraId="51B681BD" w14:textId="77777777" w:rsidR="00A8476A" w:rsidRPr="008E5563" w:rsidRDefault="00A8476A" w:rsidP="00893E67">
            <w:pPr>
              <w:jc w:val="center"/>
              <w:rPr>
                <w:rFonts w:ascii="Arial" w:eastAsia="Times New Roman" w:hAnsi="Arial" w:cs="Arial"/>
                <w:b/>
                <w:bCs/>
                <w:color w:val="FFFFFF"/>
                <w:sz w:val="18"/>
                <w:szCs w:val="18"/>
                <w:lang w:eastAsia="es-MX"/>
              </w:rPr>
            </w:pPr>
            <w:r w:rsidRPr="008E5563">
              <w:rPr>
                <w:rFonts w:ascii="Arial" w:eastAsia="Times New Roman" w:hAnsi="Arial" w:cs="Arial"/>
                <w:b/>
                <w:bCs/>
                <w:color w:val="FFFFFF"/>
                <w:sz w:val="18"/>
                <w:szCs w:val="18"/>
                <w:lang w:eastAsia="es-MX"/>
              </w:rPr>
              <w:t>Modificado</w:t>
            </w:r>
          </w:p>
        </w:tc>
        <w:tc>
          <w:tcPr>
            <w:tcW w:w="1701" w:type="dxa"/>
            <w:tcBorders>
              <w:top w:val="nil"/>
              <w:left w:val="nil"/>
              <w:bottom w:val="single" w:sz="8" w:space="0" w:color="auto"/>
              <w:right w:val="single" w:sz="8" w:space="0" w:color="auto"/>
            </w:tcBorders>
            <w:shd w:val="clear" w:color="000000" w:fill="9BC2E6"/>
            <w:noWrap/>
            <w:vAlign w:val="center"/>
            <w:hideMark/>
          </w:tcPr>
          <w:p w14:paraId="619C1D47" w14:textId="77777777" w:rsidR="00A8476A" w:rsidRPr="008E5563" w:rsidRDefault="00A8476A" w:rsidP="00893E67">
            <w:pPr>
              <w:jc w:val="center"/>
              <w:rPr>
                <w:rFonts w:ascii="Arial" w:eastAsia="Times New Roman" w:hAnsi="Arial" w:cs="Arial"/>
                <w:b/>
                <w:bCs/>
                <w:color w:val="FFFFFF"/>
                <w:sz w:val="18"/>
                <w:szCs w:val="18"/>
                <w:lang w:eastAsia="es-MX"/>
              </w:rPr>
            </w:pPr>
            <w:r w:rsidRPr="008E5563">
              <w:rPr>
                <w:rFonts w:ascii="Arial" w:eastAsia="Times New Roman" w:hAnsi="Arial" w:cs="Arial"/>
                <w:b/>
                <w:bCs/>
                <w:color w:val="FFFFFF"/>
                <w:sz w:val="18"/>
                <w:szCs w:val="18"/>
                <w:lang w:eastAsia="es-MX"/>
              </w:rPr>
              <w:t>Devengado</w:t>
            </w:r>
          </w:p>
        </w:tc>
        <w:tc>
          <w:tcPr>
            <w:tcW w:w="1701" w:type="dxa"/>
            <w:tcBorders>
              <w:top w:val="nil"/>
              <w:left w:val="nil"/>
              <w:bottom w:val="single" w:sz="8" w:space="0" w:color="auto"/>
              <w:right w:val="single" w:sz="8" w:space="0" w:color="auto"/>
            </w:tcBorders>
            <w:shd w:val="clear" w:color="000000" w:fill="9BC2E6"/>
            <w:noWrap/>
            <w:vAlign w:val="center"/>
            <w:hideMark/>
          </w:tcPr>
          <w:p w14:paraId="3D1C2308" w14:textId="77777777" w:rsidR="00A8476A" w:rsidRPr="008E5563" w:rsidRDefault="00A8476A" w:rsidP="00893E67">
            <w:pPr>
              <w:jc w:val="center"/>
              <w:rPr>
                <w:rFonts w:ascii="Arial" w:eastAsia="Times New Roman" w:hAnsi="Arial" w:cs="Arial"/>
                <w:b/>
                <w:bCs/>
                <w:color w:val="FFFFFF"/>
                <w:sz w:val="18"/>
                <w:szCs w:val="18"/>
                <w:lang w:eastAsia="es-MX"/>
              </w:rPr>
            </w:pPr>
            <w:r w:rsidRPr="008E5563">
              <w:rPr>
                <w:rFonts w:ascii="Arial" w:eastAsia="Times New Roman" w:hAnsi="Arial" w:cs="Arial"/>
                <w:b/>
                <w:bCs/>
                <w:color w:val="FFFFFF"/>
                <w:sz w:val="18"/>
                <w:szCs w:val="18"/>
                <w:lang w:eastAsia="es-MX"/>
              </w:rPr>
              <w:t>Pagado</w:t>
            </w:r>
          </w:p>
        </w:tc>
        <w:tc>
          <w:tcPr>
            <w:tcW w:w="1843" w:type="dxa"/>
            <w:tcBorders>
              <w:top w:val="nil"/>
              <w:left w:val="nil"/>
              <w:bottom w:val="single" w:sz="8" w:space="0" w:color="auto"/>
              <w:right w:val="single" w:sz="8" w:space="0" w:color="auto"/>
            </w:tcBorders>
            <w:shd w:val="clear" w:color="000000" w:fill="9BC2E6"/>
            <w:noWrap/>
            <w:vAlign w:val="center"/>
            <w:hideMark/>
          </w:tcPr>
          <w:p w14:paraId="7B78B581" w14:textId="77777777" w:rsidR="00A8476A" w:rsidRPr="008E5563" w:rsidRDefault="00A8476A" w:rsidP="00893E67">
            <w:pPr>
              <w:jc w:val="center"/>
              <w:rPr>
                <w:rFonts w:ascii="Arial" w:eastAsia="Times New Roman" w:hAnsi="Arial" w:cs="Arial"/>
                <w:b/>
                <w:bCs/>
                <w:color w:val="FFFFFF"/>
                <w:sz w:val="18"/>
                <w:szCs w:val="18"/>
                <w:lang w:eastAsia="es-MX"/>
              </w:rPr>
            </w:pPr>
            <w:r w:rsidRPr="008E5563">
              <w:rPr>
                <w:rFonts w:ascii="Arial" w:eastAsia="Times New Roman" w:hAnsi="Arial" w:cs="Arial"/>
                <w:b/>
                <w:bCs/>
                <w:color w:val="FFFFFF"/>
                <w:sz w:val="18"/>
                <w:szCs w:val="18"/>
                <w:lang w:eastAsia="es-MX"/>
              </w:rPr>
              <w:t>por ejercer</w:t>
            </w:r>
          </w:p>
        </w:tc>
      </w:tr>
      <w:tr w:rsidR="00A8476A" w:rsidRPr="008E5563" w14:paraId="55436621" w14:textId="77777777" w:rsidTr="00893E67">
        <w:trPr>
          <w:trHeight w:val="288"/>
        </w:trPr>
        <w:tc>
          <w:tcPr>
            <w:tcW w:w="191" w:type="dxa"/>
            <w:tcBorders>
              <w:top w:val="nil"/>
              <w:left w:val="single" w:sz="8" w:space="0" w:color="auto"/>
              <w:bottom w:val="nil"/>
              <w:right w:val="nil"/>
            </w:tcBorders>
            <w:shd w:val="clear" w:color="000000" w:fill="FFFFFF"/>
            <w:noWrap/>
            <w:vAlign w:val="center"/>
            <w:hideMark/>
          </w:tcPr>
          <w:p w14:paraId="5E68A99C" w14:textId="77777777" w:rsidR="00A8476A" w:rsidRPr="008E5563" w:rsidRDefault="00A8476A" w:rsidP="00893E67">
            <w:pP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 </w:t>
            </w:r>
          </w:p>
        </w:tc>
        <w:tc>
          <w:tcPr>
            <w:tcW w:w="4644" w:type="dxa"/>
            <w:tcBorders>
              <w:top w:val="nil"/>
              <w:left w:val="nil"/>
              <w:bottom w:val="nil"/>
              <w:right w:val="single" w:sz="8" w:space="0" w:color="auto"/>
            </w:tcBorders>
            <w:shd w:val="clear" w:color="000000" w:fill="FFFFFF"/>
            <w:noWrap/>
            <w:vAlign w:val="center"/>
            <w:hideMark/>
          </w:tcPr>
          <w:p w14:paraId="703FBFCD" w14:textId="77777777" w:rsidR="00A8476A" w:rsidRPr="008E5563" w:rsidRDefault="00A8476A" w:rsidP="00893E67">
            <w:pP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 </w:t>
            </w:r>
          </w:p>
        </w:tc>
        <w:tc>
          <w:tcPr>
            <w:tcW w:w="1701" w:type="dxa"/>
            <w:tcBorders>
              <w:top w:val="nil"/>
              <w:left w:val="nil"/>
              <w:bottom w:val="nil"/>
              <w:right w:val="single" w:sz="8" w:space="0" w:color="auto"/>
            </w:tcBorders>
            <w:shd w:val="clear" w:color="000000" w:fill="FFFFFF"/>
            <w:noWrap/>
            <w:vAlign w:val="center"/>
            <w:hideMark/>
          </w:tcPr>
          <w:p w14:paraId="58AE1E85" w14:textId="77777777" w:rsidR="00A8476A" w:rsidRPr="008E5563" w:rsidRDefault="00A8476A" w:rsidP="00893E67">
            <w:pPr>
              <w:jc w:val="cente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 </w:t>
            </w:r>
          </w:p>
        </w:tc>
        <w:tc>
          <w:tcPr>
            <w:tcW w:w="1701" w:type="dxa"/>
            <w:tcBorders>
              <w:top w:val="nil"/>
              <w:left w:val="nil"/>
              <w:bottom w:val="nil"/>
              <w:right w:val="single" w:sz="8" w:space="0" w:color="auto"/>
            </w:tcBorders>
            <w:shd w:val="clear" w:color="000000" w:fill="FFFFFF"/>
            <w:noWrap/>
            <w:vAlign w:val="bottom"/>
            <w:hideMark/>
          </w:tcPr>
          <w:p w14:paraId="2AD5C8AF" w14:textId="77777777" w:rsidR="00A8476A" w:rsidRPr="008E5563" w:rsidRDefault="00A8476A" w:rsidP="00893E67">
            <w:pPr>
              <w:rPr>
                <w:rFonts w:eastAsia="Times New Roman" w:cs="Calibri"/>
                <w:color w:val="000000"/>
                <w:sz w:val="20"/>
                <w:szCs w:val="20"/>
                <w:lang w:eastAsia="es-MX"/>
              </w:rPr>
            </w:pPr>
            <w:r w:rsidRPr="008E5563">
              <w:rPr>
                <w:rFonts w:eastAsia="Times New Roman" w:cs="Calibri"/>
                <w:color w:val="000000"/>
                <w:sz w:val="20"/>
                <w:szCs w:val="20"/>
                <w:lang w:eastAsia="es-MX"/>
              </w:rPr>
              <w:t> </w:t>
            </w:r>
          </w:p>
        </w:tc>
        <w:tc>
          <w:tcPr>
            <w:tcW w:w="1701" w:type="dxa"/>
            <w:tcBorders>
              <w:top w:val="nil"/>
              <w:left w:val="nil"/>
              <w:bottom w:val="nil"/>
              <w:right w:val="single" w:sz="8" w:space="0" w:color="auto"/>
            </w:tcBorders>
            <w:shd w:val="clear" w:color="000000" w:fill="FFFFFF"/>
            <w:noWrap/>
            <w:vAlign w:val="bottom"/>
            <w:hideMark/>
          </w:tcPr>
          <w:p w14:paraId="6680986B" w14:textId="77777777" w:rsidR="00A8476A" w:rsidRPr="008E5563" w:rsidRDefault="00A8476A" w:rsidP="00893E67">
            <w:pPr>
              <w:rPr>
                <w:rFonts w:eastAsia="Times New Roman" w:cs="Calibri"/>
                <w:color w:val="000000"/>
                <w:sz w:val="20"/>
                <w:szCs w:val="20"/>
                <w:lang w:eastAsia="es-MX"/>
              </w:rPr>
            </w:pPr>
            <w:r w:rsidRPr="008E5563">
              <w:rPr>
                <w:rFonts w:eastAsia="Times New Roman" w:cs="Calibri"/>
                <w:color w:val="000000"/>
                <w:sz w:val="20"/>
                <w:szCs w:val="20"/>
                <w:lang w:eastAsia="es-MX"/>
              </w:rPr>
              <w:t> </w:t>
            </w:r>
          </w:p>
        </w:tc>
        <w:tc>
          <w:tcPr>
            <w:tcW w:w="1701" w:type="dxa"/>
            <w:tcBorders>
              <w:top w:val="nil"/>
              <w:left w:val="nil"/>
              <w:bottom w:val="nil"/>
              <w:right w:val="single" w:sz="8" w:space="0" w:color="auto"/>
            </w:tcBorders>
            <w:shd w:val="clear" w:color="000000" w:fill="FFFFFF"/>
            <w:noWrap/>
            <w:vAlign w:val="bottom"/>
            <w:hideMark/>
          </w:tcPr>
          <w:p w14:paraId="6E643F93" w14:textId="77777777" w:rsidR="00A8476A" w:rsidRPr="008E5563" w:rsidRDefault="00A8476A" w:rsidP="00893E67">
            <w:pPr>
              <w:rPr>
                <w:rFonts w:eastAsia="Times New Roman" w:cs="Calibri"/>
                <w:color w:val="000000"/>
                <w:sz w:val="20"/>
                <w:szCs w:val="20"/>
                <w:lang w:eastAsia="es-MX"/>
              </w:rPr>
            </w:pPr>
            <w:r w:rsidRPr="008E5563">
              <w:rPr>
                <w:rFonts w:eastAsia="Times New Roman" w:cs="Calibri"/>
                <w:color w:val="000000"/>
                <w:sz w:val="20"/>
                <w:szCs w:val="20"/>
                <w:lang w:eastAsia="es-MX"/>
              </w:rPr>
              <w:t> </w:t>
            </w:r>
          </w:p>
        </w:tc>
        <w:tc>
          <w:tcPr>
            <w:tcW w:w="1843" w:type="dxa"/>
            <w:tcBorders>
              <w:top w:val="nil"/>
              <w:left w:val="nil"/>
              <w:bottom w:val="nil"/>
              <w:right w:val="single" w:sz="8" w:space="0" w:color="auto"/>
            </w:tcBorders>
            <w:shd w:val="clear" w:color="000000" w:fill="FFFFFF"/>
            <w:noWrap/>
            <w:vAlign w:val="bottom"/>
            <w:hideMark/>
          </w:tcPr>
          <w:p w14:paraId="16E7CA2A" w14:textId="77777777" w:rsidR="00A8476A" w:rsidRPr="008E5563" w:rsidRDefault="00A8476A" w:rsidP="00893E67">
            <w:pPr>
              <w:rPr>
                <w:rFonts w:eastAsia="Times New Roman" w:cs="Calibri"/>
                <w:color w:val="000000"/>
                <w:sz w:val="20"/>
                <w:szCs w:val="20"/>
                <w:lang w:eastAsia="es-MX"/>
              </w:rPr>
            </w:pPr>
            <w:r w:rsidRPr="008E5563">
              <w:rPr>
                <w:rFonts w:eastAsia="Times New Roman" w:cs="Calibri"/>
                <w:color w:val="000000"/>
                <w:sz w:val="20"/>
                <w:szCs w:val="20"/>
                <w:lang w:eastAsia="es-MX"/>
              </w:rPr>
              <w:t> </w:t>
            </w:r>
          </w:p>
        </w:tc>
      </w:tr>
      <w:tr w:rsidR="00A8476A" w:rsidRPr="008E5563" w14:paraId="39B9C34B" w14:textId="77777777" w:rsidTr="00893E67">
        <w:trPr>
          <w:trHeight w:val="288"/>
        </w:trPr>
        <w:tc>
          <w:tcPr>
            <w:tcW w:w="4835" w:type="dxa"/>
            <w:gridSpan w:val="2"/>
            <w:tcBorders>
              <w:top w:val="nil"/>
              <w:left w:val="single" w:sz="8" w:space="0" w:color="auto"/>
              <w:bottom w:val="nil"/>
              <w:right w:val="single" w:sz="8" w:space="0" w:color="000000"/>
            </w:tcBorders>
            <w:shd w:val="clear" w:color="000000" w:fill="FFFFFF"/>
            <w:vAlign w:val="center"/>
            <w:hideMark/>
          </w:tcPr>
          <w:p w14:paraId="15B1D4A9" w14:textId="77777777" w:rsidR="00A8476A" w:rsidRPr="008E5563" w:rsidRDefault="00A8476A" w:rsidP="00893E67">
            <w:pP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1000   Servicios Personales</w:t>
            </w:r>
          </w:p>
        </w:tc>
        <w:tc>
          <w:tcPr>
            <w:tcW w:w="1701" w:type="dxa"/>
            <w:tcBorders>
              <w:top w:val="nil"/>
              <w:left w:val="nil"/>
              <w:bottom w:val="nil"/>
              <w:right w:val="single" w:sz="8" w:space="0" w:color="auto"/>
            </w:tcBorders>
            <w:shd w:val="clear" w:color="000000" w:fill="FFFFFF"/>
            <w:noWrap/>
            <w:vAlign w:val="center"/>
          </w:tcPr>
          <w:p w14:paraId="6238149C" w14:textId="77777777" w:rsidR="00A8476A" w:rsidRPr="008E5563"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1,834,715,679</w:t>
            </w:r>
          </w:p>
        </w:tc>
        <w:tc>
          <w:tcPr>
            <w:tcW w:w="1701" w:type="dxa"/>
            <w:tcBorders>
              <w:top w:val="nil"/>
              <w:left w:val="nil"/>
              <w:bottom w:val="nil"/>
              <w:right w:val="single" w:sz="8" w:space="0" w:color="auto"/>
            </w:tcBorders>
            <w:shd w:val="clear" w:color="000000" w:fill="FFFFFF"/>
            <w:noWrap/>
            <w:vAlign w:val="center"/>
          </w:tcPr>
          <w:p w14:paraId="1C7B8DE0" w14:textId="3AD0D64C" w:rsidR="00A8476A" w:rsidRPr="008E5563" w:rsidRDefault="0032159B"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1,834,715,679</w:t>
            </w:r>
          </w:p>
        </w:tc>
        <w:tc>
          <w:tcPr>
            <w:tcW w:w="1701" w:type="dxa"/>
            <w:tcBorders>
              <w:top w:val="nil"/>
              <w:left w:val="nil"/>
              <w:bottom w:val="nil"/>
              <w:right w:val="single" w:sz="8" w:space="0" w:color="auto"/>
            </w:tcBorders>
            <w:shd w:val="clear" w:color="000000" w:fill="FFFFFF"/>
            <w:noWrap/>
            <w:vAlign w:val="center"/>
          </w:tcPr>
          <w:p w14:paraId="4AFE7EC0" w14:textId="5B2BEA42" w:rsidR="00A8476A" w:rsidRPr="008E5563" w:rsidRDefault="00633F21" w:rsidP="00633F21">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596,676,262</w:t>
            </w:r>
          </w:p>
        </w:tc>
        <w:tc>
          <w:tcPr>
            <w:tcW w:w="1701" w:type="dxa"/>
            <w:tcBorders>
              <w:top w:val="nil"/>
              <w:left w:val="nil"/>
              <w:bottom w:val="nil"/>
              <w:right w:val="single" w:sz="8" w:space="0" w:color="auto"/>
            </w:tcBorders>
            <w:shd w:val="clear" w:color="000000" w:fill="FFFFFF"/>
            <w:noWrap/>
            <w:vAlign w:val="center"/>
          </w:tcPr>
          <w:p w14:paraId="20516451" w14:textId="0CC36D69" w:rsidR="00A8476A" w:rsidRPr="008E5563" w:rsidRDefault="001D2AB3"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739,737,920</w:t>
            </w:r>
          </w:p>
        </w:tc>
        <w:tc>
          <w:tcPr>
            <w:tcW w:w="1843" w:type="dxa"/>
            <w:tcBorders>
              <w:top w:val="nil"/>
              <w:left w:val="nil"/>
              <w:bottom w:val="nil"/>
              <w:right w:val="single" w:sz="8" w:space="0" w:color="auto"/>
            </w:tcBorders>
            <w:shd w:val="clear" w:color="000000" w:fill="FFFFFF"/>
            <w:noWrap/>
            <w:vAlign w:val="center"/>
          </w:tcPr>
          <w:p w14:paraId="6D8245B9" w14:textId="466747F2" w:rsidR="00A8476A" w:rsidRPr="00F408C8" w:rsidRDefault="00633F21" w:rsidP="00893E67">
            <w:pPr>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1</w:t>
            </w:r>
            <w:r w:rsidR="0082234E">
              <w:rPr>
                <w:rFonts w:ascii="Arial" w:eastAsia="Times New Roman" w:hAnsi="Arial" w:cs="Arial"/>
                <w:b/>
                <w:color w:val="000000"/>
                <w:sz w:val="18"/>
                <w:szCs w:val="18"/>
                <w:lang w:eastAsia="es-MX"/>
              </w:rPr>
              <w:t>,095,193,759</w:t>
            </w:r>
          </w:p>
        </w:tc>
      </w:tr>
      <w:tr w:rsidR="00A8476A" w:rsidRPr="008E5563" w14:paraId="199F5388" w14:textId="77777777" w:rsidTr="00893E67">
        <w:trPr>
          <w:trHeight w:val="288"/>
        </w:trPr>
        <w:tc>
          <w:tcPr>
            <w:tcW w:w="4835" w:type="dxa"/>
            <w:gridSpan w:val="2"/>
            <w:tcBorders>
              <w:top w:val="nil"/>
              <w:left w:val="single" w:sz="8" w:space="0" w:color="auto"/>
              <w:bottom w:val="nil"/>
              <w:right w:val="single" w:sz="8" w:space="0" w:color="000000"/>
            </w:tcBorders>
            <w:shd w:val="clear" w:color="000000" w:fill="FFFFFF"/>
            <w:vAlign w:val="center"/>
            <w:hideMark/>
          </w:tcPr>
          <w:p w14:paraId="2685DC1B" w14:textId="77777777" w:rsidR="00A8476A" w:rsidRPr="008E5563" w:rsidRDefault="00A8476A" w:rsidP="00893E67">
            <w:pP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2000  Materiales y Suministros</w:t>
            </w:r>
          </w:p>
        </w:tc>
        <w:tc>
          <w:tcPr>
            <w:tcW w:w="1701" w:type="dxa"/>
            <w:tcBorders>
              <w:top w:val="nil"/>
              <w:left w:val="nil"/>
              <w:bottom w:val="nil"/>
              <w:right w:val="single" w:sz="8" w:space="0" w:color="auto"/>
            </w:tcBorders>
            <w:shd w:val="clear" w:color="000000" w:fill="FFFFFF"/>
            <w:noWrap/>
            <w:vAlign w:val="center"/>
          </w:tcPr>
          <w:p w14:paraId="7859B2B3" w14:textId="77777777" w:rsidR="00A8476A" w:rsidRPr="008E5563"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204,847,461</w:t>
            </w:r>
          </w:p>
        </w:tc>
        <w:tc>
          <w:tcPr>
            <w:tcW w:w="1701" w:type="dxa"/>
            <w:tcBorders>
              <w:top w:val="nil"/>
              <w:left w:val="nil"/>
              <w:bottom w:val="nil"/>
              <w:right w:val="single" w:sz="8" w:space="0" w:color="auto"/>
            </w:tcBorders>
            <w:shd w:val="clear" w:color="000000" w:fill="FFFFFF"/>
            <w:noWrap/>
            <w:vAlign w:val="center"/>
          </w:tcPr>
          <w:p w14:paraId="24297464" w14:textId="09F9BB56" w:rsidR="00A8476A" w:rsidRPr="008E5563" w:rsidRDefault="00633F21" w:rsidP="00F17DE8">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w:t>
            </w:r>
            <w:r w:rsidR="006D1238">
              <w:rPr>
                <w:rFonts w:ascii="Arial" w:eastAsia="Times New Roman" w:hAnsi="Arial" w:cs="Arial"/>
                <w:color w:val="000000"/>
                <w:sz w:val="18"/>
                <w:szCs w:val="18"/>
                <w:lang w:eastAsia="es-MX"/>
              </w:rPr>
              <w:t>66,585,390</w:t>
            </w:r>
          </w:p>
        </w:tc>
        <w:tc>
          <w:tcPr>
            <w:tcW w:w="1701" w:type="dxa"/>
            <w:tcBorders>
              <w:top w:val="nil"/>
              <w:left w:val="nil"/>
              <w:bottom w:val="nil"/>
              <w:right w:val="single" w:sz="8" w:space="0" w:color="auto"/>
            </w:tcBorders>
            <w:shd w:val="clear" w:color="000000" w:fill="FFFFFF"/>
            <w:noWrap/>
            <w:vAlign w:val="center"/>
          </w:tcPr>
          <w:p w14:paraId="6562E170" w14:textId="6E869563" w:rsidR="00A8476A" w:rsidRPr="008E5563" w:rsidRDefault="00633F21"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77,094,180</w:t>
            </w:r>
          </w:p>
        </w:tc>
        <w:tc>
          <w:tcPr>
            <w:tcW w:w="1701" w:type="dxa"/>
            <w:tcBorders>
              <w:top w:val="nil"/>
              <w:left w:val="nil"/>
              <w:bottom w:val="nil"/>
              <w:right w:val="single" w:sz="8" w:space="0" w:color="auto"/>
            </w:tcBorders>
            <w:shd w:val="clear" w:color="000000" w:fill="FFFFFF"/>
            <w:noWrap/>
            <w:vAlign w:val="center"/>
          </w:tcPr>
          <w:p w14:paraId="1D6F7FF9" w14:textId="18E5B876" w:rsidR="00A8476A" w:rsidRPr="008E5563" w:rsidRDefault="001D2AB3"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38,877,254</w:t>
            </w:r>
          </w:p>
        </w:tc>
        <w:tc>
          <w:tcPr>
            <w:tcW w:w="1843" w:type="dxa"/>
            <w:tcBorders>
              <w:top w:val="nil"/>
              <w:left w:val="nil"/>
              <w:bottom w:val="nil"/>
              <w:right w:val="single" w:sz="8" w:space="0" w:color="auto"/>
            </w:tcBorders>
            <w:shd w:val="clear" w:color="000000" w:fill="FFFFFF"/>
            <w:noWrap/>
            <w:vAlign w:val="center"/>
          </w:tcPr>
          <w:p w14:paraId="598D37B7" w14:textId="577863D9" w:rsidR="00A8476A" w:rsidRPr="00F408C8" w:rsidRDefault="0082234E" w:rsidP="00893E67">
            <w:pPr>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152,569,262</w:t>
            </w:r>
          </w:p>
        </w:tc>
      </w:tr>
      <w:tr w:rsidR="00A8476A" w:rsidRPr="008E5563" w14:paraId="240CDB65" w14:textId="77777777" w:rsidTr="00893E67">
        <w:trPr>
          <w:trHeight w:val="288"/>
        </w:trPr>
        <w:tc>
          <w:tcPr>
            <w:tcW w:w="4835" w:type="dxa"/>
            <w:gridSpan w:val="2"/>
            <w:tcBorders>
              <w:top w:val="nil"/>
              <w:left w:val="single" w:sz="8" w:space="0" w:color="auto"/>
              <w:bottom w:val="nil"/>
              <w:right w:val="single" w:sz="8" w:space="0" w:color="000000"/>
            </w:tcBorders>
            <w:shd w:val="clear" w:color="000000" w:fill="FFFFFF"/>
            <w:vAlign w:val="center"/>
            <w:hideMark/>
          </w:tcPr>
          <w:p w14:paraId="1054390A" w14:textId="77777777" w:rsidR="00A8476A" w:rsidRPr="008E5563" w:rsidRDefault="00A8476A" w:rsidP="00893E67">
            <w:pP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3000  Servicios Generales</w:t>
            </w:r>
          </w:p>
        </w:tc>
        <w:tc>
          <w:tcPr>
            <w:tcW w:w="1701" w:type="dxa"/>
            <w:tcBorders>
              <w:top w:val="nil"/>
              <w:left w:val="nil"/>
              <w:bottom w:val="nil"/>
              <w:right w:val="single" w:sz="8" w:space="0" w:color="auto"/>
            </w:tcBorders>
            <w:shd w:val="clear" w:color="000000" w:fill="FFFFFF"/>
            <w:noWrap/>
            <w:vAlign w:val="center"/>
          </w:tcPr>
          <w:p w14:paraId="0A1CE3B1" w14:textId="77777777" w:rsidR="00A8476A" w:rsidRPr="008E5563"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334,251,601</w:t>
            </w:r>
          </w:p>
        </w:tc>
        <w:tc>
          <w:tcPr>
            <w:tcW w:w="1701" w:type="dxa"/>
            <w:tcBorders>
              <w:top w:val="nil"/>
              <w:left w:val="nil"/>
              <w:bottom w:val="nil"/>
              <w:right w:val="single" w:sz="8" w:space="0" w:color="auto"/>
            </w:tcBorders>
            <w:shd w:val="clear" w:color="000000" w:fill="FFFFFF"/>
            <w:noWrap/>
            <w:vAlign w:val="center"/>
          </w:tcPr>
          <w:p w14:paraId="1157B37A" w14:textId="079C5233" w:rsidR="00A8476A" w:rsidRPr="008E5563" w:rsidRDefault="00633F21"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w:t>
            </w:r>
            <w:r w:rsidR="006D1238">
              <w:rPr>
                <w:rFonts w:ascii="Arial" w:eastAsia="Times New Roman" w:hAnsi="Arial" w:cs="Arial"/>
                <w:color w:val="000000"/>
                <w:sz w:val="18"/>
                <w:szCs w:val="18"/>
                <w:lang w:eastAsia="es-MX"/>
              </w:rPr>
              <w:t>52,403,187</w:t>
            </w:r>
          </w:p>
        </w:tc>
        <w:tc>
          <w:tcPr>
            <w:tcW w:w="1701" w:type="dxa"/>
            <w:tcBorders>
              <w:top w:val="nil"/>
              <w:left w:val="nil"/>
              <w:bottom w:val="nil"/>
              <w:right w:val="single" w:sz="8" w:space="0" w:color="auto"/>
            </w:tcBorders>
            <w:shd w:val="clear" w:color="000000" w:fill="FFFFFF"/>
            <w:noWrap/>
            <w:vAlign w:val="center"/>
          </w:tcPr>
          <w:p w14:paraId="6C8D0F4F" w14:textId="44681739" w:rsidR="00A8476A" w:rsidRPr="008E5563" w:rsidRDefault="00633F21"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86,480,306</w:t>
            </w:r>
          </w:p>
        </w:tc>
        <w:tc>
          <w:tcPr>
            <w:tcW w:w="1701" w:type="dxa"/>
            <w:tcBorders>
              <w:top w:val="nil"/>
              <w:left w:val="nil"/>
              <w:bottom w:val="nil"/>
              <w:right w:val="single" w:sz="8" w:space="0" w:color="auto"/>
            </w:tcBorders>
            <w:shd w:val="clear" w:color="000000" w:fill="FFFFFF"/>
            <w:noWrap/>
            <w:vAlign w:val="center"/>
          </w:tcPr>
          <w:p w14:paraId="7A91282E" w14:textId="7BB38A7B" w:rsidR="00A8476A" w:rsidRPr="008E5563" w:rsidRDefault="001D2AB3"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110,399,133</w:t>
            </w:r>
          </w:p>
        </w:tc>
        <w:tc>
          <w:tcPr>
            <w:tcW w:w="1843" w:type="dxa"/>
            <w:tcBorders>
              <w:top w:val="nil"/>
              <w:left w:val="nil"/>
              <w:bottom w:val="nil"/>
              <w:right w:val="single" w:sz="8" w:space="0" w:color="auto"/>
            </w:tcBorders>
            <w:shd w:val="clear" w:color="000000" w:fill="FFFFFF"/>
            <w:noWrap/>
            <w:vAlign w:val="center"/>
          </w:tcPr>
          <w:p w14:paraId="2DBF6EDD" w14:textId="518ADA28" w:rsidR="00A8476A" w:rsidRPr="00F408C8" w:rsidRDefault="0082234E" w:rsidP="00893E67">
            <w:pPr>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217,408,100</w:t>
            </w:r>
          </w:p>
        </w:tc>
      </w:tr>
      <w:tr w:rsidR="00A8476A" w:rsidRPr="008E5563" w14:paraId="2F2CB742" w14:textId="77777777" w:rsidTr="00893E67">
        <w:trPr>
          <w:trHeight w:val="684"/>
        </w:trPr>
        <w:tc>
          <w:tcPr>
            <w:tcW w:w="4835" w:type="dxa"/>
            <w:gridSpan w:val="2"/>
            <w:tcBorders>
              <w:top w:val="nil"/>
              <w:left w:val="single" w:sz="8" w:space="0" w:color="auto"/>
              <w:bottom w:val="nil"/>
              <w:right w:val="single" w:sz="8" w:space="0" w:color="000000"/>
            </w:tcBorders>
            <w:shd w:val="clear" w:color="000000" w:fill="FFFFFF"/>
            <w:vAlign w:val="center"/>
            <w:hideMark/>
          </w:tcPr>
          <w:p w14:paraId="1C4973A1" w14:textId="77777777" w:rsidR="00A8476A" w:rsidRPr="008E5563" w:rsidRDefault="00A8476A" w:rsidP="00893E67">
            <w:pP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4000  Transferencias, asignaciones, subsidios y otras ayudas</w:t>
            </w:r>
          </w:p>
        </w:tc>
        <w:tc>
          <w:tcPr>
            <w:tcW w:w="1701" w:type="dxa"/>
            <w:tcBorders>
              <w:top w:val="nil"/>
              <w:left w:val="nil"/>
              <w:bottom w:val="nil"/>
              <w:right w:val="single" w:sz="8" w:space="0" w:color="auto"/>
            </w:tcBorders>
            <w:shd w:val="clear" w:color="000000" w:fill="FFFFFF"/>
            <w:noWrap/>
            <w:vAlign w:val="center"/>
          </w:tcPr>
          <w:p w14:paraId="48E5BB55" w14:textId="77777777" w:rsidR="00A8476A" w:rsidRPr="008E5563"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4,066,671,585</w:t>
            </w:r>
          </w:p>
        </w:tc>
        <w:tc>
          <w:tcPr>
            <w:tcW w:w="1701" w:type="dxa"/>
            <w:tcBorders>
              <w:top w:val="nil"/>
              <w:left w:val="nil"/>
              <w:bottom w:val="nil"/>
              <w:right w:val="single" w:sz="8" w:space="0" w:color="auto"/>
            </w:tcBorders>
            <w:shd w:val="clear" w:color="000000" w:fill="FFFFFF"/>
            <w:noWrap/>
            <w:vAlign w:val="center"/>
          </w:tcPr>
          <w:p w14:paraId="30508F89" w14:textId="1EFB71EC" w:rsidR="00A8476A" w:rsidRPr="008E5563" w:rsidRDefault="006D1238"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5,314,662,133</w:t>
            </w:r>
          </w:p>
        </w:tc>
        <w:tc>
          <w:tcPr>
            <w:tcW w:w="1701" w:type="dxa"/>
            <w:tcBorders>
              <w:top w:val="nil"/>
              <w:left w:val="nil"/>
              <w:bottom w:val="nil"/>
              <w:right w:val="single" w:sz="8" w:space="0" w:color="auto"/>
            </w:tcBorders>
            <w:shd w:val="clear" w:color="000000" w:fill="FFFFFF"/>
            <w:noWrap/>
            <w:vAlign w:val="center"/>
          </w:tcPr>
          <w:p w14:paraId="1D9F4494" w14:textId="10FF2564" w:rsidR="00A8476A" w:rsidRPr="008E5563" w:rsidRDefault="00633F21"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1,210,955,266</w:t>
            </w:r>
          </w:p>
        </w:tc>
        <w:tc>
          <w:tcPr>
            <w:tcW w:w="1701" w:type="dxa"/>
            <w:tcBorders>
              <w:top w:val="nil"/>
              <w:left w:val="nil"/>
              <w:bottom w:val="nil"/>
              <w:right w:val="single" w:sz="8" w:space="0" w:color="auto"/>
            </w:tcBorders>
            <w:shd w:val="clear" w:color="000000" w:fill="FFFFFF"/>
            <w:noWrap/>
            <w:vAlign w:val="center"/>
          </w:tcPr>
          <w:p w14:paraId="02169206" w14:textId="14C41A49" w:rsidR="00A8476A" w:rsidRPr="008E5563" w:rsidRDefault="001D2AB3"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1,340,721,677</w:t>
            </w:r>
          </w:p>
        </w:tc>
        <w:tc>
          <w:tcPr>
            <w:tcW w:w="1843" w:type="dxa"/>
            <w:tcBorders>
              <w:top w:val="nil"/>
              <w:left w:val="nil"/>
              <w:bottom w:val="nil"/>
              <w:right w:val="single" w:sz="8" w:space="0" w:color="auto"/>
            </w:tcBorders>
            <w:shd w:val="clear" w:color="000000" w:fill="FFFFFF"/>
            <w:noWrap/>
            <w:vAlign w:val="center"/>
          </w:tcPr>
          <w:p w14:paraId="36ECA2C2" w14:textId="68592CF1" w:rsidR="00A8476A" w:rsidRPr="00F408C8" w:rsidRDefault="0082234E" w:rsidP="00893E67">
            <w:pPr>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3,675,942,050</w:t>
            </w:r>
          </w:p>
        </w:tc>
      </w:tr>
      <w:tr w:rsidR="00A8476A" w:rsidRPr="008E5563" w14:paraId="55E31AED" w14:textId="77777777" w:rsidTr="00893E67">
        <w:trPr>
          <w:trHeight w:val="456"/>
        </w:trPr>
        <w:tc>
          <w:tcPr>
            <w:tcW w:w="4835" w:type="dxa"/>
            <w:gridSpan w:val="2"/>
            <w:tcBorders>
              <w:top w:val="nil"/>
              <w:left w:val="single" w:sz="8" w:space="0" w:color="auto"/>
              <w:bottom w:val="nil"/>
              <w:right w:val="single" w:sz="8" w:space="0" w:color="000000"/>
            </w:tcBorders>
            <w:shd w:val="clear" w:color="000000" w:fill="FFFFFF"/>
            <w:vAlign w:val="center"/>
            <w:hideMark/>
          </w:tcPr>
          <w:p w14:paraId="617F3418" w14:textId="77777777" w:rsidR="00A8476A" w:rsidRPr="008E5563" w:rsidRDefault="00A8476A" w:rsidP="00893E67">
            <w:pP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5000  Bienes Muebles, Inmuebles e Intangibles</w:t>
            </w:r>
          </w:p>
        </w:tc>
        <w:tc>
          <w:tcPr>
            <w:tcW w:w="1701" w:type="dxa"/>
            <w:tcBorders>
              <w:top w:val="nil"/>
              <w:left w:val="nil"/>
              <w:bottom w:val="nil"/>
              <w:right w:val="single" w:sz="8" w:space="0" w:color="auto"/>
            </w:tcBorders>
            <w:shd w:val="clear" w:color="000000" w:fill="FFFFFF"/>
            <w:noWrap/>
            <w:vAlign w:val="center"/>
          </w:tcPr>
          <w:p w14:paraId="67FE63BE" w14:textId="77777777" w:rsidR="00A8476A" w:rsidRPr="008E5563"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23,650,000</w:t>
            </w:r>
          </w:p>
        </w:tc>
        <w:tc>
          <w:tcPr>
            <w:tcW w:w="1701" w:type="dxa"/>
            <w:tcBorders>
              <w:top w:val="nil"/>
              <w:left w:val="nil"/>
              <w:bottom w:val="nil"/>
              <w:right w:val="single" w:sz="8" w:space="0" w:color="auto"/>
            </w:tcBorders>
            <w:shd w:val="clear" w:color="000000" w:fill="FFFFFF"/>
            <w:noWrap/>
            <w:vAlign w:val="center"/>
          </w:tcPr>
          <w:p w14:paraId="254566DD" w14:textId="5444C634" w:rsidR="00A8476A" w:rsidRPr="008E5563" w:rsidRDefault="006D1238"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132,417,207</w:t>
            </w:r>
          </w:p>
        </w:tc>
        <w:tc>
          <w:tcPr>
            <w:tcW w:w="1701" w:type="dxa"/>
            <w:tcBorders>
              <w:top w:val="nil"/>
              <w:left w:val="nil"/>
              <w:bottom w:val="nil"/>
              <w:right w:val="single" w:sz="8" w:space="0" w:color="auto"/>
            </w:tcBorders>
            <w:shd w:val="clear" w:color="000000" w:fill="FFFFFF"/>
            <w:noWrap/>
            <w:vAlign w:val="center"/>
          </w:tcPr>
          <w:p w14:paraId="7287E2E8" w14:textId="15105756" w:rsidR="00A8476A" w:rsidRPr="008E5563" w:rsidRDefault="00633F21" w:rsidP="00633F21">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40,738,116</w:t>
            </w:r>
          </w:p>
        </w:tc>
        <w:tc>
          <w:tcPr>
            <w:tcW w:w="1701" w:type="dxa"/>
            <w:tcBorders>
              <w:top w:val="nil"/>
              <w:left w:val="nil"/>
              <w:bottom w:val="nil"/>
              <w:right w:val="single" w:sz="8" w:space="0" w:color="auto"/>
            </w:tcBorders>
            <w:shd w:val="clear" w:color="000000" w:fill="FFFFFF"/>
            <w:noWrap/>
            <w:vAlign w:val="center"/>
          </w:tcPr>
          <w:p w14:paraId="6218C814" w14:textId="4AB5879A" w:rsidR="00A8476A" w:rsidRPr="008E5563" w:rsidRDefault="001D2AB3"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30,188,467</w:t>
            </w:r>
          </w:p>
        </w:tc>
        <w:tc>
          <w:tcPr>
            <w:tcW w:w="1843" w:type="dxa"/>
            <w:tcBorders>
              <w:top w:val="nil"/>
              <w:left w:val="nil"/>
              <w:bottom w:val="nil"/>
              <w:right w:val="single" w:sz="8" w:space="0" w:color="auto"/>
            </w:tcBorders>
            <w:shd w:val="clear" w:color="000000" w:fill="FFFFFF"/>
            <w:noWrap/>
            <w:vAlign w:val="center"/>
          </w:tcPr>
          <w:p w14:paraId="6BC09363" w14:textId="67FBA359" w:rsidR="00A8476A" w:rsidRPr="00F408C8" w:rsidRDefault="0082234E" w:rsidP="00893E67">
            <w:pPr>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86,420,358</w:t>
            </w:r>
          </w:p>
        </w:tc>
      </w:tr>
      <w:tr w:rsidR="00A8476A" w:rsidRPr="008E5563" w14:paraId="75224562" w14:textId="77777777" w:rsidTr="00893E67">
        <w:trPr>
          <w:trHeight w:val="288"/>
        </w:trPr>
        <w:tc>
          <w:tcPr>
            <w:tcW w:w="4835" w:type="dxa"/>
            <w:gridSpan w:val="2"/>
            <w:tcBorders>
              <w:top w:val="nil"/>
              <w:left w:val="single" w:sz="8" w:space="0" w:color="auto"/>
              <w:bottom w:val="nil"/>
              <w:right w:val="single" w:sz="8" w:space="0" w:color="000000"/>
            </w:tcBorders>
            <w:shd w:val="clear" w:color="000000" w:fill="FFFFFF"/>
            <w:vAlign w:val="center"/>
            <w:hideMark/>
          </w:tcPr>
          <w:p w14:paraId="048CC78C" w14:textId="77777777" w:rsidR="00A8476A" w:rsidRPr="008E5563" w:rsidRDefault="00A8476A" w:rsidP="00893E67">
            <w:pP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6000  Inversión Pública</w:t>
            </w:r>
          </w:p>
        </w:tc>
        <w:tc>
          <w:tcPr>
            <w:tcW w:w="1701" w:type="dxa"/>
            <w:tcBorders>
              <w:top w:val="nil"/>
              <w:left w:val="nil"/>
              <w:bottom w:val="nil"/>
              <w:right w:val="single" w:sz="8" w:space="0" w:color="auto"/>
            </w:tcBorders>
            <w:shd w:val="clear" w:color="000000" w:fill="FFFFFF"/>
            <w:noWrap/>
            <w:vAlign w:val="center"/>
          </w:tcPr>
          <w:p w14:paraId="27D00A58" w14:textId="77777777" w:rsidR="00A8476A" w:rsidRPr="008E5563"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493,110,663</w:t>
            </w:r>
          </w:p>
        </w:tc>
        <w:tc>
          <w:tcPr>
            <w:tcW w:w="1701" w:type="dxa"/>
            <w:tcBorders>
              <w:top w:val="nil"/>
              <w:left w:val="nil"/>
              <w:bottom w:val="nil"/>
              <w:right w:val="single" w:sz="8" w:space="0" w:color="auto"/>
            </w:tcBorders>
            <w:shd w:val="clear" w:color="000000" w:fill="FFFFFF"/>
            <w:noWrap/>
            <w:vAlign w:val="center"/>
          </w:tcPr>
          <w:p w14:paraId="7329AC8E" w14:textId="0D83EC83" w:rsidR="00A8476A" w:rsidRPr="008E5563" w:rsidRDefault="00633F21"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92</w:t>
            </w:r>
            <w:r w:rsidR="006D1238">
              <w:rPr>
                <w:rFonts w:ascii="Arial" w:eastAsia="Times New Roman" w:hAnsi="Arial" w:cs="Arial"/>
                <w:color w:val="000000"/>
                <w:sz w:val="18"/>
                <w:szCs w:val="18"/>
                <w:lang w:eastAsia="es-MX"/>
              </w:rPr>
              <w:t>0,444,770</w:t>
            </w:r>
          </w:p>
        </w:tc>
        <w:tc>
          <w:tcPr>
            <w:tcW w:w="1701" w:type="dxa"/>
            <w:tcBorders>
              <w:top w:val="nil"/>
              <w:left w:val="nil"/>
              <w:bottom w:val="nil"/>
              <w:right w:val="single" w:sz="8" w:space="0" w:color="auto"/>
            </w:tcBorders>
            <w:shd w:val="clear" w:color="000000" w:fill="FFFFFF"/>
            <w:noWrap/>
            <w:vAlign w:val="center"/>
          </w:tcPr>
          <w:p w14:paraId="20CDB494" w14:textId="73FE37A6" w:rsidR="00A8476A" w:rsidRPr="008E5563" w:rsidRDefault="00633F21"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131,892,708</w:t>
            </w:r>
          </w:p>
        </w:tc>
        <w:tc>
          <w:tcPr>
            <w:tcW w:w="1701" w:type="dxa"/>
            <w:tcBorders>
              <w:top w:val="nil"/>
              <w:left w:val="nil"/>
              <w:bottom w:val="nil"/>
              <w:right w:val="single" w:sz="8" w:space="0" w:color="auto"/>
            </w:tcBorders>
            <w:shd w:val="clear" w:color="000000" w:fill="FFFFFF"/>
            <w:noWrap/>
            <w:vAlign w:val="center"/>
          </w:tcPr>
          <w:p w14:paraId="0E956850" w14:textId="356BD6BB" w:rsidR="00A8476A" w:rsidRPr="008E5563" w:rsidRDefault="001D2AB3"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220,864,364</w:t>
            </w:r>
          </w:p>
        </w:tc>
        <w:tc>
          <w:tcPr>
            <w:tcW w:w="1843" w:type="dxa"/>
            <w:tcBorders>
              <w:top w:val="nil"/>
              <w:left w:val="nil"/>
              <w:bottom w:val="nil"/>
              <w:right w:val="single" w:sz="8" w:space="0" w:color="auto"/>
            </w:tcBorders>
            <w:shd w:val="clear" w:color="000000" w:fill="FFFFFF"/>
            <w:noWrap/>
            <w:vAlign w:val="center"/>
          </w:tcPr>
          <w:p w14:paraId="14CF70AC" w14:textId="2A49DBDB" w:rsidR="00A8476A" w:rsidRPr="00F408C8" w:rsidRDefault="0082234E" w:rsidP="00893E67">
            <w:pPr>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671,965,487</w:t>
            </w:r>
          </w:p>
        </w:tc>
      </w:tr>
      <w:tr w:rsidR="00A8476A" w:rsidRPr="008E5563" w14:paraId="3219C271" w14:textId="77777777" w:rsidTr="00893E67">
        <w:trPr>
          <w:trHeight w:val="456"/>
        </w:trPr>
        <w:tc>
          <w:tcPr>
            <w:tcW w:w="4835" w:type="dxa"/>
            <w:gridSpan w:val="2"/>
            <w:tcBorders>
              <w:top w:val="nil"/>
              <w:left w:val="single" w:sz="8" w:space="0" w:color="auto"/>
              <w:bottom w:val="nil"/>
              <w:right w:val="single" w:sz="8" w:space="0" w:color="000000"/>
            </w:tcBorders>
            <w:shd w:val="clear" w:color="000000" w:fill="FFFFFF"/>
            <w:vAlign w:val="center"/>
            <w:hideMark/>
          </w:tcPr>
          <w:p w14:paraId="3ECCA4B5" w14:textId="77777777" w:rsidR="00A8476A" w:rsidRPr="008E5563" w:rsidRDefault="00A8476A" w:rsidP="00893E67">
            <w:pP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7000  Inversiones Financieras y Otras Provisiones</w:t>
            </w:r>
          </w:p>
        </w:tc>
        <w:tc>
          <w:tcPr>
            <w:tcW w:w="1701" w:type="dxa"/>
            <w:tcBorders>
              <w:top w:val="nil"/>
              <w:left w:val="nil"/>
              <w:bottom w:val="nil"/>
              <w:right w:val="single" w:sz="8" w:space="0" w:color="auto"/>
            </w:tcBorders>
            <w:shd w:val="clear" w:color="000000" w:fill="FFFFFF"/>
            <w:noWrap/>
            <w:vAlign w:val="center"/>
          </w:tcPr>
          <w:p w14:paraId="4BD78101" w14:textId="77777777" w:rsidR="00A8476A" w:rsidRPr="008E5563"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1,308,302,127</w:t>
            </w:r>
          </w:p>
        </w:tc>
        <w:tc>
          <w:tcPr>
            <w:tcW w:w="1701" w:type="dxa"/>
            <w:tcBorders>
              <w:top w:val="nil"/>
              <w:left w:val="nil"/>
              <w:bottom w:val="nil"/>
              <w:right w:val="single" w:sz="8" w:space="0" w:color="auto"/>
            </w:tcBorders>
            <w:shd w:val="clear" w:color="000000" w:fill="FFFFFF"/>
            <w:noWrap/>
            <w:vAlign w:val="center"/>
          </w:tcPr>
          <w:p w14:paraId="257CE79F" w14:textId="6D3FD667" w:rsidR="00A8476A" w:rsidRPr="008E5563" w:rsidRDefault="006D1238"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326,386,346</w:t>
            </w:r>
          </w:p>
        </w:tc>
        <w:tc>
          <w:tcPr>
            <w:tcW w:w="1701" w:type="dxa"/>
            <w:tcBorders>
              <w:top w:val="nil"/>
              <w:left w:val="nil"/>
              <w:bottom w:val="nil"/>
              <w:right w:val="single" w:sz="8" w:space="0" w:color="auto"/>
            </w:tcBorders>
            <w:shd w:val="clear" w:color="000000" w:fill="FFFFFF"/>
            <w:noWrap/>
            <w:vAlign w:val="center"/>
          </w:tcPr>
          <w:p w14:paraId="43CE7396" w14:textId="2ECFAAED" w:rsidR="00A8476A" w:rsidRPr="008E5563" w:rsidRDefault="00633F21"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299,312,652</w:t>
            </w:r>
          </w:p>
        </w:tc>
        <w:tc>
          <w:tcPr>
            <w:tcW w:w="1701" w:type="dxa"/>
            <w:tcBorders>
              <w:top w:val="nil"/>
              <w:left w:val="nil"/>
              <w:bottom w:val="nil"/>
              <w:right w:val="single" w:sz="8" w:space="0" w:color="auto"/>
            </w:tcBorders>
            <w:shd w:val="clear" w:color="000000" w:fill="FFFFFF"/>
            <w:noWrap/>
            <w:vAlign w:val="center"/>
          </w:tcPr>
          <w:p w14:paraId="62351D81" w14:textId="6791417E" w:rsidR="00A8476A" w:rsidRPr="008E5563" w:rsidRDefault="001D2AB3"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64,483,215</w:t>
            </w:r>
          </w:p>
        </w:tc>
        <w:tc>
          <w:tcPr>
            <w:tcW w:w="1843" w:type="dxa"/>
            <w:tcBorders>
              <w:top w:val="nil"/>
              <w:left w:val="nil"/>
              <w:bottom w:val="nil"/>
              <w:right w:val="single" w:sz="8" w:space="0" w:color="auto"/>
            </w:tcBorders>
            <w:shd w:val="clear" w:color="000000" w:fill="FFFFFF"/>
            <w:noWrap/>
            <w:vAlign w:val="center"/>
          </w:tcPr>
          <w:p w14:paraId="2AB9B9CD" w14:textId="23A2572A" w:rsidR="00A8476A" w:rsidRPr="00F408C8" w:rsidRDefault="0082234E" w:rsidP="00893E67">
            <w:pPr>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159,957,110</w:t>
            </w:r>
          </w:p>
        </w:tc>
      </w:tr>
      <w:tr w:rsidR="00A8476A" w:rsidRPr="008E5563" w14:paraId="56E09F2B" w14:textId="77777777" w:rsidTr="00893E67">
        <w:trPr>
          <w:trHeight w:val="456"/>
        </w:trPr>
        <w:tc>
          <w:tcPr>
            <w:tcW w:w="4835" w:type="dxa"/>
            <w:gridSpan w:val="2"/>
            <w:tcBorders>
              <w:top w:val="nil"/>
              <w:left w:val="single" w:sz="8" w:space="0" w:color="auto"/>
              <w:bottom w:val="nil"/>
              <w:right w:val="single" w:sz="8" w:space="0" w:color="000000"/>
            </w:tcBorders>
            <w:shd w:val="clear" w:color="000000" w:fill="FFFFFF"/>
            <w:vAlign w:val="center"/>
            <w:hideMark/>
          </w:tcPr>
          <w:p w14:paraId="21454225" w14:textId="77777777" w:rsidR="00A8476A" w:rsidRPr="008E5563" w:rsidRDefault="00A8476A" w:rsidP="00893E67">
            <w:pP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8000  Participaciones y Aportaciones</w:t>
            </w:r>
          </w:p>
        </w:tc>
        <w:tc>
          <w:tcPr>
            <w:tcW w:w="1701" w:type="dxa"/>
            <w:tcBorders>
              <w:top w:val="nil"/>
              <w:left w:val="nil"/>
              <w:bottom w:val="nil"/>
              <w:right w:val="single" w:sz="8" w:space="0" w:color="auto"/>
            </w:tcBorders>
            <w:shd w:val="clear" w:color="000000" w:fill="FFFFFF"/>
            <w:noWrap/>
            <w:vAlign w:val="center"/>
          </w:tcPr>
          <w:p w14:paraId="790737CA" w14:textId="77777777" w:rsidR="00A8476A" w:rsidRPr="008E5563"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13,010,832,605</w:t>
            </w:r>
          </w:p>
        </w:tc>
        <w:tc>
          <w:tcPr>
            <w:tcW w:w="1701" w:type="dxa"/>
            <w:tcBorders>
              <w:top w:val="nil"/>
              <w:left w:val="nil"/>
              <w:bottom w:val="nil"/>
              <w:right w:val="single" w:sz="8" w:space="0" w:color="auto"/>
            </w:tcBorders>
            <w:shd w:val="clear" w:color="000000" w:fill="FFFFFF"/>
            <w:noWrap/>
            <w:vAlign w:val="center"/>
          </w:tcPr>
          <w:p w14:paraId="24F442FC" w14:textId="5930D7D5" w:rsidR="00A8476A" w:rsidRPr="008E5563" w:rsidRDefault="006D1238"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13,740,455,387</w:t>
            </w:r>
          </w:p>
        </w:tc>
        <w:tc>
          <w:tcPr>
            <w:tcW w:w="1701" w:type="dxa"/>
            <w:tcBorders>
              <w:top w:val="nil"/>
              <w:left w:val="nil"/>
              <w:bottom w:val="nil"/>
              <w:right w:val="single" w:sz="8" w:space="0" w:color="auto"/>
            </w:tcBorders>
            <w:shd w:val="clear" w:color="000000" w:fill="FFFFFF"/>
            <w:noWrap/>
            <w:vAlign w:val="center"/>
          </w:tcPr>
          <w:p w14:paraId="49BA881A" w14:textId="24631DB8" w:rsidR="00A8476A" w:rsidRPr="008E5563" w:rsidRDefault="00633F21"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3,974,159,871</w:t>
            </w:r>
          </w:p>
        </w:tc>
        <w:tc>
          <w:tcPr>
            <w:tcW w:w="1701" w:type="dxa"/>
            <w:tcBorders>
              <w:top w:val="nil"/>
              <w:left w:val="nil"/>
              <w:bottom w:val="nil"/>
              <w:right w:val="single" w:sz="8" w:space="0" w:color="auto"/>
            </w:tcBorders>
            <w:shd w:val="clear" w:color="000000" w:fill="FFFFFF"/>
            <w:noWrap/>
            <w:vAlign w:val="center"/>
          </w:tcPr>
          <w:p w14:paraId="14041D06" w14:textId="40759A4B" w:rsidR="00A8476A" w:rsidRPr="008E5563" w:rsidRDefault="001D2AB3"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4,934,164,749</w:t>
            </w:r>
          </w:p>
        </w:tc>
        <w:tc>
          <w:tcPr>
            <w:tcW w:w="1843" w:type="dxa"/>
            <w:tcBorders>
              <w:top w:val="nil"/>
              <w:left w:val="nil"/>
              <w:bottom w:val="nil"/>
              <w:right w:val="single" w:sz="8" w:space="0" w:color="auto"/>
            </w:tcBorders>
            <w:shd w:val="clear" w:color="000000" w:fill="FFFFFF"/>
            <w:noWrap/>
            <w:vAlign w:val="center"/>
          </w:tcPr>
          <w:p w14:paraId="7CDA1EE8" w14:textId="76D80582" w:rsidR="00A8476A" w:rsidRPr="00F408C8" w:rsidRDefault="0082234E" w:rsidP="0082234E">
            <w:pPr>
              <w:jc w:val="center"/>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 xml:space="preserve">           8,592,838,325</w:t>
            </w:r>
          </w:p>
        </w:tc>
      </w:tr>
      <w:tr w:rsidR="00A8476A" w:rsidRPr="008E5563" w14:paraId="0586067C" w14:textId="77777777" w:rsidTr="00893E67">
        <w:trPr>
          <w:trHeight w:val="288"/>
        </w:trPr>
        <w:tc>
          <w:tcPr>
            <w:tcW w:w="4835" w:type="dxa"/>
            <w:gridSpan w:val="2"/>
            <w:tcBorders>
              <w:top w:val="nil"/>
              <w:left w:val="single" w:sz="8" w:space="0" w:color="auto"/>
              <w:bottom w:val="nil"/>
              <w:right w:val="single" w:sz="8" w:space="0" w:color="000000"/>
            </w:tcBorders>
            <w:shd w:val="clear" w:color="000000" w:fill="FFFFFF"/>
            <w:vAlign w:val="center"/>
            <w:hideMark/>
          </w:tcPr>
          <w:p w14:paraId="02471C40" w14:textId="77777777" w:rsidR="00A8476A" w:rsidRPr="008E5563" w:rsidRDefault="00A8476A" w:rsidP="00893E67">
            <w:pP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9000  Deuda Pública</w:t>
            </w:r>
          </w:p>
        </w:tc>
        <w:tc>
          <w:tcPr>
            <w:tcW w:w="1701" w:type="dxa"/>
            <w:tcBorders>
              <w:top w:val="nil"/>
              <w:left w:val="nil"/>
              <w:bottom w:val="nil"/>
              <w:right w:val="single" w:sz="8" w:space="0" w:color="auto"/>
            </w:tcBorders>
            <w:shd w:val="clear" w:color="000000" w:fill="FFFFFF"/>
            <w:noWrap/>
            <w:vAlign w:val="center"/>
          </w:tcPr>
          <w:p w14:paraId="7D137EBD" w14:textId="77777777" w:rsidR="00A8476A" w:rsidRPr="008E5563" w:rsidRDefault="00A8476A"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258,711,791</w:t>
            </w:r>
          </w:p>
        </w:tc>
        <w:tc>
          <w:tcPr>
            <w:tcW w:w="1701" w:type="dxa"/>
            <w:tcBorders>
              <w:top w:val="nil"/>
              <w:left w:val="nil"/>
              <w:bottom w:val="nil"/>
              <w:right w:val="single" w:sz="8" w:space="0" w:color="auto"/>
            </w:tcBorders>
            <w:shd w:val="clear" w:color="000000" w:fill="FFFFFF"/>
            <w:noWrap/>
            <w:vAlign w:val="center"/>
          </w:tcPr>
          <w:p w14:paraId="6FF22167" w14:textId="1BF38875" w:rsidR="00A8476A" w:rsidRPr="008E5563" w:rsidRDefault="00783400"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266,081,6</w:t>
            </w:r>
            <w:r w:rsidR="006D1238">
              <w:rPr>
                <w:rFonts w:ascii="Arial" w:eastAsia="Times New Roman" w:hAnsi="Arial" w:cs="Arial"/>
                <w:color w:val="000000"/>
                <w:sz w:val="18"/>
                <w:szCs w:val="18"/>
                <w:lang w:eastAsia="es-MX"/>
              </w:rPr>
              <w:t>86</w:t>
            </w:r>
          </w:p>
        </w:tc>
        <w:tc>
          <w:tcPr>
            <w:tcW w:w="1701" w:type="dxa"/>
            <w:tcBorders>
              <w:top w:val="nil"/>
              <w:left w:val="nil"/>
              <w:bottom w:val="nil"/>
              <w:right w:val="single" w:sz="8" w:space="0" w:color="auto"/>
            </w:tcBorders>
            <w:shd w:val="clear" w:color="000000" w:fill="FFFFFF"/>
            <w:noWrap/>
            <w:vAlign w:val="center"/>
          </w:tcPr>
          <w:p w14:paraId="36F87038" w14:textId="4D2B06B4" w:rsidR="00A8476A" w:rsidRPr="008E5563" w:rsidRDefault="00435C18"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81,265,510</w:t>
            </w:r>
          </w:p>
        </w:tc>
        <w:tc>
          <w:tcPr>
            <w:tcW w:w="1701" w:type="dxa"/>
            <w:tcBorders>
              <w:top w:val="nil"/>
              <w:left w:val="nil"/>
              <w:bottom w:val="nil"/>
              <w:right w:val="single" w:sz="8" w:space="0" w:color="auto"/>
            </w:tcBorders>
            <w:shd w:val="clear" w:color="000000" w:fill="FFFFFF"/>
            <w:noWrap/>
            <w:vAlign w:val="center"/>
          </w:tcPr>
          <w:p w14:paraId="73F5DB4C" w14:textId="52086AB7" w:rsidR="00A8476A" w:rsidRPr="008E5563" w:rsidRDefault="001D2AB3" w:rsidP="00893E67">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81,265,510</w:t>
            </w:r>
          </w:p>
        </w:tc>
        <w:tc>
          <w:tcPr>
            <w:tcW w:w="1843" w:type="dxa"/>
            <w:tcBorders>
              <w:top w:val="nil"/>
              <w:left w:val="nil"/>
              <w:bottom w:val="nil"/>
              <w:right w:val="single" w:sz="8" w:space="0" w:color="auto"/>
            </w:tcBorders>
            <w:shd w:val="clear" w:color="000000" w:fill="FFFFFF"/>
            <w:noWrap/>
            <w:vAlign w:val="center"/>
          </w:tcPr>
          <w:p w14:paraId="39EAF356" w14:textId="2A25F54F" w:rsidR="00A8476A" w:rsidRPr="00F408C8" w:rsidRDefault="00FD7B12" w:rsidP="00893E67">
            <w:pPr>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162,160,317</w:t>
            </w:r>
          </w:p>
        </w:tc>
      </w:tr>
      <w:tr w:rsidR="00A8476A" w:rsidRPr="008E5563" w14:paraId="6F910D71" w14:textId="77777777" w:rsidTr="00893E67">
        <w:trPr>
          <w:trHeight w:val="300"/>
        </w:trPr>
        <w:tc>
          <w:tcPr>
            <w:tcW w:w="191" w:type="dxa"/>
            <w:tcBorders>
              <w:top w:val="nil"/>
              <w:left w:val="single" w:sz="8" w:space="0" w:color="auto"/>
              <w:bottom w:val="single" w:sz="8" w:space="0" w:color="auto"/>
              <w:right w:val="nil"/>
            </w:tcBorders>
            <w:shd w:val="clear" w:color="000000" w:fill="FFFFFF"/>
            <w:noWrap/>
            <w:vAlign w:val="center"/>
            <w:hideMark/>
          </w:tcPr>
          <w:p w14:paraId="01B3672B" w14:textId="77777777" w:rsidR="00A8476A" w:rsidRPr="008E5563" w:rsidRDefault="00A8476A" w:rsidP="00893E67">
            <w:pPr>
              <w:jc w:val="cente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 </w:t>
            </w:r>
          </w:p>
        </w:tc>
        <w:tc>
          <w:tcPr>
            <w:tcW w:w="4644" w:type="dxa"/>
            <w:tcBorders>
              <w:top w:val="nil"/>
              <w:left w:val="nil"/>
              <w:bottom w:val="single" w:sz="8" w:space="0" w:color="auto"/>
              <w:right w:val="single" w:sz="8" w:space="0" w:color="auto"/>
            </w:tcBorders>
            <w:shd w:val="clear" w:color="000000" w:fill="FFFFFF"/>
            <w:vAlign w:val="center"/>
            <w:hideMark/>
          </w:tcPr>
          <w:p w14:paraId="5A897EDD" w14:textId="77777777" w:rsidR="00A8476A" w:rsidRPr="008E5563" w:rsidRDefault="00A8476A" w:rsidP="00893E67">
            <w:pPr>
              <w:rPr>
                <w:rFonts w:ascii="Arial" w:eastAsia="Times New Roman" w:hAnsi="Arial" w:cs="Arial"/>
                <w:color w:val="000000"/>
                <w:sz w:val="18"/>
                <w:szCs w:val="18"/>
                <w:lang w:eastAsia="es-MX"/>
              </w:rPr>
            </w:pPr>
            <w:r w:rsidRPr="008E5563">
              <w:rPr>
                <w:rFonts w:ascii="Arial" w:eastAsia="Times New Roman" w:hAnsi="Arial" w:cs="Arial"/>
                <w:color w:val="000000"/>
                <w:sz w:val="18"/>
                <w:szCs w:val="18"/>
                <w:lang w:eastAsia="es-MX"/>
              </w:rPr>
              <w:t> </w:t>
            </w:r>
          </w:p>
        </w:tc>
        <w:tc>
          <w:tcPr>
            <w:tcW w:w="1701" w:type="dxa"/>
            <w:tcBorders>
              <w:top w:val="nil"/>
              <w:left w:val="nil"/>
              <w:bottom w:val="single" w:sz="8" w:space="0" w:color="auto"/>
              <w:right w:val="single" w:sz="8" w:space="0" w:color="auto"/>
            </w:tcBorders>
            <w:shd w:val="clear" w:color="000000" w:fill="FFFFFF"/>
            <w:noWrap/>
            <w:vAlign w:val="center"/>
          </w:tcPr>
          <w:p w14:paraId="67D4BE80" w14:textId="77777777" w:rsidR="00A8476A" w:rsidRPr="008E5563" w:rsidRDefault="00A8476A" w:rsidP="00893E67">
            <w:pPr>
              <w:jc w:val="right"/>
              <w:rPr>
                <w:rFonts w:ascii="Arial" w:eastAsia="Times New Roman" w:hAnsi="Arial" w:cs="Arial"/>
                <w:color w:val="000000"/>
                <w:sz w:val="18"/>
                <w:szCs w:val="18"/>
                <w:lang w:eastAsia="es-MX"/>
              </w:rPr>
            </w:pPr>
          </w:p>
        </w:tc>
        <w:tc>
          <w:tcPr>
            <w:tcW w:w="1701" w:type="dxa"/>
            <w:tcBorders>
              <w:top w:val="nil"/>
              <w:left w:val="nil"/>
              <w:bottom w:val="single" w:sz="8" w:space="0" w:color="auto"/>
              <w:right w:val="single" w:sz="8" w:space="0" w:color="auto"/>
            </w:tcBorders>
            <w:shd w:val="clear" w:color="000000" w:fill="FFFFFF"/>
            <w:noWrap/>
            <w:vAlign w:val="center"/>
          </w:tcPr>
          <w:p w14:paraId="679D19A7" w14:textId="77777777" w:rsidR="00A8476A" w:rsidRPr="008E5563" w:rsidRDefault="00A8476A" w:rsidP="00893E67">
            <w:pPr>
              <w:jc w:val="right"/>
              <w:rPr>
                <w:rFonts w:ascii="Arial" w:eastAsia="Times New Roman" w:hAnsi="Arial" w:cs="Arial"/>
                <w:color w:val="000000"/>
                <w:sz w:val="18"/>
                <w:szCs w:val="18"/>
                <w:lang w:eastAsia="es-MX"/>
              </w:rPr>
            </w:pPr>
          </w:p>
        </w:tc>
        <w:tc>
          <w:tcPr>
            <w:tcW w:w="1701" w:type="dxa"/>
            <w:tcBorders>
              <w:top w:val="nil"/>
              <w:left w:val="nil"/>
              <w:bottom w:val="single" w:sz="8" w:space="0" w:color="auto"/>
              <w:right w:val="single" w:sz="8" w:space="0" w:color="auto"/>
            </w:tcBorders>
            <w:shd w:val="clear" w:color="000000" w:fill="FFFFFF"/>
            <w:noWrap/>
            <w:vAlign w:val="center"/>
          </w:tcPr>
          <w:p w14:paraId="10EDFDC1" w14:textId="77777777" w:rsidR="00A8476A" w:rsidRPr="008E5563" w:rsidRDefault="00A8476A" w:rsidP="00893E67">
            <w:pPr>
              <w:jc w:val="right"/>
              <w:rPr>
                <w:rFonts w:ascii="Arial" w:eastAsia="Times New Roman" w:hAnsi="Arial" w:cs="Arial"/>
                <w:color w:val="000000"/>
                <w:sz w:val="18"/>
                <w:szCs w:val="18"/>
                <w:lang w:eastAsia="es-MX"/>
              </w:rPr>
            </w:pPr>
          </w:p>
        </w:tc>
        <w:tc>
          <w:tcPr>
            <w:tcW w:w="1701" w:type="dxa"/>
            <w:tcBorders>
              <w:top w:val="nil"/>
              <w:left w:val="nil"/>
              <w:bottom w:val="single" w:sz="8" w:space="0" w:color="auto"/>
              <w:right w:val="single" w:sz="8" w:space="0" w:color="auto"/>
            </w:tcBorders>
            <w:shd w:val="clear" w:color="000000" w:fill="FFFFFF"/>
            <w:noWrap/>
            <w:vAlign w:val="center"/>
          </w:tcPr>
          <w:p w14:paraId="152C7FAD" w14:textId="77777777" w:rsidR="00A8476A" w:rsidRPr="008E5563" w:rsidRDefault="00A8476A" w:rsidP="00893E67">
            <w:pPr>
              <w:jc w:val="right"/>
              <w:rPr>
                <w:rFonts w:ascii="Arial" w:eastAsia="Times New Roman" w:hAnsi="Arial" w:cs="Arial"/>
                <w:color w:val="000000"/>
                <w:sz w:val="18"/>
                <w:szCs w:val="18"/>
                <w:lang w:eastAsia="es-MX"/>
              </w:rPr>
            </w:pPr>
          </w:p>
        </w:tc>
        <w:tc>
          <w:tcPr>
            <w:tcW w:w="1843" w:type="dxa"/>
            <w:tcBorders>
              <w:top w:val="nil"/>
              <w:left w:val="nil"/>
              <w:bottom w:val="single" w:sz="8" w:space="0" w:color="auto"/>
              <w:right w:val="single" w:sz="8" w:space="0" w:color="auto"/>
            </w:tcBorders>
            <w:shd w:val="clear" w:color="000000" w:fill="FFFFFF"/>
            <w:noWrap/>
            <w:vAlign w:val="center"/>
          </w:tcPr>
          <w:p w14:paraId="672AC9EA" w14:textId="77777777" w:rsidR="00A8476A" w:rsidRPr="008E5563" w:rsidRDefault="00A8476A" w:rsidP="00893E67">
            <w:pPr>
              <w:jc w:val="right"/>
              <w:rPr>
                <w:rFonts w:ascii="Arial" w:eastAsia="Times New Roman" w:hAnsi="Arial" w:cs="Arial"/>
                <w:color w:val="000000"/>
                <w:sz w:val="18"/>
                <w:szCs w:val="18"/>
                <w:lang w:eastAsia="es-MX"/>
              </w:rPr>
            </w:pPr>
          </w:p>
        </w:tc>
      </w:tr>
      <w:tr w:rsidR="00A8476A" w:rsidRPr="008E5563" w14:paraId="7AFCB9D8" w14:textId="77777777" w:rsidTr="00893E67">
        <w:trPr>
          <w:trHeight w:val="300"/>
        </w:trPr>
        <w:tc>
          <w:tcPr>
            <w:tcW w:w="191" w:type="dxa"/>
            <w:tcBorders>
              <w:top w:val="nil"/>
              <w:left w:val="single" w:sz="8" w:space="0" w:color="auto"/>
              <w:bottom w:val="single" w:sz="8" w:space="0" w:color="auto"/>
              <w:right w:val="nil"/>
            </w:tcBorders>
            <w:shd w:val="clear" w:color="000000" w:fill="FFFFFF"/>
            <w:noWrap/>
            <w:vAlign w:val="center"/>
            <w:hideMark/>
          </w:tcPr>
          <w:p w14:paraId="2ABD966C" w14:textId="77777777" w:rsidR="00A8476A" w:rsidRPr="008E5563" w:rsidRDefault="00A8476A" w:rsidP="00893E67">
            <w:pPr>
              <w:rPr>
                <w:rFonts w:ascii="Arial" w:eastAsia="Times New Roman" w:hAnsi="Arial" w:cs="Arial"/>
                <w:b/>
                <w:bCs/>
                <w:color w:val="000000"/>
                <w:sz w:val="18"/>
                <w:szCs w:val="18"/>
                <w:lang w:eastAsia="es-MX"/>
              </w:rPr>
            </w:pPr>
            <w:r w:rsidRPr="008E5563">
              <w:rPr>
                <w:rFonts w:ascii="Arial" w:eastAsia="Times New Roman" w:hAnsi="Arial" w:cs="Arial"/>
                <w:b/>
                <w:bCs/>
                <w:color w:val="000000"/>
                <w:sz w:val="18"/>
                <w:szCs w:val="18"/>
                <w:lang w:eastAsia="es-MX"/>
              </w:rPr>
              <w:t> </w:t>
            </w:r>
          </w:p>
        </w:tc>
        <w:tc>
          <w:tcPr>
            <w:tcW w:w="4644" w:type="dxa"/>
            <w:tcBorders>
              <w:top w:val="nil"/>
              <w:left w:val="nil"/>
              <w:bottom w:val="single" w:sz="8" w:space="0" w:color="auto"/>
              <w:right w:val="single" w:sz="8" w:space="0" w:color="auto"/>
            </w:tcBorders>
            <w:shd w:val="clear" w:color="000000" w:fill="FFFFFF"/>
            <w:vAlign w:val="center"/>
            <w:hideMark/>
          </w:tcPr>
          <w:p w14:paraId="46407624" w14:textId="77777777" w:rsidR="00A8476A" w:rsidRPr="008E5563" w:rsidRDefault="00A8476A" w:rsidP="00893E67">
            <w:pPr>
              <w:rPr>
                <w:rFonts w:ascii="Arial" w:eastAsia="Times New Roman" w:hAnsi="Arial" w:cs="Arial"/>
                <w:b/>
                <w:bCs/>
                <w:color w:val="000000"/>
                <w:sz w:val="18"/>
                <w:szCs w:val="18"/>
                <w:lang w:eastAsia="es-MX"/>
              </w:rPr>
            </w:pPr>
            <w:r w:rsidRPr="008E5563">
              <w:rPr>
                <w:rFonts w:ascii="Arial" w:eastAsia="Times New Roman" w:hAnsi="Arial" w:cs="Arial"/>
                <w:b/>
                <w:bCs/>
                <w:color w:val="000000"/>
                <w:sz w:val="18"/>
                <w:szCs w:val="18"/>
                <w:lang w:eastAsia="es-MX"/>
              </w:rPr>
              <w:t>Total</w:t>
            </w:r>
          </w:p>
        </w:tc>
        <w:tc>
          <w:tcPr>
            <w:tcW w:w="1701" w:type="dxa"/>
            <w:tcBorders>
              <w:top w:val="nil"/>
              <w:left w:val="nil"/>
              <w:bottom w:val="single" w:sz="8" w:space="0" w:color="auto"/>
              <w:right w:val="single" w:sz="8" w:space="0" w:color="auto"/>
            </w:tcBorders>
            <w:shd w:val="clear" w:color="000000" w:fill="FFFFFF"/>
            <w:noWrap/>
            <w:vAlign w:val="center"/>
            <w:hideMark/>
          </w:tcPr>
          <w:p w14:paraId="320112CE" w14:textId="77777777" w:rsidR="00A8476A" w:rsidRPr="00F408C8" w:rsidRDefault="00A8476A" w:rsidP="00893E67">
            <w:pPr>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21,535,093,512</w:t>
            </w:r>
          </w:p>
        </w:tc>
        <w:tc>
          <w:tcPr>
            <w:tcW w:w="1701" w:type="dxa"/>
            <w:tcBorders>
              <w:top w:val="nil"/>
              <w:left w:val="nil"/>
              <w:bottom w:val="single" w:sz="8" w:space="0" w:color="auto"/>
              <w:right w:val="single" w:sz="8" w:space="0" w:color="auto"/>
            </w:tcBorders>
            <w:shd w:val="clear" w:color="000000" w:fill="FFFFFF"/>
            <w:noWrap/>
            <w:vAlign w:val="center"/>
          </w:tcPr>
          <w:p w14:paraId="6E3B2680" w14:textId="270CDEAC" w:rsidR="00A8476A" w:rsidRPr="00F408C8" w:rsidRDefault="00435C18" w:rsidP="00893E67">
            <w:pPr>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23,</w:t>
            </w:r>
            <w:r w:rsidR="006D1238">
              <w:rPr>
                <w:rFonts w:ascii="Arial" w:eastAsia="Times New Roman" w:hAnsi="Arial" w:cs="Arial"/>
                <w:b/>
                <w:bCs/>
                <w:color w:val="000000"/>
                <w:sz w:val="18"/>
                <w:szCs w:val="18"/>
                <w:lang w:eastAsia="es-MX"/>
              </w:rPr>
              <w:t>154,367,786</w:t>
            </w:r>
          </w:p>
        </w:tc>
        <w:tc>
          <w:tcPr>
            <w:tcW w:w="1701" w:type="dxa"/>
            <w:tcBorders>
              <w:top w:val="nil"/>
              <w:left w:val="nil"/>
              <w:bottom w:val="single" w:sz="8" w:space="0" w:color="auto"/>
              <w:right w:val="single" w:sz="8" w:space="0" w:color="auto"/>
            </w:tcBorders>
            <w:shd w:val="clear" w:color="000000" w:fill="FFFFFF"/>
            <w:noWrap/>
            <w:vAlign w:val="center"/>
          </w:tcPr>
          <w:p w14:paraId="6E40E925" w14:textId="68ECACEE" w:rsidR="00A8476A" w:rsidRPr="00F408C8" w:rsidRDefault="001D2AB3" w:rsidP="00893E67">
            <w:pPr>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8,339,951,429</w:t>
            </w:r>
          </w:p>
        </w:tc>
        <w:tc>
          <w:tcPr>
            <w:tcW w:w="1701" w:type="dxa"/>
            <w:tcBorders>
              <w:top w:val="nil"/>
              <w:left w:val="nil"/>
              <w:bottom w:val="single" w:sz="8" w:space="0" w:color="auto"/>
              <w:right w:val="single" w:sz="8" w:space="0" w:color="auto"/>
            </w:tcBorders>
            <w:shd w:val="clear" w:color="000000" w:fill="FFFFFF"/>
            <w:noWrap/>
            <w:vAlign w:val="center"/>
          </w:tcPr>
          <w:p w14:paraId="4B3D18F7" w14:textId="20BB86F6" w:rsidR="00A8476A" w:rsidRPr="00F408C8" w:rsidRDefault="001D2AB3" w:rsidP="00893E67">
            <w:pPr>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7,551,187,453</w:t>
            </w:r>
          </w:p>
        </w:tc>
        <w:tc>
          <w:tcPr>
            <w:tcW w:w="1843" w:type="dxa"/>
            <w:tcBorders>
              <w:top w:val="nil"/>
              <w:left w:val="nil"/>
              <w:bottom w:val="single" w:sz="8" w:space="0" w:color="auto"/>
              <w:right w:val="single" w:sz="8" w:space="0" w:color="auto"/>
            </w:tcBorders>
            <w:shd w:val="clear" w:color="000000" w:fill="FFFFFF"/>
            <w:noWrap/>
            <w:vAlign w:val="center"/>
          </w:tcPr>
          <w:p w14:paraId="01F3A48F" w14:textId="57D58E20" w:rsidR="00A8476A" w:rsidRPr="00F408C8" w:rsidRDefault="00203497" w:rsidP="00893E67">
            <w:pPr>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14,814,416,357</w:t>
            </w:r>
          </w:p>
        </w:tc>
      </w:tr>
    </w:tbl>
    <w:p w14:paraId="4C7280A4" w14:textId="77777777" w:rsidR="00A8476A" w:rsidRPr="00F94B94" w:rsidRDefault="00A8476A" w:rsidP="00A8476A">
      <w:pPr>
        <w:jc w:val="both"/>
        <w:rPr>
          <w:rFonts w:ascii="Arial" w:hAnsi="Arial" w:cs="Arial"/>
          <w:sz w:val="18"/>
          <w:szCs w:val="18"/>
        </w:rPr>
      </w:pPr>
    </w:p>
    <w:p w14:paraId="5FBDF702" w14:textId="77777777" w:rsidR="00A8476A" w:rsidRPr="00C01A7A" w:rsidRDefault="00A8476A" w:rsidP="00A8476A">
      <w:pPr>
        <w:jc w:val="both"/>
        <w:rPr>
          <w:rFonts w:ascii="Arial" w:hAnsi="Arial" w:cs="Arial"/>
        </w:rPr>
      </w:pPr>
    </w:p>
    <w:p w14:paraId="15B9E2FE" w14:textId="77777777" w:rsidR="00A8476A" w:rsidRPr="00C01A7A" w:rsidRDefault="00A8476A" w:rsidP="00A8476A">
      <w:pPr>
        <w:jc w:val="both"/>
        <w:rPr>
          <w:rFonts w:ascii="Arial" w:hAnsi="Arial" w:cs="Arial"/>
        </w:rPr>
      </w:pPr>
    </w:p>
    <w:p w14:paraId="1745E6E5" w14:textId="77777777" w:rsidR="00A8476A" w:rsidRDefault="00A8476A" w:rsidP="00A8476A">
      <w:pPr>
        <w:jc w:val="both"/>
        <w:rPr>
          <w:rFonts w:ascii="Arial" w:hAnsi="Arial" w:cs="Arial"/>
        </w:rPr>
      </w:pPr>
    </w:p>
    <w:p w14:paraId="6FB790A4" w14:textId="77777777" w:rsidR="00A8476A" w:rsidRDefault="00A8476A" w:rsidP="00A8476A">
      <w:pPr>
        <w:jc w:val="both"/>
        <w:rPr>
          <w:rFonts w:ascii="Arial" w:hAnsi="Arial" w:cs="Arial"/>
        </w:rPr>
      </w:pPr>
    </w:p>
    <w:p w14:paraId="7034DF48" w14:textId="7F8B2CEB" w:rsidR="00A8476A" w:rsidRDefault="00A8476A" w:rsidP="00A8476A">
      <w:pPr>
        <w:jc w:val="both"/>
        <w:rPr>
          <w:rFonts w:ascii="Arial" w:hAnsi="Arial" w:cs="Arial"/>
        </w:rPr>
      </w:pPr>
    </w:p>
    <w:p w14:paraId="194722F1" w14:textId="3BAC92EC" w:rsidR="00CF43DB" w:rsidRDefault="00CF43DB" w:rsidP="00A8476A">
      <w:pPr>
        <w:jc w:val="both"/>
        <w:rPr>
          <w:rFonts w:ascii="Arial" w:hAnsi="Arial" w:cs="Arial"/>
        </w:rPr>
      </w:pPr>
    </w:p>
    <w:p w14:paraId="668D4AF0" w14:textId="77777777" w:rsidR="00CF43DB" w:rsidRDefault="00CF43DB" w:rsidP="00A8476A">
      <w:pPr>
        <w:jc w:val="both"/>
        <w:rPr>
          <w:rFonts w:ascii="Arial" w:hAnsi="Arial" w:cs="Arial"/>
        </w:rPr>
      </w:pPr>
    </w:p>
    <w:p w14:paraId="3766C92A" w14:textId="77777777" w:rsidR="00A8476A" w:rsidRPr="00C01A7A" w:rsidRDefault="00A8476A" w:rsidP="00A8476A">
      <w:pPr>
        <w:jc w:val="both"/>
        <w:rPr>
          <w:rFonts w:ascii="Arial" w:hAnsi="Arial" w:cs="Arial"/>
        </w:rPr>
      </w:pPr>
    </w:p>
    <w:p w14:paraId="7D401B68" w14:textId="77777777" w:rsidR="00A8476A" w:rsidRDefault="00A8476A" w:rsidP="00A8476A">
      <w:pPr>
        <w:jc w:val="both"/>
        <w:rPr>
          <w:rFonts w:ascii="Arial" w:hAnsi="Arial" w:cs="Arial"/>
        </w:rPr>
      </w:pPr>
    </w:p>
    <w:p w14:paraId="7A2F753D" w14:textId="77777777" w:rsidR="00F0113E" w:rsidRDefault="00F0113E" w:rsidP="00A8476A">
      <w:pPr>
        <w:pStyle w:val="Texto"/>
        <w:spacing w:after="0" w:line="240" w:lineRule="auto"/>
        <w:ind w:firstLine="0"/>
        <w:jc w:val="center"/>
        <w:rPr>
          <w:rFonts w:eastAsia="Arial MT"/>
          <w:sz w:val="22"/>
          <w:szCs w:val="22"/>
          <w:lang w:eastAsia="en-US"/>
        </w:rPr>
      </w:pPr>
    </w:p>
    <w:p w14:paraId="0407FD16" w14:textId="2FEEE0B6" w:rsidR="00A8476A" w:rsidRPr="00C01A7A" w:rsidRDefault="00A8476A" w:rsidP="00A8476A">
      <w:pPr>
        <w:pStyle w:val="Texto"/>
        <w:spacing w:after="0" w:line="240" w:lineRule="auto"/>
        <w:ind w:firstLine="0"/>
        <w:jc w:val="center"/>
        <w:rPr>
          <w:b/>
          <w:sz w:val="22"/>
          <w:szCs w:val="22"/>
          <w:lang w:val="es-MX"/>
        </w:rPr>
      </w:pPr>
      <w:r w:rsidRPr="00C01A7A">
        <w:rPr>
          <w:b/>
          <w:sz w:val="22"/>
          <w:szCs w:val="22"/>
          <w:lang w:val="es-MX"/>
        </w:rPr>
        <w:lastRenderedPageBreak/>
        <w:t>C) NOTAS DE GESTIÓN ADMINISTRATIVA</w:t>
      </w:r>
    </w:p>
    <w:p w14:paraId="4184EE16" w14:textId="77777777" w:rsidR="00A8476A" w:rsidRDefault="00A8476A" w:rsidP="00A8476A">
      <w:pPr>
        <w:pStyle w:val="Texto"/>
        <w:spacing w:after="0" w:line="240" w:lineRule="auto"/>
        <w:ind w:firstLine="0"/>
        <w:jc w:val="left"/>
        <w:rPr>
          <w:b/>
          <w:sz w:val="22"/>
          <w:szCs w:val="22"/>
          <w:lang w:val="es-MX"/>
        </w:rPr>
      </w:pPr>
    </w:p>
    <w:p w14:paraId="23AEAB91" w14:textId="77777777" w:rsidR="00A8476A" w:rsidRPr="00C01A7A" w:rsidRDefault="00A8476A" w:rsidP="00A8476A">
      <w:pPr>
        <w:pStyle w:val="Texto"/>
        <w:spacing w:after="0" w:line="240" w:lineRule="auto"/>
        <w:ind w:firstLine="0"/>
        <w:jc w:val="left"/>
        <w:rPr>
          <w:b/>
          <w:sz w:val="22"/>
          <w:szCs w:val="22"/>
          <w:lang w:val="es-MX"/>
        </w:rPr>
      </w:pPr>
    </w:p>
    <w:p w14:paraId="7BFCDEB4" w14:textId="77777777" w:rsidR="00332355" w:rsidRDefault="00332355" w:rsidP="00332355">
      <w:pPr>
        <w:pStyle w:val="Texto"/>
        <w:numPr>
          <w:ilvl w:val="0"/>
          <w:numId w:val="15"/>
        </w:numPr>
        <w:spacing w:after="0" w:line="240" w:lineRule="exact"/>
        <w:rPr>
          <w:b/>
          <w:sz w:val="22"/>
          <w:szCs w:val="22"/>
          <w:lang w:val="es-MX"/>
        </w:rPr>
      </w:pPr>
      <w:r>
        <w:rPr>
          <w:b/>
          <w:sz w:val="22"/>
          <w:szCs w:val="22"/>
          <w:lang w:val="es-MX"/>
        </w:rPr>
        <w:t>Panorama económico</w:t>
      </w:r>
    </w:p>
    <w:p w14:paraId="2EF8A238" w14:textId="77777777" w:rsidR="00332355" w:rsidRDefault="00332355" w:rsidP="00332355">
      <w:pPr>
        <w:pStyle w:val="Texto"/>
        <w:spacing w:after="0" w:line="240" w:lineRule="exact"/>
        <w:ind w:left="648" w:firstLine="0"/>
        <w:rPr>
          <w:rFonts w:eastAsia="Calibri"/>
          <w:sz w:val="22"/>
          <w:szCs w:val="22"/>
          <w:lang w:val="es-MX" w:eastAsia="en-US"/>
        </w:rPr>
      </w:pPr>
      <w:r w:rsidRPr="004D314E">
        <w:rPr>
          <w:rFonts w:eastAsia="Calibri"/>
          <w:sz w:val="22"/>
          <w:szCs w:val="22"/>
          <w:lang w:val="es-MX" w:eastAsia="en-US"/>
        </w:rPr>
        <w:t>Baja California Sur, destaca como una economía predominante en el sector terciario, que aporta el 65.3% del Producto Interno Bruto (PIB), seguido del secundario, con el 31.3% y el primario con el 3.4%</w:t>
      </w:r>
      <w:r>
        <w:rPr>
          <w:rFonts w:eastAsia="Calibri"/>
          <w:sz w:val="22"/>
          <w:szCs w:val="22"/>
          <w:lang w:val="es-MX" w:eastAsia="en-US"/>
        </w:rPr>
        <w:t>.</w:t>
      </w:r>
    </w:p>
    <w:p w14:paraId="13740E72" w14:textId="77777777" w:rsidR="00332355" w:rsidRDefault="00332355" w:rsidP="00332355">
      <w:pPr>
        <w:pStyle w:val="Texto"/>
        <w:spacing w:after="0" w:line="240" w:lineRule="exact"/>
        <w:ind w:left="648" w:firstLine="0"/>
        <w:rPr>
          <w:rFonts w:eastAsia="Calibri"/>
          <w:sz w:val="22"/>
          <w:szCs w:val="22"/>
          <w:lang w:val="es-MX" w:eastAsia="en-US"/>
        </w:rPr>
      </w:pPr>
    </w:p>
    <w:p w14:paraId="665AE58E" w14:textId="77777777" w:rsidR="00332355" w:rsidRDefault="00332355" w:rsidP="00332355">
      <w:pPr>
        <w:pStyle w:val="Texto"/>
        <w:spacing w:after="0" w:line="240" w:lineRule="exact"/>
        <w:ind w:left="648" w:firstLine="0"/>
        <w:rPr>
          <w:rFonts w:eastAsia="Calibri"/>
          <w:b/>
          <w:sz w:val="22"/>
          <w:szCs w:val="22"/>
          <w:lang w:val="es-MX" w:eastAsia="en-US"/>
        </w:rPr>
      </w:pPr>
    </w:p>
    <w:p w14:paraId="482576FD" w14:textId="77777777" w:rsidR="00332355" w:rsidRPr="000D0AA7" w:rsidRDefault="00332355" w:rsidP="00332355">
      <w:pPr>
        <w:pStyle w:val="Texto"/>
        <w:spacing w:after="0" w:line="240" w:lineRule="exact"/>
        <w:ind w:left="648" w:firstLine="0"/>
        <w:rPr>
          <w:rFonts w:eastAsia="Calibri"/>
          <w:b/>
          <w:sz w:val="22"/>
          <w:szCs w:val="22"/>
          <w:lang w:val="es-MX" w:eastAsia="en-US"/>
        </w:rPr>
      </w:pPr>
      <w:r w:rsidRPr="000D0AA7">
        <w:rPr>
          <w:rFonts w:eastAsia="Calibri"/>
          <w:b/>
          <w:sz w:val="22"/>
          <w:szCs w:val="22"/>
          <w:lang w:val="es-MX" w:eastAsia="en-US"/>
        </w:rPr>
        <w:t xml:space="preserve">Decrecimiento </w:t>
      </w:r>
    </w:p>
    <w:p w14:paraId="6052B228" w14:textId="77777777" w:rsidR="00332355" w:rsidRDefault="00332355" w:rsidP="00332355">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 xml:space="preserve">El 2019 anunciaba un punto de inflexión para la economía sudcaliforniana, que por primera vez en años muestra un decrecimiento de magnitud considerable. En un año que a nivel nacional fue difícil, 16 entidades federativas registraron tasas de crecimiento negativas, el promedio nacional fue de -0.2%, y en Baja California Sur de -8.2%. Este último, el declive de mayor magnitud. La caída fue ocasionada por la disminución en 3 sectores principalmente: un decrecimiento del -34.8% en la industria de la construcción, del -12.4% en la minería y del -1.5% en el agropecuario. El efecto de la primera nuevamente determinaba en gran medida la cifra de crecimiento total. </w:t>
      </w:r>
    </w:p>
    <w:p w14:paraId="5F899819" w14:textId="77777777" w:rsidR="00332355" w:rsidRDefault="00332355" w:rsidP="00332355">
      <w:pPr>
        <w:pStyle w:val="Texto"/>
        <w:spacing w:after="0" w:line="240" w:lineRule="exact"/>
        <w:ind w:left="648" w:firstLine="0"/>
        <w:rPr>
          <w:rFonts w:eastAsia="Calibri"/>
          <w:sz w:val="22"/>
          <w:szCs w:val="22"/>
          <w:lang w:val="es-MX" w:eastAsia="en-US"/>
        </w:rPr>
      </w:pPr>
    </w:p>
    <w:p w14:paraId="3C9CE2AE" w14:textId="77777777" w:rsidR="00332355" w:rsidRDefault="00332355" w:rsidP="00332355">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No obstante, en ese año las actividades terciarias prevalecían con buenos indicadores. Los flujos turísticos crecían de manera sostenida, registrándose sus máximos históricos con una afluencia de visitantes de 3.5 millones por ocupación hotelera, y la llegada de 3.3 millones de pasajeros por vía aérea en los 3 aeropuertos internacionales del estado (San José del Cabo, La Paz y Loreto). Los sectores con crecimiento determinaron que la población ocupada siguiera en ascenso, hecho que posicionaba a la entidad como la de mayor generación de empleo, en términos relativos, en el contexto nacional. Al cierre de ese año los trabajadores en activo del sector formal, de acuerdo con el IMSS, alcanzaban la cifra de 181,598.</w:t>
      </w:r>
    </w:p>
    <w:p w14:paraId="69B100C1" w14:textId="77777777" w:rsidR="00332355" w:rsidRDefault="00332355" w:rsidP="00332355">
      <w:pPr>
        <w:pStyle w:val="Texto"/>
        <w:spacing w:after="0" w:line="240" w:lineRule="exact"/>
        <w:ind w:left="648" w:firstLine="0"/>
        <w:rPr>
          <w:rFonts w:eastAsia="Calibri"/>
          <w:sz w:val="22"/>
          <w:szCs w:val="22"/>
          <w:lang w:val="es-MX" w:eastAsia="en-US"/>
        </w:rPr>
      </w:pPr>
    </w:p>
    <w:p w14:paraId="4676DA42" w14:textId="77777777" w:rsidR="00332355" w:rsidRDefault="00332355" w:rsidP="00332355">
      <w:pPr>
        <w:pStyle w:val="Texto"/>
        <w:spacing w:after="0" w:line="240" w:lineRule="exact"/>
        <w:ind w:left="648" w:firstLine="0"/>
        <w:rPr>
          <w:rFonts w:eastAsia="Calibri"/>
          <w:b/>
          <w:sz w:val="22"/>
          <w:szCs w:val="22"/>
          <w:lang w:val="es-MX" w:eastAsia="en-US"/>
        </w:rPr>
      </w:pPr>
    </w:p>
    <w:p w14:paraId="589FF044" w14:textId="77777777" w:rsidR="00332355" w:rsidRPr="000D0AA7" w:rsidRDefault="00332355" w:rsidP="00332355">
      <w:pPr>
        <w:pStyle w:val="Texto"/>
        <w:spacing w:after="0" w:line="240" w:lineRule="exact"/>
        <w:ind w:left="648" w:firstLine="0"/>
        <w:rPr>
          <w:rFonts w:eastAsia="Calibri"/>
          <w:b/>
          <w:sz w:val="22"/>
          <w:szCs w:val="22"/>
          <w:lang w:val="es-MX" w:eastAsia="en-US"/>
        </w:rPr>
      </w:pPr>
      <w:r w:rsidRPr="000D0AA7">
        <w:rPr>
          <w:rFonts w:eastAsia="Calibri"/>
          <w:b/>
          <w:sz w:val="22"/>
          <w:szCs w:val="22"/>
          <w:lang w:val="es-MX" w:eastAsia="en-US"/>
        </w:rPr>
        <w:t xml:space="preserve">Pandemia y efectos </w:t>
      </w:r>
    </w:p>
    <w:p w14:paraId="0AD135D3" w14:textId="77777777" w:rsidR="00332355" w:rsidRDefault="00332355" w:rsidP="00332355">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 xml:space="preserve">La irrupción de la pandemia en México, como en el mundo entero, que inicia como una crisis sanitaria y detona una crisis económica, es un hecho sin precedentes. </w:t>
      </w:r>
    </w:p>
    <w:p w14:paraId="170AA051" w14:textId="77777777" w:rsidR="00332355" w:rsidRDefault="00332355" w:rsidP="00332355">
      <w:pPr>
        <w:pStyle w:val="Texto"/>
        <w:spacing w:after="0" w:line="240" w:lineRule="exact"/>
        <w:ind w:left="648" w:firstLine="0"/>
        <w:rPr>
          <w:rFonts w:eastAsia="Calibri"/>
          <w:sz w:val="22"/>
          <w:szCs w:val="22"/>
          <w:lang w:val="es-MX" w:eastAsia="en-US"/>
        </w:rPr>
      </w:pPr>
    </w:p>
    <w:p w14:paraId="0DB513E7" w14:textId="77777777" w:rsidR="00332355" w:rsidRDefault="00332355" w:rsidP="00332355">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Baja California Sur vio afectada en gran medida sus actividades, en el que la dinámica del turismo fue un factor determinante para enfrentar una de las caídas más profundas, por la inmovilidad inicial que prácticamente detuvo el flujo de turistas, además de la restricción de buena parte de las operaciones que no se consideraron esenciales. Para la economía estatal, se estimó una pérdida cercana a los 46 mil 800 millones de pesos en ese año, que representan el 21.5% del PIB. Fue la segunda entidad del país con decrecimiento mayor, después de Quintana Roo.</w:t>
      </w:r>
    </w:p>
    <w:p w14:paraId="76C93B8A" w14:textId="77777777" w:rsidR="00332355" w:rsidRDefault="00332355" w:rsidP="00332355">
      <w:pPr>
        <w:ind w:left="708"/>
        <w:jc w:val="both"/>
        <w:rPr>
          <w:rFonts w:ascii="Arial" w:hAnsi="Arial" w:cs="Arial"/>
        </w:rPr>
      </w:pPr>
    </w:p>
    <w:p w14:paraId="20FE06EF" w14:textId="77777777" w:rsidR="00332355" w:rsidRPr="00C01A7A" w:rsidRDefault="00332355" w:rsidP="00332355">
      <w:pPr>
        <w:jc w:val="both"/>
        <w:rPr>
          <w:rFonts w:ascii="Arial" w:hAnsi="Arial" w:cs="Arial"/>
        </w:rPr>
      </w:pPr>
    </w:p>
    <w:p w14:paraId="4C5CC495" w14:textId="77777777" w:rsidR="00332355" w:rsidRDefault="00332355" w:rsidP="00332355">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 xml:space="preserve">Los efectos colaterales de las medidas de control de la epidemia significaron el cierre del 28.1% de empresas para quienes fue imposible sortear las nuevas condiciones derivadas de la emergencia sanitaria. Cabe destacar que la entidad se ubicó como la de mayor proporción a nivel nacional en pérdida de establecimientos informales (34.0%) y la cuarta de establecimientos formales (23.9%). Las restricciones en </w:t>
      </w:r>
      <w:r w:rsidRPr="000D0AA7">
        <w:rPr>
          <w:rFonts w:eastAsia="Calibri"/>
          <w:sz w:val="22"/>
          <w:szCs w:val="22"/>
          <w:lang w:val="es-MX" w:eastAsia="en-US"/>
        </w:rPr>
        <w:lastRenderedPageBreak/>
        <w:t>los aforos, y los problemas de operación y/o supervivencia de empresas, tuvo su efecto inmediato en materia de empleo. Se estima que la disminución del personal ocupado en 2020 fue del 27.8%, superior al 19.7% a nivel nacional. Fue la cuarta entidad en proporción de disminución de empleo. De acuerdo con el IMSS en los meses pico de la pandemia se perdieron más de 22 mil empleos. Siendo las regiones de Los Cabos y La Paz las de mayor afectación.</w:t>
      </w:r>
    </w:p>
    <w:p w14:paraId="1DEE6617" w14:textId="77777777" w:rsidR="00332355" w:rsidRPr="00864C64" w:rsidRDefault="00332355" w:rsidP="00332355">
      <w:pPr>
        <w:jc w:val="both"/>
        <w:rPr>
          <w:rFonts w:ascii="Arial" w:hAnsi="Arial" w:cs="Arial"/>
          <w:lang w:val="es-MX"/>
        </w:rPr>
      </w:pPr>
    </w:p>
    <w:p w14:paraId="5DCF51A7" w14:textId="77777777" w:rsidR="00332355" w:rsidRDefault="00332355" w:rsidP="00332355">
      <w:pPr>
        <w:pStyle w:val="Texto"/>
        <w:spacing w:after="0" w:line="240" w:lineRule="exact"/>
        <w:ind w:left="648" w:firstLine="0"/>
        <w:rPr>
          <w:rFonts w:eastAsia="Calibri"/>
          <w:b/>
          <w:sz w:val="22"/>
          <w:szCs w:val="22"/>
          <w:lang w:val="es-MX" w:eastAsia="en-US"/>
        </w:rPr>
      </w:pPr>
    </w:p>
    <w:p w14:paraId="757C5093" w14:textId="77777777" w:rsidR="00332355" w:rsidRPr="00EE1249" w:rsidRDefault="00332355" w:rsidP="00332355">
      <w:pPr>
        <w:pStyle w:val="Texto"/>
        <w:spacing w:after="0" w:line="240" w:lineRule="exact"/>
        <w:ind w:left="648" w:firstLine="0"/>
        <w:rPr>
          <w:rFonts w:eastAsia="Calibri"/>
          <w:b/>
          <w:sz w:val="22"/>
          <w:szCs w:val="22"/>
          <w:lang w:val="es-MX" w:eastAsia="en-US"/>
        </w:rPr>
      </w:pPr>
      <w:r w:rsidRPr="00EE1249">
        <w:rPr>
          <w:rFonts w:eastAsia="Calibri"/>
          <w:b/>
          <w:sz w:val="22"/>
          <w:szCs w:val="22"/>
          <w:lang w:val="es-MX" w:eastAsia="en-US"/>
        </w:rPr>
        <w:t xml:space="preserve">Reactivación económica </w:t>
      </w:r>
    </w:p>
    <w:p w14:paraId="3D2C2099" w14:textId="77777777" w:rsidR="00332355" w:rsidRDefault="00332355" w:rsidP="00332355">
      <w:pPr>
        <w:pStyle w:val="Texto"/>
        <w:spacing w:after="0" w:line="240" w:lineRule="exact"/>
        <w:ind w:left="648" w:firstLine="0"/>
        <w:rPr>
          <w:rFonts w:eastAsia="Calibri"/>
          <w:sz w:val="22"/>
          <w:szCs w:val="22"/>
          <w:lang w:val="es-MX" w:eastAsia="en-US"/>
        </w:rPr>
      </w:pPr>
      <w:r w:rsidRPr="00EE1249">
        <w:rPr>
          <w:rFonts w:eastAsia="Calibri"/>
          <w:sz w:val="22"/>
          <w:szCs w:val="22"/>
          <w:lang w:val="es-MX" w:eastAsia="en-US"/>
        </w:rPr>
        <w:t xml:space="preserve">Al cierre de 2021 los indicadores de afluencia muestran cifras que se acercan a la estadística prepandemia 2.1 millones de turistas por ocupación hotelera (septiembre 2021) y 2.6 millones de pasajeros por vía aérea (octubre 2021). El inicio del turismo de reuniones, la reactivación de cruceros en puerta, el regreso de eventos deportivos y de competición internacional, y en general de actividades presenciales que congregan a los asistentes, han fungido como clave para la recuperación turística en primera instancia y de la actividad económica en general por sus efectos multiplicadores. </w:t>
      </w:r>
    </w:p>
    <w:p w14:paraId="60EB5789" w14:textId="77777777" w:rsidR="00332355" w:rsidRDefault="00332355" w:rsidP="00332355">
      <w:pPr>
        <w:pStyle w:val="Texto"/>
        <w:spacing w:after="0" w:line="240" w:lineRule="exact"/>
        <w:ind w:left="648" w:firstLine="0"/>
        <w:rPr>
          <w:rFonts w:eastAsia="Calibri"/>
          <w:sz w:val="22"/>
          <w:szCs w:val="22"/>
          <w:lang w:val="es-MX" w:eastAsia="en-US"/>
        </w:rPr>
      </w:pPr>
    </w:p>
    <w:p w14:paraId="3F8A0753" w14:textId="77777777" w:rsidR="00332355" w:rsidRDefault="00332355" w:rsidP="00332355">
      <w:pPr>
        <w:pStyle w:val="Texto"/>
        <w:spacing w:after="0" w:line="240" w:lineRule="exact"/>
        <w:ind w:left="648" w:firstLine="0"/>
        <w:rPr>
          <w:rFonts w:eastAsia="Calibri"/>
          <w:sz w:val="22"/>
          <w:szCs w:val="22"/>
          <w:lang w:val="es-MX" w:eastAsia="en-US"/>
        </w:rPr>
      </w:pPr>
      <w:r w:rsidRPr="00EE1249">
        <w:rPr>
          <w:rFonts w:eastAsia="Calibri"/>
          <w:sz w:val="22"/>
          <w:szCs w:val="22"/>
          <w:lang w:val="es-MX" w:eastAsia="en-US"/>
        </w:rPr>
        <w:t xml:space="preserve">No obstante, el gran avance en la reactivación referida, no deja de tener aspectos de contraste. En la dinámica mostrada por las actividades productivas no solo se recuperaron los empleos perdidos en la etapa más crítica, sino que se generaron 11 mil puestos de trabajo más que los registrados en la etapa prepandemia. Por el lado de la apertura del resto de las actividades económicas, algunas regiones que se habían quedado en pausa, recuperaron su eficacia como los casos de los municipios de La Paz y Los Cabos, al recuperarse las actividades comerciales, turísticas, de gobierno e inmobiliarias. </w:t>
      </w:r>
    </w:p>
    <w:p w14:paraId="2D47CBDA" w14:textId="77777777" w:rsidR="00332355" w:rsidRDefault="00332355" w:rsidP="00332355">
      <w:pPr>
        <w:pStyle w:val="Texto"/>
        <w:spacing w:after="0" w:line="240" w:lineRule="exact"/>
        <w:ind w:left="648" w:firstLine="0"/>
        <w:rPr>
          <w:rFonts w:eastAsia="Calibri"/>
          <w:sz w:val="22"/>
          <w:szCs w:val="22"/>
          <w:lang w:val="es-MX" w:eastAsia="en-US"/>
        </w:rPr>
      </w:pPr>
    </w:p>
    <w:p w14:paraId="366435B9" w14:textId="77777777" w:rsidR="00332355" w:rsidRDefault="00332355" w:rsidP="00332355">
      <w:pPr>
        <w:pStyle w:val="Texto"/>
        <w:spacing w:after="0" w:line="240" w:lineRule="exact"/>
        <w:ind w:left="648" w:firstLine="0"/>
        <w:rPr>
          <w:rFonts w:eastAsia="Calibri"/>
          <w:sz w:val="22"/>
          <w:szCs w:val="22"/>
          <w:lang w:val="es-MX" w:eastAsia="en-US"/>
        </w:rPr>
      </w:pPr>
      <w:r w:rsidRPr="00EE1249">
        <w:rPr>
          <w:rFonts w:eastAsia="Calibri"/>
          <w:sz w:val="22"/>
          <w:szCs w:val="22"/>
          <w:lang w:val="es-MX" w:eastAsia="en-US"/>
        </w:rPr>
        <w:t>Sin embargo, y como muestra de que la economía es una actividad compleja y los recursos pocas veces son suficientes, pese a que se alcanzó una asombrosa recuperación como la mencionada, existen asignaturas demoradas por atender ampliamente la distribución de los beneficios alcanzados. En la actualidad existen tres condiciones por considerar de forma estructural: beneficiar a todas las actividades económicas (diversificación), a todas las regiones del estado (regionalización económica) y mejoramiento en los niveles salariales (pérdida del poder adquisitivo).</w:t>
      </w:r>
    </w:p>
    <w:p w14:paraId="3D6DD7A5" w14:textId="77777777" w:rsidR="00332355" w:rsidRDefault="00332355" w:rsidP="00332355">
      <w:pPr>
        <w:pStyle w:val="Texto"/>
        <w:spacing w:after="0" w:line="240" w:lineRule="exact"/>
        <w:ind w:left="648" w:firstLine="0"/>
        <w:rPr>
          <w:rFonts w:eastAsia="Calibri"/>
          <w:sz w:val="22"/>
          <w:szCs w:val="22"/>
          <w:lang w:val="es-MX" w:eastAsia="en-US"/>
        </w:rPr>
      </w:pPr>
    </w:p>
    <w:p w14:paraId="39F69BD3" w14:textId="77777777" w:rsidR="00332355" w:rsidRDefault="00332355" w:rsidP="00332355">
      <w:pPr>
        <w:pStyle w:val="Texto"/>
        <w:spacing w:after="0" w:line="240" w:lineRule="exact"/>
        <w:ind w:left="648" w:firstLine="0"/>
        <w:rPr>
          <w:rFonts w:eastAsia="Calibri"/>
          <w:b/>
          <w:sz w:val="22"/>
          <w:szCs w:val="22"/>
          <w:lang w:val="es-MX" w:eastAsia="en-US"/>
        </w:rPr>
      </w:pPr>
    </w:p>
    <w:p w14:paraId="44C4C10C" w14:textId="77777777" w:rsidR="00332355" w:rsidRPr="008D2CAB" w:rsidRDefault="00332355" w:rsidP="00332355">
      <w:pPr>
        <w:pStyle w:val="Texto"/>
        <w:spacing w:after="0" w:line="240" w:lineRule="exact"/>
        <w:ind w:left="648" w:firstLine="0"/>
        <w:rPr>
          <w:rFonts w:eastAsia="Calibri"/>
          <w:b/>
          <w:sz w:val="22"/>
          <w:szCs w:val="22"/>
          <w:lang w:val="es-MX" w:eastAsia="en-US"/>
        </w:rPr>
      </w:pPr>
      <w:r w:rsidRPr="008D2CAB">
        <w:rPr>
          <w:rFonts w:eastAsia="Calibri"/>
          <w:b/>
          <w:sz w:val="22"/>
          <w:szCs w:val="22"/>
          <w:lang w:val="es-MX" w:eastAsia="en-US"/>
        </w:rPr>
        <w:t xml:space="preserve">Política social </w:t>
      </w:r>
    </w:p>
    <w:p w14:paraId="4B2EC991" w14:textId="77777777" w:rsidR="00332355" w:rsidRDefault="00332355" w:rsidP="00332355">
      <w:pPr>
        <w:pStyle w:val="Texto"/>
        <w:spacing w:after="0" w:line="240" w:lineRule="exact"/>
        <w:ind w:left="648" w:firstLine="0"/>
        <w:rPr>
          <w:rFonts w:eastAsia="Calibri"/>
          <w:sz w:val="22"/>
          <w:szCs w:val="22"/>
          <w:lang w:val="es-MX" w:eastAsia="en-US"/>
        </w:rPr>
      </w:pPr>
      <w:r w:rsidRPr="008D2CAB">
        <w:rPr>
          <w:rFonts w:eastAsia="Calibri"/>
          <w:sz w:val="22"/>
          <w:szCs w:val="22"/>
          <w:lang w:val="es-MX" w:eastAsia="en-US"/>
        </w:rPr>
        <w:t xml:space="preserve">En el 2018 al 2020, debido a la desaceleración global y a la crisis económica provocada por el virus SARSCoV-2, se observó un incremento en la situación de vulnerabilidad social de las personas, con un aumento de un 9% de la población en pobreza de ese periodo, al pasar de 18.6 a 27.6 puntos porcentuales y alcanzando las 223,400 personas en pobreza; mientras que la pobreza extrema creció un 1.7% al pasar de 1.2% en 2018 a 2.9% en 2020. Esto significa de la población de Baja California Sur en pobreza extrema se incrementó de 8,900 a 23,400. Es decir que 14,500 personas pasaron de la pobreza a la pobreza extrema. </w:t>
      </w:r>
    </w:p>
    <w:p w14:paraId="5CF7A234" w14:textId="77777777" w:rsidR="00332355" w:rsidRDefault="00332355" w:rsidP="00332355">
      <w:pPr>
        <w:pStyle w:val="Texto"/>
        <w:spacing w:after="0" w:line="240" w:lineRule="exact"/>
        <w:ind w:left="648" w:firstLine="0"/>
        <w:rPr>
          <w:rFonts w:eastAsia="Calibri"/>
          <w:sz w:val="22"/>
          <w:szCs w:val="22"/>
          <w:lang w:val="es-MX" w:eastAsia="en-US"/>
        </w:rPr>
      </w:pPr>
    </w:p>
    <w:p w14:paraId="23169FA0" w14:textId="77777777" w:rsidR="00332355" w:rsidRDefault="00332355" w:rsidP="00332355">
      <w:pPr>
        <w:pStyle w:val="Texto"/>
        <w:spacing w:after="0" w:line="240" w:lineRule="exact"/>
        <w:ind w:left="648" w:firstLine="0"/>
        <w:rPr>
          <w:rFonts w:eastAsia="Calibri"/>
          <w:sz w:val="22"/>
          <w:szCs w:val="22"/>
          <w:lang w:val="es-MX" w:eastAsia="en-US"/>
        </w:rPr>
      </w:pPr>
      <w:r w:rsidRPr="008D2CAB">
        <w:rPr>
          <w:rFonts w:eastAsia="Calibri"/>
          <w:sz w:val="22"/>
          <w:szCs w:val="22"/>
          <w:lang w:val="es-MX" w:eastAsia="en-US"/>
        </w:rPr>
        <w:t xml:space="preserve">Al ubicar el estado en el contexto nacional, Baja California Sur comparte con Aguascalientes el lugar número 5 en cuanto a las personas en situación de pobreza, y en el número 6, al igual que los estados de Chihuahua y Querétaro, en habitantes que se encuentran en pobreza extrema. </w:t>
      </w:r>
    </w:p>
    <w:p w14:paraId="35F684D5" w14:textId="77777777" w:rsidR="00332355" w:rsidRDefault="00332355" w:rsidP="00332355">
      <w:pPr>
        <w:pStyle w:val="Texto"/>
        <w:spacing w:after="0" w:line="240" w:lineRule="exact"/>
        <w:ind w:left="648" w:firstLine="0"/>
        <w:rPr>
          <w:rFonts w:eastAsia="Calibri"/>
          <w:sz w:val="22"/>
          <w:szCs w:val="22"/>
          <w:lang w:val="es-MX" w:eastAsia="en-US"/>
        </w:rPr>
      </w:pPr>
    </w:p>
    <w:p w14:paraId="65FC3B51" w14:textId="77777777" w:rsidR="00332355" w:rsidRDefault="00332355" w:rsidP="00332355">
      <w:pPr>
        <w:pStyle w:val="Texto"/>
        <w:spacing w:after="0" w:line="240" w:lineRule="exact"/>
        <w:ind w:left="648" w:firstLine="0"/>
        <w:rPr>
          <w:rFonts w:eastAsia="Calibri"/>
          <w:sz w:val="22"/>
          <w:szCs w:val="22"/>
          <w:lang w:val="es-MX" w:eastAsia="en-US"/>
        </w:rPr>
      </w:pPr>
    </w:p>
    <w:p w14:paraId="71222A88" w14:textId="77777777" w:rsidR="00332355" w:rsidRDefault="00332355" w:rsidP="00332355">
      <w:pPr>
        <w:pStyle w:val="Texto"/>
        <w:spacing w:after="0" w:line="240" w:lineRule="exact"/>
        <w:ind w:left="648" w:firstLine="0"/>
        <w:rPr>
          <w:rFonts w:eastAsia="Calibri"/>
          <w:sz w:val="22"/>
          <w:szCs w:val="22"/>
          <w:lang w:val="es-MX" w:eastAsia="en-US"/>
        </w:rPr>
      </w:pPr>
    </w:p>
    <w:p w14:paraId="4D52B2B3" w14:textId="4B6B5ED7" w:rsidR="00332355" w:rsidRDefault="00332355" w:rsidP="00332355">
      <w:pPr>
        <w:pStyle w:val="Texto"/>
        <w:spacing w:after="0" w:line="240" w:lineRule="exact"/>
        <w:ind w:left="648" w:firstLine="0"/>
        <w:rPr>
          <w:rFonts w:eastAsia="Calibri"/>
          <w:sz w:val="22"/>
          <w:szCs w:val="22"/>
          <w:lang w:val="es-MX" w:eastAsia="en-US"/>
        </w:rPr>
      </w:pPr>
      <w:r w:rsidRPr="008D2CAB">
        <w:rPr>
          <w:rFonts w:eastAsia="Calibri"/>
          <w:sz w:val="22"/>
          <w:szCs w:val="22"/>
          <w:lang w:val="es-MX" w:eastAsia="en-US"/>
        </w:rPr>
        <w:t xml:space="preserve">En Baja California Sur, de los seis indicadores de carencia social evaluados por el Consejo Nacional de Evaluación de la Política de Desarrollo Social (CONEVAL), el que presenta mayor incidencia es el Acceso a la Seguridad Social, donde de 30.9% en 2018, se incrementó a 32.7% en 2020, que representa 261,092 personas que no tienen ningún tipo de seguridad social. </w:t>
      </w:r>
    </w:p>
    <w:p w14:paraId="789E5644" w14:textId="77777777" w:rsidR="00332355" w:rsidRDefault="00332355" w:rsidP="00332355">
      <w:pPr>
        <w:pStyle w:val="Texto"/>
        <w:spacing w:after="0" w:line="240" w:lineRule="exact"/>
        <w:ind w:left="648" w:firstLine="0"/>
        <w:rPr>
          <w:rFonts w:eastAsia="Calibri"/>
          <w:sz w:val="22"/>
          <w:szCs w:val="22"/>
          <w:lang w:val="es-MX" w:eastAsia="en-US"/>
        </w:rPr>
      </w:pPr>
    </w:p>
    <w:p w14:paraId="6D60555A" w14:textId="77777777" w:rsidR="00332355" w:rsidRPr="004D314E" w:rsidRDefault="00332355" w:rsidP="00332355">
      <w:pPr>
        <w:pStyle w:val="Texto"/>
        <w:spacing w:after="0" w:line="240" w:lineRule="exact"/>
        <w:ind w:left="648" w:firstLine="0"/>
        <w:rPr>
          <w:rFonts w:eastAsia="Calibri"/>
          <w:sz w:val="22"/>
          <w:szCs w:val="22"/>
          <w:lang w:val="es-MX" w:eastAsia="en-US"/>
        </w:rPr>
      </w:pPr>
      <w:r w:rsidRPr="008D2CAB">
        <w:rPr>
          <w:rFonts w:eastAsia="Calibri"/>
          <w:sz w:val="22"/>
          <w:szCs w:val="22"/>
          <w:lang w:val="es-MX" w:eastAsia="en-US"/>
        </w:rPr>
        <w:t>El indicador que mayor incremento registró fue la carencia por Acceso a la Salud, ya que subió 6.7 puntos porcentuales al pasar de 10.7% en 2018 a 17.4% en 2020, incrementándose a 138,930 sudcalifornianas y sudcalifornianos que enfrentaron esta condición. El rezago educativo es el que menos se incrementó (0.09%), aun así, existen en el estado 115,775 personas en esta condición.</w:t>
      </w:r>
    </w:p>
    <w:p w14:paraId="23B75835" w14:textId="77777777" w:rsidR="00332355" w:rsidRDefault="00332355" w:rsidP="00332355">
      <w:pPr>
        <w:jc w:val="both"/>
        <w:rPr>
          <w:rFonts w:ascii="Arial" w:hAnsi="Arial" w:cs="Arial"/>
          <w:b/>
          <w:lang w:val="es-MX"/>
        </w:rPr>
      </w:pPr>
    </w:p>
    <w:p w14:paraId="4BBF9C21" w14:textId="77777777" w:rsidR="00332355" w:rsidRDefault="00332355" w:rsidP="00332355">
      <w:pPr>
        <w:jc w:val="both"/>
        <w:rPr>
          <w:rFonts w:ascii="Arial" w:hAnsi="Arial" w:cs="Arial"/>
          <w:b/>
          <w:lang w:val="es-MX"/>
        </w:rPr>
      </w:pPr>
    </w:p>
    <w:p w14:paraId="5B1BE1A1" w14:textId="2228124E" w:rsidR="00332355" w:rsidRPr="00DB1374" w:rsidRDefault="00332355" w:rsidP="00332355">
      <w:pPr>
        <w:jc w:val="both"/>
        <w:rPr>
          <w:rFonts w:ascii="Arial" w:hAnsi="Arial" w:cs="Arial"/>
          <w:b/>
          <w:lang w:val="es-MX"/>
        </w:rPr>
      </w:pPr>
    </w:p>
    <w:p w14:paraId="57ABC56A" w14:textId="77777777" w:rsidR="00332355" w:rsidRPr="00C01A7A" w:rsidRDefault="00332355" w:rsidP="00332355">
      <w:pPr>
        <w:pStyle w:val="Texto"/>
        <w:numPr>
          <w:ilvl w:val="0"/>
          <w:numId w:val="15"/>
        </w:numPr>
        <w:spacing w:after="0" w:line="240" w:lineRule="exact"/>
        <w:rPr>
          <w:b/>
          <w:sz w:val="22"/>
          <w:szCs w:val="22"/>
          <w:lang w:val="es-MX"/>
        </w:rPr>
      </w:pPr>
      <w:r w:rsidRPr="00C01A7A">
        <w:rPr>
          <w:b/>
          <w:sz w:val="22"/>
          <w:szCs w:val="22"/>
          <w:lang w:val="es-MX"/>
        </w:rPr>
        <w:t>Constitución e Historia</w:t>
      </w:r>
    </w:p>
    <w:p w14:paraId="73C14ADF" w14:textId="77777777" w:rsidR="00332355" w:rsidRPr="00C01A7A" w:rsidRDefault="00332355" w:rsidP="00332355">
      <w:pPr>
        <w:jc w:val="both"/>
        <w:rPr>
          <w:rFonts w:ascii="Arial" w:hAnsi="Arial" w:cs="Arial"/>
          <w:b/>
        </w:rPr>
      </w:pPr>
    </w:p>
    <w:p w14:paraId="59624545" w14:textId="77777777" w:rsidR="00332355" w:rsidRPr="00C01A7A" w:rsidRDefault="00332355" w:rsidP="00332355">
      <w:pPr>
        <w:widowControl/>
        <w:numPr>
          <w:ilvl w:val="0"/>
          <w:numId w:val="11"/>
        </w:numPr>
        <w:autoSpaceDE/>
        <w:autoSpaceDN/>
        <w:jc w:val="both"/>
        <w:rPr>
          <w:rFonts w:ascii="Arial" w:hAnsi="Arial" w:cs="Arial"/>
        </w:rPr>
      </w:pPr>
      <w:r w:rsidRPr="00C01A7A">
        <w:rPr>
          <w:rFonts w:ascii="Arial" w:hAnsi="Arial" w:cs="Arial"/>
        </w:rPr>
        <w:t>Constitución del Estado Libre y Soberano de Baja California Sur</w:t>
      </w:r>
    </w:p>
    <w:p w14:paraId="2A085670" w14:textId="77777777" w:rsidR="00332355" w:rsidRPr="00C01A7A" w:rsidRDefault="00332355" w:rsidP="00332355">
      <w:pPr>
        <w:ind w:left="708"/>
        <w:jc w:val="both"/>
        <w:rPr>
          <w:rFonts w:ascii="Arial" w:hAnsi="Arial" w:cs="Arial"/>
        </w:rPr>
      </w:pPr>
    </w:p>
    <w:p w14:paraId="1CE8CF85" w14:textId="77777777" w:rsidR="00332355" w:rsidRPr="00C01A7A" w:rsidRDefault="00332355" w:rsidP="00332355">
      <w:pPr>
        <w:ind w:left="708"/>
        <w:jc w:val="both"/>
        <w:rPr>
          <w:rFonts w:ascii="Arial" w:hAnsi="Arial" w:cs="Arial"/>
        </w:rPr>
      </w:pPr>
      <w:r w:rsidRPr="00C01A7A">
        <w:rPr>
          <w:rFonts w:ascii="Arial" w:hAnsi="Arial" w:cs="Arial"/>
        </w:rPr>
        <w:t>El 8 de octubre de 1974 el Territorio Federal de Baja California Sur pasó a ser estado libre y soberano, mediante la aprobación del decreto expedido por el Presidente de la República, de acuerdo al dictamen emitido por la Cámara de Senadores.</w:t>
      </w:r>
    </w:p>
    <w:p w14:paraId="2A6DEA13" w14:textId="77777777" w:rsidR="00332355" w:rsidRPr="00C01A7A" w:rsidRDefault="00332355" w:rsidP="00332355">
      <w:pPr>
        <w:ind w:left="708"/>
        <w:jc w:val="both"/>
        <w:rPr>
          <w:rFonts w:ascii="Arial" w:hAnsi="Arial" w:cs="Arial"/>
        </w:rPr>
      </w:pPr>
      <w:r w:rsidRPr="00C01A7A">
        <w:rPr>
          <w:rFonts w:ascii="Arial" w:hAnsi="Arial" w:cs="Arial"/>
        </w:rPr>
        <w:t xml:space="preserve">La Ciudad de La Paz es la Capital del Estado y la Sede Oficial de los Poderes de la Entidad.  </w:t>
      </w:r>
    </w:p>
    <w:p w14:paraId="55B99CB0" w14:textId="77777777" w:rsidR="00332355" w:rsidRPr="00C01A7A" w:rsidRDefault="00332355" w:rsidP="00332355">
      <w:pPr>
        <w:ind w:left="708"/>
        <w:jc w:val="both"/>
        <w:rPr>
          <w:rFonts w:ascii="Arial" w:hAnsi="Arial" w:cs="Arial"/>
        </w:rPr>
      </w:pPr>
    </w:p>
    <w:p w14:paraId="4CBCF835" w14:textId="77777777" w:rsidR="00332355" w:rsidRPr="00C01A7A" w:rsidRDefault="00332355" w:rsidP="00332355">
      <w:pPr>
        <w:widowControl/>
        <w:numPr>
          <w:ilvl w:val="0"/>
          <w:numId w:val="11"/>
        </w:numPr>
        <w:autoSpaceDE/>
        <w:autoSpaceDN/>
        <w:jc w:val="both"/>
        <w:rPr>
          <w:rFonts w:ascii="Arial" w:hAnsi="Arial" w:cs="Arial"/>
        </w:rPr>
      </w:pPr>
      <w:r w:rsidRPr="00C01A7A">
        <w:rPr>
          <w:rFonts w:ascii="Arial" w:hAnsi="Arial" w:cs="Arial"/>
        </w:rPr>
        <w:t>Soberanía del Estado.</w:t>
      </w:r>
    </w:p>
    <w:p w14:paraId="088AF528" w14:textId="77777777" w:rsidR="00332355" w:rsidRPr="00C01A7A" w:rsidRDefault="00332355" w:rsidP="00332355">
      <w:pPr>
        <w:jc w:val="both"/>
        <w:rPr>
          <w:rFonts w:ascii="Arial" w:hAnsi="Arial" w:cs="Arial"/>
        </w:rPr>
      </w:pPr>
    </w:p>
    <w:p w14:paraId="55EBA239" w14:textId="77777777" w:rsidR="00332355" w:rsidRPr="00C01A7A" w:rsidRDefault="00332355" w:rsidP="00332355">
      <w:pPr>
        <w:ind w:left="708"/>
        <w:jc w:val="both"/>
        <w:rPr>
          <w:rFonts w:ascii="Arial" w:hAnsi="Arial" w:cs="Arial"/>
        </w:rPr>
      </w:pPr>
      <w:r w:rsidRPr="00C01A7A">
        <w:rPr>
          <w:rFonts w:ascii="Arial" w:hAnsi="Arial" w:cs="Arial"/>
        </w:rPr>
        <w:t xml:space="preserve">El Estado de Baja California Sur es parte integrante de los Estados Unidos Mexicanos, y es libre y soberano en todo lo que concierne a su régimen interior, conforme a los preceptos de la Constitución General de la República. </w:t>
      </w:r>
    </w:p>
    <w:p w14:paraId="4BBB425E" w14:textId="77777777" w:rsidR="00332355" w:rsidRPr="00C01A7A" w:rsidRDefault="00332355" w:rsidP="00332355">
      <w:pPr>
        <w:ind w:left="708"/>
        <w:jc w:val="both"/>
        <w:rPr>
          <w:rFonts w:ascii="Arial" w:hAnsi="Arial" w:cs="Arial"/>
        </w:rPr>
      </w:pPr>
    </w:p>
    <w:p w14:paraId="69EDEBEF" w14:textId="77777777" w:rsidR="00332355" w:rsidRPr="00C01A7A" w:rsidRDefault="00332355" w:rsidP="00332355">
      <w:pPr>
        <w:widowControl/>
        <w:numPr>
          <w:ilvl w:val="0"/>
          <w:numId w:val="11"/>
        </w:numPr>
        <w:autoSpaceDE/>
        <w:autoSpaceDN/>
        <w:jc w:val="both"/>
        <w:rPr>
          <w:rFonts w:ascii="Arial" w:hAnsi="Arial" w:cs="Arial"/>
        </w:rPr>
      </w:pPr>
      <w:r w:rsidRPr="00C01A7A">
        <w:rPr>
          <w:rFonts w:ascii="Arial" w:hAnsi="Arial" w:cs="Arial"/>
        </w:rPr>
        <w:t xml:space="preserve">Forma de Gobierno. </w:t>
      </w:r>
    </w:p>
    <w:p w14:paraId="67811D38" w14:textId="77777777" w:rsidR="00332355" w:rsidRPr="00C01A7A" w:rsidRDefault="00332355" w:rsidP="00332355">
      <w:pPr>
        <w:ind w:left="360"/>
        <w:jc w:val="both"/>
        <w:rPr>
          <w:rFonts w:ascii="Arial" w:hAnsi="Arial" w:cs="Arial"/>
        </w:rPr>
      </w:pPr>
    </w:p>
    <w:p w14:paraId="5F4ACEAD" w14:textId="77777777" w:rsidR="00332355" w:rsidRDefault="00332355" w:rsidP="00332355">
      <w:pPr>
        <w:ind w:left="708"/>
        <w:jc w:val="both"/>
        <w:rPr>
          <w:rFonts w:ascii="Arial" w:hAnsi="Arial" w:cs="Arial"/>
        </w:rPr>
      </w:pPr>
      <w:bookmarkStart w:id="0" w:name="_Hlk114074389"/>
      <w:r w:rsidRPr="00C01A7A">
        <w:rPr>
          <w:rFonts w:ascii="Arial" w:hAnsi="Arial" w:cs="Arial"/>
        </w:rPr>
        <w:t xml:space="preserve">De acuerdo con la Constitución General de los Estados Unidos Mexicanos, el Estado de Baja California Sur adopta para su régimen interior, la forma de Gobierno Republicano, representativo, teniendo como base de su división territorial, de su organización política y administrativa, el Municipio Libre, según la Constitución y las leyes que de ella emanen. </w:t>
      </w:r>
    </w:p>
    <w:p w14:paraId="53E79AD0" w14:textId="77777777" w:rsidR="00332355" w:rsidRDefault="00332355" w:rsidP="00332355">
      <w:pPr>
        <w:ind w:left="708"/>
        <w:jc w:val="both"/>
        <w:rPr>
          <w:rFonts w:ascii="Arial" w:hAnsi="Arial" w:cs="Arial"/>
        </w:rPr>
      </w:pPr>
    </w:p>
    <w:p w14:paraId="772B00D7" w14:textId="77777777" w:rsidR="00332355" w:rsidRPr="00C01A7A" w:rsidRDefault="00332355" w:rsidP="00332355">
      <w:pPr>
        <w:ind w:left="708"/>
        <w:jc w:val="both"/>
        <w:rPr>
          <w:rFonts w:ascii="Arial" w:hAnsi="Arial" w:cs="Arial"/>
        </w:rPr>
      </w:pPr>
      <w:r w:rsidRPr="004E7004">
        <w:rPr>
          <w:rFonts w:ascii="Arial" w:hAnsi="Arial" w:cs="Arial"/>
        </w:rPr>
        <w:t>Por lo cual la gente de Baja California Sur merece mejores condiciones de vida y de progreso económico sostenible y desarrollo social incluyente; por lo que se está trabajando desde el inicio de este gobierno para que, a lo largo de estos próximos seis años, se venza la marginación y se reduzcan los rezagos sociales que aún padecen nuestras familias, provocados en años anteriores. El compromiso es y será ofrecer mejores oportunidades y condiciones de vida en esta tierra.</w:t>
      </w:r>
    </w:p>
    <w:bookmarkEnd w:id="0"/>
    <w:p w14:paraId="47CC2BCB" w14:textId="77777777" w:rsidR="00332355" w:rsidRPr="00C01A7A" w:rsidRDefault="00332355" w:rsidP="00332355">
      <w:pPr>
        <w:ind w:left="708"/>
        <w:jc w:val="both"/>
        <w:rPr>
          <w:rFonts w:ascii="Arial" w:hAnsi="Arial" w:cs="Arial"/>
        </w:rPr>
      </w:pPr>
    </w:p>
    <w:p w14:paraId="7EB8F5F7" w14:textId="77777777" w:rsidR="00332355" w:rsidRPr="00C01A7A" w:rsidRDefault="00332355" w:rsidP="00332355">
      <w:pPr>
        <w:widowControl/>
        <w:numPr>
          <w:ilvl w:val="0"/>
          <w:numId w:val="11"/>
        </w:numPr>
        <w:autoSpaceDE/>
        <w:autoSpaceDN/>
        <w:jc w:val="both"/>
        <w:rPr>
          <w:rFonts w:ascii="Arial" w:hAnsi="Arial" w:cs="Arial"/>
        </w:rPr>
      </w:pPr>
      <w:r w:rsidRPr="00C01A7A">
        <w:rPr>
          <w:rFonts w:ascii="Arial" w:hAnsi="Arial" w:cs="Arial"/>
        </w:rPr>
        <w:lastRenderedPageBreak/>
        <w:t>Economía Pública y Planeación del Desarrollo.</w:t>
      </w:r>
    </w:p>
    <w:p w14:paraId="18C1022A" w14:textId="77777777" w:rsidR="00332355" w:rsidRPr="00C01A7A" w:rsidRDefault="00332355" w:rsidP="00332355">
      <w:pPr>
        <w:jc w:val="both"/>
        <w:rPr>
          <w:rFonts w:ascii="Arial" w:hAnsi="Arial" w:cs="Arial"/>
        </w:rPr>
      </w:pPr>
    </w:p>
    <w:p w14:paraId="3F7CBB6E" w14:textId="77777777" w:rsidR="00332355" w:rsidRPr="00C01A7A" w:rsidRDefault="00332355" w:rsidP="00332355">
      <w:pPr>
        <w:ind w:left="708"/>
        <w:jc w:val="both"/>
        <w:rPr>
          <w:rFonts w:ascii="Arial" w:hAnsi="Arial" w:cs="Arial"/>
        </w:rPr>
      </w:pPr>
      <w:bookmarkStart w:id="1" w:name="_Hlk114074432"/>
      <w:r w:rsidRPr="00C01A7A">
        <w:rPr>
          <w:rFonts w:ascii="Arial" w:hAnsi="Arial" w:cs="Arial"/>
        </w:rPr>
        <w:t>El Gobierno del Estado de Baja California Sur está obligado a promover orientar y conducir el desarrollo económico, social, político y cultural de la población de la Entidad, mediante el fomento del crecimiento económico, del empleo y una justa distribución del ingreso y la riqueza con la más amplia participación de la sociedad.</w:t>
      </w:r>
    </w:p>
    <w:p w14:paraId="2F2F5150" w14:textId="77777777" w:rsidR="00332355" w:rsidRPr="00C01A7A" w:rsidRDefault="00332355" w:rsidP="00332355">
      <w:pPr>
        <w:ind w:left="708"/>
        <w:jc w:val="both"/>
        <w:rPr>
          <w:rFonts w:ascii="Arial" w:hAnsi="Arial" w:cs="Arial"/>
        </w:rPr>
      </w:pPr>
    </w:p>
    <w:p w14:paraId="454F488C" w14:textId="77777777" w:rsidR="00332355" w:rsidRDefault="00332355" w:rsidP="00332355">
      <w:pPr>
        <w:ind w:left="708"/>
        <w:jc w:val="both"/>
        <w:rPr>
          <w:rFonts w:ascii="Arial" w:hAnsi="Arial" w:cs="Arial"/>
        </w:rPr>
      </w:pPr>
      <w:r w:rsidRPr="000902E9">
        <w:rPr>
          <w:rFonts w:ascii="Arial" w:hAnsi="Arial" w:cs="Arial"/>
        </w:rPr>
        <w:t>Por lo que hay un Plan Estatal de Desarrollo 2021-2027, que contempla fortalecer la gobernanza bajo los principios de una política de cero tolerancias a la corrupción, de tener un gobierno honesto, cercano a su gente, confiable, efectivo, abierto y de acceso al mismo trato y oportunidades, que incluye el reconocimiento, goce o ejercicio de los derechos humanos y las libertades fundamentales.</w:t>
      </w:r>
    </w:p>
    <w:p w14:paraId="0D9EFE93" w14:textId="77777777" w:rsidR="00332355" w:rsidRDefault="00332355" w:rsidP="00332355">
      <w:pPr>
        <w:ind w:left="708"/>
        <w:jc w:val="both"/>
        <w:rPr>
          <w:rFonts w:ascii="Arial" w:hAnsi="Arial" w:cs="Arial"/>
        </w:rPr>
      </w:pPr>
    </w:p>
    <w:p w14:paraId="27990D78" w14:textId="77777777" w:rsidR="00332355" w:rsidRDefault="00332355" w:rsidP="00332355">
      <w:pPr>
        <w:ind w:left="708"/>
        <w:jc w:val="both"/>
        <w:rPr>
          <w:rFonts w:ascii="Arial" w:hAnsi="Arial" w:cs="Arial"/>
        </w:rPr>
      </w:pPr>
      <w:r>
        <w:rPr>
          <w:rFonts w:ascii="Arial" w:hAnsi="Arial" w:cs="Arial"/>
        </w:rPr>
        <w:t>El cual</w:t>
      </w:r>
      <w:r w:rsidRPr="00C01A7A">
        <w:rPr>
          <w:rFonts w:ascii="Arial" w:hAnsi="Arial" w:cs="Arial"/>
        </w:rPr>
        <w:t xml:space="preserve"> se sujeta obligatoriamente</w:t>
      </w:r>
      <w:r>
        <w:rPr>
          <w:rFonts w:ascii="Arial" w:hAnsi="Arial" w:cs="Arial"/>
        </w:rPr>
        <w:t xml:space="preserve"> a</w:t>
      </w:r>
      <w:r w:rsidRPr="00C01A7A">
        <w:rPr>
          <w:rFonts w:ascii="Arial" w:hAnsi="Arial" w:cs="Arial"/>
        </w:rPr>
        <w:t xml:space="preserve"> los programas de administración pública estatal y en igual forma existirá un plan de desarrollo por cada municipio de la Entidad, al que se sujetarán los programas de los gobiernos municipales.</w:t>
      </w:r>
    </w:p>
    <w:p w14:paraId="35A673AF" w14:textId="77777777" w:rsidR="00332355" w:rsidRDefault="00332355" w:rsidP="00332355">
      <w:pPr>
        <w:ind w:left="708"/>
        <w:jc w:val="both"/>
        <w:rPr>
          <w:rFonts w:ascii="Arial" w:hAnsi="Arial" w:cs="Arial"/>
        </w:rPr>
      </w:pPr>
    </w:p>
    <w:p w14:paraId="4DB0D82A" w14:textId="77777777" w:rsidR="00332355" w:rsidRPr="00C01A7A" w:rsidRDefault="00332355" w:rsidP="00332355">
      <w:pPr>
        <w:ind w:left="708"/>
        <w:jc w:val="both"/>
        <w:rPr>
          <w:rFonts w:ascii="Arial" w:hAnsi="Arial" w:cs="Arial"/>
        </w:rPr>
      </w:pPr>
      <w:r w:rsidRPr="000902E9">
        <w:rPr>
          <w:rFonts w:ascii="Arial" w:hAnsi="Arial" w:cs="Arial"/>
        </w:rPr>
        <w:t>Teniendo alineación con el Plan Nacional de Desarrollo 2019- 2024 para guardar congruencia con la planeación nacional y facilitar la coordinación con el ejecutivo federal y con la Agenda 2030 para el Desarrollo Sostenible, que expresa el compromiso que tiene Baja California Sur con el logro de los mismos a través de sus acciones.</w:t>
      </w:r>
    </w:p>
    <w:bookmarkEnd w:id="1"/>
    <w:p w14:paraId="1461AA10" w14:textId="77777777" w:rsidR="00332355" w:rsidRDefault="00332355" w:rsidP="00332355">
      <w:pPr>
        <w:jc w:val="both"/>
        <w:rPr>
          <w:rFonts w:ascii="Arial" w:hAnsi="Arial" w:cs="Arial"/>
        </w:rPr>
      </w:pPr>
    </w:p>
    <w:p w14:paraId="01C5E362" w14:textId="77777777" w:rsidR="00332355" w:rsidRPr="00C01A7A" w:rsidRDefault="00332355" w:rsidP="00332355">
      <w:pPr>
        <w:jc w:val="both"/>
        <w:rPr>
          <w:rFonts w:ascii="Arial" w:hAnsi="Arial" w:cs="Arial"/>
        </w:rPr>
      </w:pPr>
    </w:p>
    <w:p w14:paraId="1FB0E997" w14:textId="77777777" w:rsidR="00332355" w:rsidRPr="00C01A7A" w:rsidRDefault="00332355" w:rsidP="00332355">
      <w:pPr>
        <w:widowControl/>
        <w:numPr>
          <w:ilvl w:val="0"/>
          <w:numId w:val="11"/>
        </w:numPr>
        <w:autoSpaceDE/>
        <w:autoSpaceDN/>
        <w:jc w:val="both"/>
        <w:rPr>
          <w:rFonts w:ascii="Arial" w:hAnsi="Arial" w:cs="Arial"/>
        </w:rPr>
      </w:pPr>
      <w:r w:rsidRPr="00C01A7A">
        <w:rPr>
          <w:rFonts w:ascii="Arial" w:hAnsi="Arial" w:cs="Arial"/>
        </w:rPr>
        <w:t>División de Poderes.</w:t>
      </w:r>
    </w:p>
    <w:p w14:paraId="60FE082B" w14:textId="77777777" w:rsidR="00332355" w:rsidRPr="00C01A7A" w:rsidRDefault="00332355" w:rsidP="00332355">
      <w:pPr>
        <w:jc w:val="both"/>
        <w:rPr>
          <w:rFonts w:ascii="Arial" w:hAnsi="Arial" w:cs="Arial"/>
        </w:rPr>
      </w:pPr>
    </w:p>
    <w:p w14:paraId="0C8C40F3" w14:textId="77777777" w:rsidR="00332355" w:rsidRPr="00C01A7A" w:rsidRDefault="00332355" w:rsidP="00332355">
      <w:pPr>
        <w:ind w:left="708"/>
        <w:jc w:val="both"/>
        <w:rPr>
          <w:rFonts w:ascii="Arial" w:hAnsi="Arial" w:cs="Arial"/>
        </w:rPr>
      </w:pPr>
      <w:r w:rsidRPr="00C01A7A">
        <w:rPr>
          <w:rFonts w:ascii="Arial" w:hAnsi="Arial" w:cs="Arial"/>
        </w:rPr>
        <w:t>Conforme a lo que establece la Constitución, el supremo poder del estado se divide para el ejercicio de sus funciones en poder Legislativo, Ejecutivo y Judicial, los cuales residirán en la capital del mismo.</w:t>
      </w:r>
    </w:p>
    <w:p w14:paraId="7BA47042" w14:textId="77777777" w:rsidR="00332355" w:rsidRPr="00C01A7A" w:rsidRDefault="00332355" w:rsidP="00332355">
      <w:pPr>
        <w:ind w:left="708"/>
        <w:jc w:val="both"/>
        <w:rPr>
          <w:rFonts w:ascii="Arial" w:hAnsi="Arial" w:cs="Arial"/>
        </w:rPr>
      </w:pPr>
    </w:p>
    <w:p w14:paraId="6E7386D7" w14:textId="77777777" w:rsidR="00332355" w:rsidRDefault="00332355" w:rsidP="00332355">
      <w:pPr>
        <w:ind w:left="708"/>
        <w:jc w:val="both"/>
        <w:rPr>
          <w:rFonts w:ascii="Arial" w:hAnsi="Arial" w:cs="Arial"/>
        </w:rPr>
      </w:pPr>
      <w:r w:rsidRPr="00C01A7A">
        <w:rPr>
          <w:rFonts w:ascii="Arial" w:hAnsi="Arial" w:cs="Arial"/>
        </w:rPr>
        <w:t>No podrán reunirse dos o más de estos poderes en una sola persona o corporación, ni depositarse el le</w:t>
      </w:r>
      <w:r>
        <w:rPr>
          <w:rFonts w:ascii="Arial" w:hAnsi="Arial" w:cs="Arial"/>
        </w:rPr>
        <w:t>gislativo en un solo individuo.</w:t>
      </w:r>
    </w:p>
    <w:p w14:paraId="6108D17A" w14:textId="77777777" w:rsidR="00332355" w:rsidRDefault="00332355" w:rsidP="00332355">
      <w:pPr>
        <w:jc w:val="both"/>
        <w:rPr>
          <w:rFonts w:ascii="Arial" w:hAnsi="Arial" w:cs="Arial"/>
        </w:rPr>
      </w:pPr>
    </w:p>
    <w:p w14:paraId="2A591A66" w14:textId="77777777" w:rsidR="00332355" w:rsidRPr="00C01A7A" w:rsidRDefault="00332355" w:rsidP="00332355">
      <w:pPr>
        <w:jc w:val="both"/>
        <w:rPr>
          <w:rFonts w:ascii="Arial" w:hAnsi="Arial" w:cs="Arial"/>
        </w:rPr>
      </w:pPr>
    </w:p>
    <w:p w14:paraId="3756962B" w14:textId="77777777" w:rsidR="00332355" w:rsidRPr="00C01A7A" w:rsidRDefault="00332355" w:rsidP="00332355">
      <w:pPr>
        <w:widowControl/>
        <w:numPr>
          <w:ilvl w:val="0"/>
          <w:numId w:val="11"/>
        </w:numPr>
        <w:autoSpaceDE/>
        <w:autoSpaceDN/>
        <w:jc w:val="both"/>
        <w:rPr>
          <w:rFonts w:ascii="Arial" w:hAnsi="Arial" w:cs="Arial"/>
        </w:rPr>
      </w:pPr>
      <w:r w:rsidRPr="00C01A7A">
        <w:rPr>
          <w:rFonts w:ascii="Arial" w:hAnsi="Arial" w:cs="Arial"/>
        </w:rPr>
        <w:t>Administración de las Finanzas Públicas.</w:t>
      </w:r>
    </w:p>
    <w:p w14:paraId="0FCBC4AB" w14:textId="77777777" w:rsidR="00332355" w:rsidRPr="00C01A7A" w:rsidRDefault="00332355" w:rsidP="00332355">
      <w:pPr>
        <w:jc w:val="both"/>
        <w:rPr>
          <w:rFonts w:ascii="Arial" w:hAnsi="Arial" w:cs="Arial"/>
        </w:rPr>
      </w:pPr>
    </w:p>
    <w:p w14:paraId="3C015F85" w14:textId="38E8330C" w:rsidR="00332355" w:rsidRDefault="00332355" w:rsidP="00332355">
      <w:pPr>
        <w:ind w:left="708"/>
        <w:jc w:val="both"/>
        <w:rPr>
          <w:rFonts w:ascii="Arial" w:hAnsi="Arial" w:cs="Arial"/>
        </w:rPr>
      </w:pPr>
      <w:r w:rsidRPr="00C01A7A">
        <w:rPr>
          <w:rFonts w:ascii="Arial" w:hAnsi="Arial" w:cs="Arial"/>
        </w:rPr>
        <w:t>Conforme a la Ley Orgánica de la Administración Pública del Estado de Baja California Sur y la Ley de Presupuesto y Control del Gasto Público Estatal de la misma entidad Federativa, a la Secretaría de Finanzas le corresponde, entre otros asuntos: ejercer el gasto público de acuerdo al presupuesto aprobado por el Poder Legislativo Estatal, revisar las operaciones financieras del Estado, llevar la contabilidad de las operaciones gubernamentales, así como formular los estados financieros que finalmente conforman la Cuenta de la Hacienda Pública Estatal que se someterá a la consideración del Gobernador del Estado para su presentación al Congreso del Estado.</w:t>
      </w:r>
    </w:p>
    <w:p w14:paraId="1BBA4DEE" w14:textId="77777777" w:rsidR="00332355" w:rsidRDefault="00332355" w:rsidP="00332355">
      <w:pPr>
        <w:ind w:left="708"/>
        <w:jc w:val="both"/>
        <w:rPr>
          <w:rFonts w:ascii="Arial" w:hAnsi="Arial" w:cs="Arial"/>
        </w:rPr>
      </w:pPr>
    </w:p>
    <w:p w14:paraId="6F9B653B" w14:textId="77777777" w:rsidR="00332355" w:rsidRPr="00EC0B1F" w:rsidRDefault="00332355" w:rsidP="008C7CE0">
      <w:pPr>
        <w:jc w:val="both"/>
        <w:rPr>
          <w:rFonts w:ascii="Arial" w:hAnsi="Arial" w:cs="Arial"/>
        </w:rPr>
      </w:pPr>
    </w:p>
    <w:p w14:paraId="37878AE2" w14:textId="77777777" w:rsidR="00332355" w:rsidRPr="00C01A7A" w:rsidRDefault="00332355" w:rsidP="00332355">
      <w:pPr>
        <w:pStyle w:val="Texto"/>
        <w:numPr>
          <w:ilvl w:val="0"/>
          <w:numId w:val="15"/>
        </w:numPr>
        <w:spacing w:after="0" w:line="240" w:lineRule="exact"/>
        <w:rPr>
          <w:b/>
          <w:sz w:val="22"/>
          <w:szCs w:val="22"/>
          <w:lang w:val="es-MX"/>
        </w:rPr>
      </w:pPr>
      <w:r w:rsidRPr="00C01A7A">
        <w:rPr>
          <w:b/>
          <w:sz w:val="22"/>
          <w:szCs w:val="22"/>
          <w:lang w:val="es-MX"/>
        </w:rPr>
        <w:lastRenderedPageBreak/>
        <w:t>Entorno Legal</w:t>
      </w:r>
    </w:p>
    <w:p w14:paraId="65E7E314" w14:textId="77777777" w:rsidR="00332355" w:rsidRPr="00C01A7A" w:rsidRDefault="00332355" w:rsidP="00332355">
      <w:pPr>
        <w:ind w:right="-81"/>
        <w:jc w:val="both"/>
        <w:rPr>
          <w:rFonts w:ascii="Arial" w:hAnsi="Arial" w:cs="Arial"/>
          <w:b/>
        </w:rPr>
      </w:pPr>
    </w:p>
    <w:p w14:paraId="0BFF7473" w14:textId="77777777" w:rsidR="00332355" w:rsidRPr="00C01A7A" w:rsidRDefault="00332355" w:rsidP="00332355">
      <w:pPr>
        <w:ind w:left="708"/>
        <w:jc w:val="both"/>
        <w:rPr>
          <w:rFonts w:ascii="Arial" w:hAnsi="Arial" w:cs="Arial"/>
        </w:rPr>
      </w:pPr>
      <w:r w:rsidRPr="00C01A7A">
        <w:rPr>
          <w:rFonts w:ascii="Arial" w:hAnsi="Arial" w:cs="Arial"/>
        </w:rPr>
        <w:t>El Gobierno del Estado de Baja California Sur, es una Entidad que elabora su información financiera observado las disposiciones de las siguientes Leyes:</w:t>
      </w:r>
    </w:p>
    <w:p w14:paraId="62230EC1" w14:textId="77777777" w:rsidR="00332355" w:rsidRPr="00C01A7A" w:rsidRDefault="00332355" w:rsidP="00332355">
      <w:pPr>
        <w:ind w:left="708"/>
        <w:jc w:val="both"/>
        <w:rPr>
          <w:rFonts w:ascii="Arial" w:hAnsi="Arial" w:cs="Arial"/>
        </w:rPr>
      </w:pPr>
    </w:p>
    <w:p w14:paraId="11C14CE0" w14:textId="77777777" w:rsidR="00DB52BE" w:rsidRDefault="00DB52BE" w:rsidP="00DB52BE">
      <w:pPr>
        <w:widowControl/>
        <w:numPr>
          <w:ilvl w:val="0"/>
          <w:numId w:val="2"/>
        </w:numPr>
        <w:autoSpaceDE/>
        <w:autoSpaceDN/>
        <w:jc w:val="both"/>
        <w:rPr>
          <w:rFonts w:ascii="Arial" w:hAnsi="Arial" w:cs="Arial"/>
        </w:rPr>
      </w:pPr>
      <w:r w:rsidRPr="00C01A7A">
        <w:rPr>
          <w:rFonts w:ascii="Arial" w:hAnsi="Arial" w:cs="Arial"/>
        </w:rPr>
        <w:t xml:space="preserve">Ley </w:t>
      </w:r>
      <w:r>
        <w:rPr>
          <w:rFonts w:ascii="Arial" w:hAnsi="Arial" w:cs="Arial"/>
        </w:rPr>
        <w:t xml:space="preserve">General de </w:t>
      </w:r>
      <w:r w:rsidRPr="00C01A7A">
        <w:rPr>
          <w:rFonts w:ascii="Arial" w:hAnsi="Arial" w:cs="Arial"/>
        </w:rPr>
        <w:t>Contabilidad Gubernamental</w:t>
      </w:r>
      <w:r>
        <w:rPr>
          <w:rFonts w:ascii="Arial" w:hAnsi="Arial" w:cs="Arial"/>
        </w:rPr>
        <w:t>;</w:t>
      </w:r>
    </w:p>
    <w:p w14:paraId="3FAEE5CC" w14:textId="77777777" w:rsidR="00DB52BE" w:rsidRDefault="00DB52BE" w:rsidP="00DB52BE">
      <w:pPr>
        <w:widowControl/>
        <w:numPr>
          <w:ilvl w:val="0"/>
          <w:numId w:val="2"/>
        </w:numPr>
        <w:autoSpaceDE/>
        <w:autoSpaceDN/>
        <w:jc w:val="both"/>
        <w:rPr>
          <w:rFonts w:ascii="Arial" w:hAnsi="Arial" w:cs="Arial"/>
        </w:rPr>
      </w:pPr>
      <w:r>
        <w:rPr>
          <w:rFonts w:ascii="Arial" w:hAnsi="Arial" w:cs="Arial"/>
        </w:rPr>
        <w:t>Ley de Disciplina Financiera;</w:t>
      </w:r>
    </w:p>
    <w:p w14:paraId="33B29455" w14:textId="77777777" w:rsidR="00DB52BE" w:rsidRDefault="00DB52BE" w:rsidP="00DB52BE">
      <w:pPr>
        <w:widowControl/>
        <w:numPr>
          <w:ilvl w:val="0"/>
          <w:numId w:val="2"/>
        </w:numPr>
        <w:autoSpaceDE/>
        <w:autoSpaceDN/>
        <w:jc w:val="both"/>
        <w:rPr>
          <w:rFonts w:ascii="Arial" w:hAnsi="Arial" w:cs="Arial"/>
        </w:rPr>
      </w:pPr>
      <w:r>
        <w:rPr>
          <w:rFonts w:ascii="Arial" w:hAnsi="Arial" w:cs="Arial"/>
        </w:rPr>
        <w:t>Código Fiscal de la Federación;</w:t>
      </w:r>
    </w:p>
    <w:p w14:paraId="64F156D2" w14:textId="77777777" w:rsidR="00DB52BE" w:rsidRDefault="00DB52BE" w:rsidP="00DB52BE">
      <w:pPr>
        <w:widowControl/>
        <w:numPr>
          <w:ilvl w:val="0"/>
          <w:numId w:val="2"/>
        </w:numPr>
        <w:autoSpaceDE/>
        <w:autoSpaceDN/>
        <w:jc w:val="both"/>
        <w:rPr>
          <w:rFonts w:ascii="Arial" w:hAnsi="Arial" w:cs="Arial"/>
        </w:rPr>
      </w:pPr>
      <w:r>
        <w:rPr>
          <w:rFonts w:ascii="Arial" w:hAnsi="Arial" w:cs="Arial"/>
        </w:rPr>
        <w:t>Ley del Impuesto sobre la Renta;</w:t>
      </w:r>
    </w:p>
    <w:p w14:paraId="199C9D3E" w14:textId="77777777" w:rsidR="00DB52BE" w:rsidRPr="00C01A7A" w:rsidRDefault="00DB52BE" w:rsidP="00DB52BE">
      <w:pPr>
        <w:widowControl/>
        <w:numPr>
          <w:ilvl w:val="0"/>
          <w:numId w:val="2"/>
        </w:numPr>
        <w:autoSpaceDE/>
        <w:autoSpaceDN/>
        <w:jc w:val="both"/>
        <w:rPr>
          <w:rFonts w:ascii="Arial" w:hAnsi="Arial" w:cs="Arial"/>
        </w:rPr>
      </w:pPr>
      <w:r>
        <w:rPr>
          <w:rFonts w:ascii="Arial" w:hAnsi="Arial" w:cs="Arial"/>
        </w:rPr>
        <w:t>Ley del Impuesto al Valor Agregado;</w:t>
      </w:r>
    </w:p>
    <w:p w14:paraId="28491D08" w14:textId="77777777" w:rsidR="00DB52BE" w:rsidRPr="00C01A7A" w:rsidRDefault="00DB52BE" w:rsidP="00DB52BE">
      <w:pPr>
        <w:widowControl/>
        <w:numPr>
          <w:ilvl w:val="0"/>
          <w:numId w:val="2"/>
        </w:numPr>
        <w:autoSpaceDE/>
        <w:autoSpaceDN/>
        <w:jc w:val="both"/>
        <w:rPr>
          <w:rFonts w:ascii="Arial" w:hAnsi="Arial" w:cs="Arial"/>
        </w:rPr>
      </w:pPr>
      <w:r>
        <w:rPr>
          <w:rFonts w:ascii="Arial" w:hAnsi="Arial" w:cs="Arial"/>
        </w:rPr>
        <w:t xml:space="preserve">Ley </w:t>
      </w:r>
      <w:r w:rsidRPr="00C01A7A">
        <w:rPr>
          <w:rFonts w:ascii="Arial" w:hAnsi="Arial" w:cs="Arial"/>
        </w:rPr>
        <w:t>Orgánica de la Administración Pública del Estado</w:t>
      </w:r>
      <w:r>
        <w:rPr>
          <w:rFonts w:ascii="Arial" w:hAnsi="Arial" w:cs="Arial"/>
        </w:rPr>
        <w:t xml:space="preserve"> de Baja California Sur;</w:t>
      </w:r>
    </w:p>
    <w:p w14:paraId="17EB76A7" w14:textId="77777777" w:rsidR="00DB52BE" w:rsidRPr="00C01A7A" w:rsidRDefault="00DB52BE" w:rsidP="00DB52BE">
      <w:pPr>
        <w:widowControl/>
        <w:numPr>
          <w:ilvl w:val="0"/>
          <w:numId w:val="2"/>
        </w:numPr>
        <w:autoSpaceDE/>
        <w:autoSpaceDN/>
        <w:jc w:val="both"/>
        <w:rPr>
          <w:rFonts w:ascii="Arial" w:hAnsi="Arial" w:cs="Arial"/>
        </w:rPr>
      </w:pPr>
      <w:r>
        <w:rPr>
          <w:rFonts w:ascii="Arial" w:hAnsi="Arial" w:cs="Arial"/>
        </w:rPr>
        <w:t>Ley d</w:t>
      </w:r>
      <w:r w:rsidRPr="00C01A7A">
        <w:rPr>
          <w:rFonts w:ascii="Arial" w:hAnsi="Arial" w:cs="Arial"/>
        </w:rPr>
        <w:t>e Hacienda del Estado</w:t>
      </w:r>
      <w:r>
        <w:rPr>
          <w:rFonts w:ascii="Arial" w:hAnsi="Arial" w:cs="Arial"/>
        </w:rPr>
        <w:t xml:space="preserve"> de Baja California Sur;</w:t>
      </w:r>
    </w:p>
    <w:p w14:paraId="3F33A7BB" w14:textId="77777777" w:rsidR="00DB52BE" w:rsidRDefault="00DB52BE" w:rsidP="00DB52BE">
      <w:pPr>
        <w:widowControl/>
        <w:numPr>
          <w:ilvl w:val="0"/>
          <w:numId w:val="2"/>
        </w:numPr>
        <w:autoSpaceDE/>
        <w:autoSpaceDN/>
        <w:jc w:val="both"/>
        <w:rPr>
          <w:rFonts w:ascii="Arial" w:hAnsi="Arial" w:cs="Arial"/>
        </w:rPr>
      </w:pPr>
      <w:r>
        <w:rPr>
          <w:rFonts w:ascii="Arial" w:hAnsi="Arial" w:cs="Arial"/>
        </w:rPr>
        <w:t>Ley d</w:t>
      </w:r>
      <w:r w:rsidRPr="00C01A7A">
        <w:rPr>
          <w:rFonts w:ascii="Arial" w:hAnsi="Arial" w:cs="Arial"/>
        </w:rPr>
        <w:t>e Ingresos del Estado</w:t>
      </w:r>
      <w:r>
        <w:rPr>
          <w:rFonts w:ascii="Arial" w:hAnsi="Arial" w:cs="Arial"/>
        </w:rPr>
        <w:t xml:space="preserve"> de Baja California Sur 2022;</w:t>
      </w:r>
    </w:p>
    <w:p w14:paraId="3BB67A37" w14:textId="77777777" w:rsidR="00DB52BE" w:rsidRPr="00C01A7A" w:rsidRDefault="00000000" w:rsidP="00DB52BE">
      <w:pPr>
        <w:widowControl/>
        <w:numPr>
          <w:ilvl w:val="0"/>
          <w:numId w:val="2"/>
        </w:numPr>
        <w:autoSpaceDE/>
        <w:autoSpaceDN/>
        <w:jc w:val="both"/>
        <w:rPr>
          <w:rFonts w:ascii="Arial" w:hAnsi="Arial" w:cs="Arial"/>
        </w:rPr>
      </w:pPr>
      <w:hyperlink r:id="rId12" w:tgtFrame="_blank" w:history="1">
        <w:r w:rsidR="00DB52BE" w:rsidRPr="00C01A7A">
          <w:rPr>
            <w:rFonts w:ascii="Helvetica" w:eastAsia="Times New Roman" w:hAnsi="Helvetica" w:cs="Helvetica"/>
            <w:sz w:val="21"/>
            <w:szCs w:val="21"/>
            <w:lang w:eastAsia="es-MX"/>
          </w:rPr>
          <w:t xml:space="preserve">Presupuesto de Egresos </w:t>
        </w:r>
        <w:r w:rsidR="00DB52BE">
          <w:rPr>
            <w:rFonts w:ascii="Helvetica" w:eastAsia="Times New Roman" w:hAnsi="Helvetica" w:cs="Helvetica"/>
            <w:sz w:val="21"/>
            <w:szCs w:val="21"/>
            <w:lang w:eastAsia="es-MX"/>
          </w:rPr>
          <w:t>del Estado de Baja California Sur para el ejercicio fiscal 2022</w:t>
        </w:r>
      </w:hyperlink>
      <w:r w:rsidR="00DB52BE">
        <w:rPr>
          <w:rFonts w:ascii="Helvetica" w:eastAsia="Times New Roman" w:hAnsi="Helvetica" w:cs="Helvetica"/>
          <w:sz w:val="21"/>
          <w:szCs w:val="21"/>
          <w:lang w:eastAsia="es-MX"/>
        </w:rPr>
        <w:t>;</w:t>
      </w:r>
    </w:p>
    <w:p w14:paraId="627B5C2E" w14:textId="77777777" w:rsidR="00DB52BE" w:rsidRPr="002D4523" w:rsidRDefault="00DB52BE" w:rsidP="00DB52BE">
      <w:pPr>
        <w:widowControl/>
        <w:numPr>
          <w:ilvl w:val="0"/>
          <w:numId w:val="2"/>
        </w:numPr>
        <w:autoSpaceDE/>
        <w:autoSpaceDN/>
        <w:jc w:val="both"/>
        <w:rPr>
          <w:rFonts w:ascii="Arial" w:hAnsi="Arial" w:cs="Arial"/>
        </w:rPr>
      </w:pPr>
      <w:r w:rsidRPr="002D4523">
        <w:rPr>
          <w:rFonts w:ascii="Arial" w:hAnsi="Arial" w:cs="Arial"/>
        </w:rPr>
        <w:t>Ley de Presupuesto y Responsabilidad Hacendaria del Estado de Baja California Sur;</w:t>
      </w:r>
    </w:p>
    <w:p w14:paraId="318C4680" w14:textId="77777777" w:rsidR="00DB52BE" w:rsidRPr="00C01A7A" w:rsidRDefault="00DB52BE" w:rsidP="00DB52BE">
      <w:pPr>
        <w:widowControl/>
        <w:numPr>
          <w:ilvl w:val="0"/>
          <w:numId w:val="2"/>
        </w:numPr>
        <w:autoSpaceDE/>
        <w:autoSpaceDN/>
        <w:jc w:val="both"/>
        <w:rPr>
          <w:rFonts w:ascii="Arial" w:hAnsi="Arial" w:cs="Arial"/>
        </w:rPr>
      </w:pPr>
      <w:r w:rsidRPr="00C01A7A">
        <w:rPr>
          <w:rFonts w:ascii="Arial" w:hAnsi="Arial" w:cs="Arial"/>
        </w:rPr>
        <w:t>Ley de Coordinación Fiscal</w:t>
      </w:r>
      <w:r>
        <w:rPr>
          <w:rFonts w:ascii="Arial" w:hAnsi="Arial" w:cs="Arial"/>
        </w:rPr>
        <w:t xml:space="preserve"> del Estado de Baja California Sur;</w:t>
      </w:r>
    </w:p>
    <w:p w14:paraId="6D7964A7" w14:textId="77777777" w:rsidR="00DB52BE" w:rsidRPr="00C01A7A" w:rsidRDefault="00DB52BE" w:rsidP="00DB52BE">
      <w:pPr>
        <w:widowControl/>
        <w:numPr>
          <w:ilvl w:val="0"/>
          <w:numId w:val="2"/>
        </w:numPr>
        <w:autoSpaceDE/>
        <w:autoSpaceDN/>
        <w:jc w:val="both"/>
        <w:rPr>
          <w:rFonts w:ascii="Arial" w:hAnsi="Arial" w:cs="Arial"/>
        </w:rPr>
      </w:pPr>
      <w:r w:rsidRPr="00C01A7A">
        <w:rPr>
          <w:rFonts w:ascii="Arial" w:hAnsi="Arial" w:cs="Arial"/>
        </w:rPr>
        <w:t>Ley de Deuda Pública</w:t>
      </w:r>
      <w:r>
        <w:rPr>
          <w:rFonts w:ascii="Arial" w:hAnsi="Arial" w:cs="Arial"/>
        </w:rPr>
        <w:t xml:space="preserve"> para el Estado de Baja California Sur;</w:t>
      </w:r>
    </w:p>
    <w:p w14:paraId="651757CC" w14:textId="77777777" w:rsidR="00DB52BE" w:rsidRPr="00C01A7A" w:rsidRDefault="00DB52BE" w:rsidP="00DB52BE">
      <w:pPr>
        <w:widowControl/>
        <w:numPr>
          <w:ilvl w:val="0"/>
          <w:numId w:val="2"/>
        </w:numPr>
        <w:autoSpaceDE/>
        <w:autoSpaceDN/>
        <w:jc w:val="both"/>
        <w:rPr>
          <w:rFonts w:ascii="Arial" w:hAnsi="Arial" w:cs="Arial"/>
        </w:rPr>
      </w:pPr>
      <w:r w:rsidRPr="00C01A7A">
        <w:rPr>
          <w:rFonts w:ascii="Helvetica" w:eastAsia="Times New Roman" w:hAnsi="Helvetica" w:cs="Helvetica"/>
          <w:sz w:val="21"/>
          <w:szCs w:val="21"/>
          <w:lang w:eastAsia="es-MX"/>
        </w:rPr>
        <w:t>Ley de Responsabilidades Administrativas del Estado y Municipios</w:t>
      </w:r>
      <w:r>
        <w:rPr>
          <w:rFonts w:ascii="Helvetica" w:eastAsia="Times New Roman" w:hAnsi="Helvetica" w:cs="Helvetica"/>
          <w:sz w:val="21"/>
          <w:szCs w:val="21"/>
          <w:lang w:eastAsia="es-MX"/>
        </w:rPr>
        <w:t xml:space="preserve"> de Baja California Sur;</w:t>
      </w:r>
    </w:p>
    <w:p w14:paraId="4B901423" w14:textId="77777777" w:rsidR="00DB52BE" w:rsidRPr="00C91B14" w:rsidRDefault="00DB52BE" w:rsidP="00DB52BE">
      <w:pPr>
        <w:widowControl/>
        <w:numPr>
          <w:ilvl w:val="0"/>
          <w:numId w:val="2"/>
        </w:numPr>
        <w:autoSpaceDE/>
        <w:autoSpaceDN/>
        <w:jc w:val="both"/>
        <w:rPr>
          <w:rFonts w:ascii="Arial" w:hAnsi="Arial" w:cs="Arial"/>
        </w:rPr>
      </w:pPr>
      <w:r w:rsidRPr="00C01A7A">
        <w:rPr>
          <w:rFonts w:ascii="Helvetica" w:eastAsia="Times New Roman" w:hAnsi="Helvetica" w:cs="Helvetica"/>
          <w:sz w:val="21"/>
          <w:szCs w:val="21"/>
          <w:lang w:eastAsia="es-MX"/>
        </w:rPr>
        <w:t>Ley de Fiscalización y Rendición de Cuentas del Estado</w:t>
      </w:r>
      <w:r>
        <w:rPr>
          <w:rFonts w:ascii="Helvetica" w:eastAsia="Times New Roman" w:hAnsi="Helvetica" w:cs="Helvetica"/>
          <w:sz w:val="21"/>
          <w:szCs w:val="21"/>
          <w:lang w:eastAsia="es-MX"/>
        </w:rPr>
        <w:t xml:space="preserve"> de Baja California Sur;</w:t>
      </w:r>
    </w:p>
    <w:p w14:paraId="7161532F" w14:textId="77777777" w:rsidR="00DB52BE" w:rsidRPr="00724FF2" w:rsidRDefault="00DB52BE" w:rsidP="00DB52BE">
      <w:pPr>
        <w:widowControl/>
        <w:numPr>
          <w:ilvl w:val="0"/>
          <w:numId w:val="2"/>
        </w:numPr>
        <w:autoSpaceDE/>
        <w:autoSpaceDN/>
        <w:jc w:val="both"/>
        <w:rPr>
          <w:rFonts w:ascii="Arial" w:hAnsi="Arial" w:cs="Arial"/>
        </w:rPr>
      </w:pPr>
      <w:r w:rsidRPr="00C01A7A">
        <w:rPr>
          <w:rFonts w:ascii="Helvetica" w:eastAsia="Times New Roman" w:hAnsi="Helvetica" w:cs="Helvetica"/>
          <w:sz w:val="21"/>
          <w:szCs w:val="21"/>
          <w:lang w:eastAsia="es-MX"/>
        </w:rPr>
        <w:t xml:space="preserve">Reglamento Interior de la Secretaría de Finanzas </w:t>
      </w:r>
      <w:r>
        <w:rPr>
          <w:rFonts w:ascii="Helvetica" w:eastAsia="Times New Roman" w:hAnsi="Helvetica" w:cs="Helvetica"/>
          <w:sz w:val="21"/>
          <w:szCs w:val="21"/>
          <w:lang w:eastAsia="es-MX"/>
        </w:rPr>
        <w:t xml:space="preserve">y Administración </w:t>
      </w:r>
      <w:r w:rsidRPr="00C01A7A">
        <w:rPr>
          <w:rFonts w:ascii="Helvetica" w:eastAsia="Times New Roman" w:hAnsi="Helvetica" w:cs="Helvetica"/>
          <w:sz w:val="21"/>
          <w:szCs w:val="21"/>
          <w:lang w:eastAsia="es-MX"/>
        </w:rPr>
        <w:t>del Gobierno del Estado</w:t>
      </w:r>
      <w:r>
        <w:rPr>
          <w:rFonts w:ascii="Helvetica" w:eastAsia="Times New Roman" w:hAnsi="Helvetica" w:cs="Helvetica"/>
          <w:sz w:val="21"/>
          <w:szCs w:val="21"/>
          <w:lang w:eastAsia="es-MX"/>
        </w:rPr>
        <w:t xml:space="preserve"> de Baja California Sur;</w:t>
      </w:r>
    </w:p>
    <w:p w14:paraId="3DC1356D" w14:textId="77777777" w:rsidR="00DB52BE" w:rsidRPr="00C91B14" w:rsidRDefault="00DB52BE" w:rsidP="00DB52BE">
      <w:pPr>
        <w:widowControl/>
        <w:numPr>
          <w:ilvl w:val="0"/>
          <w:numId w:val="2"/>
        </w:numPr>
        <w:autoSpaceDE/>
        <w:autoSpaceDN/>
        <w:jc w:val="both"/>
        <w:rPr>
          <w:rFonts w:ascii="Arial" w:hAnsi="Arial" w:cs="Arial"/>
        </w:rPr>
      </w:pPr>
      <w:r w:rsidRPr="00C01A7A">
        <w:rPr>
          <w:rFonts w:ascii="Helvetica" w:eastAsia="Times New Roman" w:hAnsi="Helvetica" w:cs="Helvetica"/>
          <w:sz w:val="21"/>
          <w:szCs w:val="21"/>
          <w:lang w:eastAsia="es-MX"/>
        </w:rPr>
        <w:t>Lineamientos Para el Ejercicio del Gasto de la Administración Pública Estatal</w:t>
      </w:r>
      <w:r>
        <w:rPr>
          <w:rFonts w:ascii="Helvetica" w:eastAsia="Times New Roman" w:hAnsi="Helvetica" w:cs="Helvetica"/>
          <w:sz w:val="21"/>
          <w:szCs w:val="21"/>
          <w:lang w:eastAsia="es-MX"/>
        </w:rPr>
        <w:t>;</w:t>
      </w:r>
    </w:p>
    <w:p w14:paraId="382B5A1C" w14:textId="77777777" w:rsidR="00DB52BE" w:rsidRDefault="00DB52BE" w:rsidP="00DB52BE">
      <w:pPr>
        <w:widowControl/>
        <w:numPr>
          <w:ilvl w:val="0"/>
          <w:numId w:val="2"/>
        </w:numPr>
        <w:autoSpaceDE/>
        <w:autoSpaceDN/>
        <w:jc w:val="both"/>
        <w:rPr>
          <w:rFonts w:ascii="Arial" w:hAnsi="Arial" w:cs="Arial"/>
        </w:rPr>
      </w:pPr>
      <w:r>
        <w:rPr>
          <w:rFonts w:ascii="Arial" w:hAnsi="Arial" w:cs="Arial"/>
        </w:rPr>
        <w:t>Lineamientos para la Integración y Presentación de la Cuenta Pública del Estado de Baja California Sur;</w:t>
      </w:r>
    </w:p>
    <w:p w14:paraId="18399AE2" w14:textId="77777777" w:rsidR="00DB52BE" w:rsidRPr="00FD5AF3" w:rsidRDefault="00DB52BE" w:rsidP="00DB52BE">
      <w:pPr>
        <w:widowControl/>
        <w:numPr>
          <w:ilvl w:val="0"/>
          <w:numId w:val="2"/>
        </w:numPr>
        <w:autoSpaceDE/>
        <w:autoSpaceDN/>
        <w:jc w:val="both"/>
        <w:rPr>
          <w:rFonts w:ascii="Arial" w:hAnsi="Arial" w:cs="Arial"/>
        </w:rPr>
      </w:pPr>
      <w:r>
        <w:rPr>
          <w:rFonts w:ascii="Helvetica" w:eastAsia="Times New Roman" w:hAnsi="Helvetica" w:cs="Helvetica"/>
          <w:sz w:val="21"/>
          <w:szCs w:val="21"/>
          <w:lang w:eastAsia="es-MX"/>
        </w:rPr>
        <w:t>Acuerdos emitidos por el Consejo Nacional de Armonización Contable (CONAC);</w:t>
      </w:r>
    </w:p>
    <w:p w14:paraId="64D03F00" w14:textId="77777777" w:rsidR="00332355" w:rsidRDefault="00332355" w:rsidP="00332355">
      <w:pPr>
        <w:jc w:val="both"/>
        <w:rPr>
          <w:rFonts w:ascii="Arial" w:hAnsi="Arial" w:cs="Arial"/>
          <w:b/>
        </w:rPr>
      </w:pPr>
    </w:p>
    <w:p w14:paraId="240DCA41" w14:textId="77777777" w:rsidR="00332355" w:rsidRPr="00C01A7A" w:rsidRDefault="00332355" w:rsidP="00332355">
      <w:pPr>
        <w:jc w:val="both"/>
        <w:rPr>
          <w:rFonts w:ascii="Arial" w:hAnsi="Arial" w:cs="Arial"/>
          <w:b/>
        </w:rPr>
      </w:pPr>
    </w:p>
    <w:p w14:paraId="4014DEA1" w14:textId="77777777" w:rsidR="00332355" w:rsidRPr="00C01A7A" w:rsidRDefault="00332355" w:rsidP="00332355">
      <w:pPr>
        <w:pStyle w:val="Texto"/>
        <w:numPr>
          <w:ilvl w:val="0"/>
          <w:numId w:val="15"/>
        </w:numPr>
        <w:spacing w:after="0" w:line="240" w:lineRule="exact"/>
        <w:rPr>
          <w:b/>
          <w:sz w:val="22"/>
          <w:szCs w:val="22"/>
          <w:lang w:val="es-MX"/>
        </w:rPr>
      </w:pPr>
      <w:r w:rsidRPr="00C01A7A">
        <w:rPr>
          <w:b/>
          <w:sz w:val="22"/>
          <w:szCs w:val="22"/>
          <w:lang w:val="es-MX"/>
        </w:rPr>
        <w:t>Bases de preparación de los Estados Financieros</w:t>
      </w:r>
    </w:p>
    <w:p w14:paraId="7BAD971C" w14:textId="77777777" w:rsidR="00332355" w:rsidRPr="00C01A7A" w:rsidRDefault="00332355" w:rsidP="00332355">
      <w:pPr>
        <w:jc w:val="both"/>
        <w:rPr>
          <w:rFonts w:ascii="Arial" w:hAnsi="Arial" w:cs="Arial"/>
          <w:b/>
        </w:rPr>
      </w:pPr>
    </w:p>
    <w:p w14:paraId="4D8AF818" w14:textId="77777777" w:rsidR="00332355" w:rsidRDefault="00332355" w:rsidP="00332355">
      <w:pPr>
        <w:ind w:left="708"/>
        <w:jc w:val="both"/>
        <w:rPr>
          <w:rFonts w:ascii="Arial" w:hAnsi="Arial" w:cs="Arial"/>
        </w:rPr>
      </w:pPr>
      <w:r w:rsidRPr="00C01A7A">
        <w:rPr>
          <w:rFonts w:ascii="Arial" w:hAnsi="Arial" w:cs="Arial"/>
        </w:rPr>
        <w:t>El Gobierno del Estado de Baja California Sur, para la preparación de sus Estados Financieros, ha observado la normatividad emitida por el Consejo Nacional de Armonización Contable (CONAC), y las Normas de Información Financiera Gubernamental emitidas por la Secretaria de Hacienda y Crédito Público y las demás disposiciones legales aplicables.</w:t>
      </w:r>
    </w:p>
    <w:p w14:paraId="675C9259" w14:textId="77777777" w:rsidR="00332355" w:rsidRDefault="00332355" w:rsidP="00332355">
      <w:pPr>
        <w:ind w:left="708"/>
        <w:jc w:val="both"/>
        <w:rPr>
          <w:rFonts w:ascii="Arial" w:hAnsi="Arial" w:cs="Arial"/>
        </w:rPr>
      </w:pPr>
    </w:p>
    <w:p w14:paraId="7822F073" w14:textId="77777777" w:rsidR="00CE382D" w:rsidRDefault="00CE382D" w:rsidP="00332355">
      <w:pPr>
        <w:ind w:left="708"/>
        <w:jc w:val="both"/>
        <w:rPr>
          <w:rFonts w:ascii="Arial" w:hAnsi="Arial" w:cs="Arial"/>
        </w:rPr>
      </w:pPr>
    </w:p>
    <w:p w14:paraId="1E2CE95A" w14:textId="77777777" w:rsidR="00CE382D" w:rsidRDefault="00CE382D" w:rsidP="00332355">
      <w:pPr>
        <w:ind w:left="708"/>
        <w:jc w:val="both"/>
        <w:rPr>
          <w:rFonts w:ascii="Arial" w:hAnsi="Arial" w:cs="Arial"/>
        </w:rPr>
      </w:pPr>
    </w:p>
    <w:p w14:paraId="69866DA9" w14:textId="77777777" w:rsidR="00332355" w:rsidRDefault="00332355" w:rsidP="008C7CE0">
      <w:pPr>
        <w:jc w:val="both"/>
        <w:rPr>
          <w:rFonts w:ascii="Arial" w:hAnsi="Arial" w:cs="Arial"/>
        </w:rPr>
      </w:pPr>
    </w:p>
    <w:p w14:paraId="6529D06C" w14:textId="77777777" w:rsidR="00332355" w:rsidRPr="00C01A7A" w:rsidRDefault="00332355" w:rsidP="00332355">
      <w:pPr>
        <w:pStyle w:val="Texto"/>
        <w:numPr>
          <w:ilvl w:val="0"/>
          <w:numId w:val="15"/>
        </w:numPr>
        <w:spacing w:after="0" w:line="240" w:lineRule="exact"/>
        <w:rPr>
          <w:b/>
          <w:sz w:val="22"/>
          <w:szCs w:val="22"/>
          <w:lang w:val="es-MX"/>
        </w:rPr>
      </w:pPr>
      <w:r w:rsidRPr="00C01A7A">
        <w:rPr>
          <w:b/>
          <w:sz w:val="22"/>
          <w:szCs w:val="22"/>
          <w:lang w:val="es-MX"/>
        </w:rPr>
        <w:lastRenderedPageBreak/>
        <w:t>Políticas de Contabilidad Significativas</w:t>
      </w:r>
    </w:p>
    <w:p w14:paraId="102DABE2" w14:textId="77777777" w:rsidR="00332355" w:rsidRPr="00C01A7A" w:rsidRDefault="00332355" w:rsidP="00332355">
      <w:pPr>
        <w:ind w:left="720"/>
        <w:jc w:val="both"/>
        <w:rPr>
          <w:rFonts w:ascii="Arial" w:hAnsi="Arial" w:cs="Arial"/>
          <w:b/>
        </w:rPr>
      </w:pPr>
    </w:p>
    <w:p w14:paraId="4327BF1D" w14:textId="77777777" w:rsidR="00332355" w:rsidRPr="002E4330" w:rsidRDefault="00332355" w:rsidP="00332355">
      <w:pPr>
        <w:ind w:left="708"/>
        <w:jc w:val="both"/>
        <w:rPr>
          <w:rFonts w:ascii="Arial" w:hAnsi="Arial" w:cs="Arial"/>
        </w:rPr>
      </w:pPr>
      <w:r w:rsidRPr="00C01A7A">
        <w:rPr>
          <w:rFonts w:ascii="Arial" w:hAnsi="Arial" w:cs="Arial"/>
        </w:rPr>
        <w:t>La Entidad prepara y presenta sus estados financieros con base en los principios de contabilidad gubernamentales aplicables a entidades públicas. A continuación, se describen las principales políticas contables aplicables a la Entidad:</w:t>
      </w:r>
    </w:p>
    <w:p w14:paraId="66DB9659" w14:textId="77777777" w:rsidR="00332355" w:rsidRPr="00C01A7A" w:rsidRDefault="00332355" w:rsidP="00332355">
      <w:pPr>
        <w:tabs>
          <w:tab w:val="num" w:pos="540"/>
        </w:tabs>
        <w:ind w:left="540"/>
        <w:jc w:val="both"/>
        <w:rPr>
          <w:rFonts w:ascii="Arial" w:hAnsi="Arial" w:cs="Arial"/>
        </w:rPr>
      </w:pPr>
    </w:p>
    <w:p w14:paraId="1123B3DE" w14:textId="77777777" w:rsidR="00332355" w:rsidRDefault="00332355" w:rsidP="00332355">
      <w:pPr>
        <w:pStyle w:val="Ttulo"/>
        <w:numPr>
          <w:ilvl w:val="0"/>
          <w:numId w:val="12"/>
        </w:numPr>
        <w:jc w:val="both"/>
        <w:rPr>
          <w:b w:val="0"/>
          <w:sz w:val="22"/>
          <w:szCs w:val="22"/>
        </w:rPr>
      </w:pPr>
      <w:r w:rsidRPr="003A2A83">
        <w:rPr>
          <w:b w:val="0"/>
          <w:sz w:val="22"/>
          <w:szCs w:val="22"/>
        </w:rPr>
        <w:t xml:space="preserve">Las operaciones son registradas contablemente de acuerdo a las bases y conceptos establecidos por la Ley de Ingresos y Presupuesto de Ingresos del Estado (Ley de Ingresos) y por el Decreto del Presupuesto de Egresos del Gobierno del Estado de Baja California Sur. </w:t>
      </w:r>
    </w:p>
    <w:p w14:paraId="21B815D4" w14:textId="77777777" w:rsidR="00332355" w:rsidRPr="002E4330" w:rsidRDefault="00332355" w:rsidP="00332355"/>
    <w:p w14:paraId="2E2A391D" w14:textId="77777777" w:rsidR="00332355" w:rsidRPr="00C01A7A" w:rsidRDefault="00332355" w:rsidP="00332355">
      <w:pPr>
        <w:widowControl/>
        <w:numPr>
          <w:ilvl w:val="0"/>
          <w:numId w:val="12"/>
        </w:numPr>
        <w:autoSpaceDE/>
        <w:autoSpaceDN/>
        <w:jc w:val="both"/>
        <w:rPr>
          <w:rFonts w:ascii="Arial" w:hAnsi="Arial" w:cs="Arial"/>
        </w:rPr>
      </w:pPr>
      <w:r w:rsidRPr="00C01A7A">
        <w:rPr>
          <w:rFonts w:ascii="Arial" w:hAnsi="Arial" w:cs="Arial"/>
        </w:rPr>
        <w:t>Los ingresos se registran al conocerse su importe por recibir cuando se refiere a participaciones federales y al recibirse en efectivo tratándose de los demás conceptos señalados en la Ley de Ingresos.</w:t>
      </w:r>
    </w:p>
    <w:p w14:paraId="24DDD1DF" w14:textId="77777777" w:rsidR="00332355" w:rsidRPr="00C01A7A" w:rsidRDefault="00332355" w:rsidP="00332355">
      <w:pPr>
        <w:jc w:val="both"/>
        <w:rPr>
          <w:rFonts w:ascii="Arial" w:hAnsi="Arial" w:cs="Arial"/>
        </w:rPr>
      </w:pPr>
    </w:p>
    <w:p w14:paraId="6CC924A9" w14:textId="77777777" w:rsidR="00332355" w:rsidRPr="00C01A7A" w:rsidRDefault="00332355" w:rsidP="00332355">
      <w:pPr>
        <w:widowControl/>
        <w:numPr>
          <w:ilvl w:val="0"/>
          <w:numId w:val="12"/>
        </w:numPr>
        <w:autoSpaceDE/>
        <w:autoSpaceDN/>
        <w:jc w:val="both"/>
        <w:rPr>
          <w:rFonts w:ascii="Arial" w:hAnsi="Arial" w:cs="Arial"/>
        </w:rPr>
      </w:pPr>
      <w:r w:rsidRPr="00C01A7A">
        <w:rPr>
          <w:rFonts w:ascii="Arial" w:hAnsi="Arial" w:cs="Arial"/>
        </w:rPr>
        <w:t>Los egresos se registran según las cantidades de efectivo que se afecten al momento en que se consideren realizados contablemente, excepto por el tratamiento contable de las erogaciones por servicio de la deuda pública directa. De acuerdo al sistema de contabilidad gubernamental, la afectación al presupuesto de egresos se realiza hasta el momento de pago y al cierre de mes en que se efectúa la creación de pasivos.</w:t>
      </w:r>
    </w:p>
    <w:p w14:paraId="7B9060A0" w14:textId="77777777" w:rsidR="00332355" w:rsidRPr="00C01A7A" w:rsidRDefault="00332355" w:rsidP="00332355">
      <w:pPr>
        <w:ind w:left="1440"/>
        <w:jc w:val="both"/>
        <w:rPr>
          <w:rFonts w:ascii="Arial" w:hAnsi="Arial" w:cs="Arial"/>
        </w:rPr>
      </w:pPr>
    </w:p>
    <w:p w14:paraId="6CD7D66E" w14:textId="77777777" w:rsidR="00332355" w:rsidRPr="002E4330" w:rsidRDefault="00332355" w:rsidP="00332355">
      <w:pPr>
        <w:widowControl/>
        <w:numPr>
          <w:ilvl w:val="0"/>
          <w:numId w:val="12"/>
        </w:numPr>
        <w:autoSpaceDE/>
        <w:autoSpaceDN/>
        <w:jc w:val="both"/>
        <w:rPr>
          <w:rFonts w:ascii="Arial" w:hAnsi="Arial" w:cs="Arial"/>
        </w:rPr>
      </w:pPr>
      <w:r w:rsidRPr="00C01A7A">
        <w:rPr>
          <w:rFonts w:ascii="Arial" w:hAnsi="Arial" w:cs="Arial"/>
        </w:rPr>
        <w:t xml:space="preserve">La liquidación de capital de deuda directa es reconocida como un egreso presupuestal no contablemente. </w:t>
      </w:r>
    </w:p>
    <w:p w14:paraId="2F4A20FD" w14:textId="77777777" w:rsidR="00332355" w:rsidRPr="00C01A7A" w:rsidRDefault="00332355" w:rsidP="00332355">
      <w:pPr>
        <w:jc w:val="both"/>
        <w:rPr>
          <w:rFonts w:ascii="Arial" w:hAnsi="Arial" w:cs="Arial"/>
        </w:rPr>
      </w:pPr>
    </w:p>
    <w:p w14:paraId="49E05A75" w14:textId="77777777" w:rsidR="00332355" w:rsidRPr="00261E56" w:rsidRDefault="00332355" w:rsidP="00332355">
      <w:pPr>
        <w:widowControl/>
        <w:numPr>
          <w:ilvl w:val="0"/>
          <w:numId w:val="12"/>
        </w:numPr>
        <w:autoSpaceDE/>
        <w:autoSpaceDN/>
        <w:jc w:val="both"/>
        <w:rPr>
          <w:rFonts w:ascii="Arial" w:hAnsi="Arial" w:cs="Arial"/>
        </w:rPr>
      </w:pPr>
      <w:r w:rsidRPr="00C01A7A">
        <w:rPr>
          <w:rFonts w:ascii="Arial" w:hAnsi="Arial" w:cs="Arial"/>
        </w:rPr>
        <w:t>Las inversiones en bienes muebles e inmuebles son consideradas como un egreso presupuestal y no contable en el período que se adquieren, además contablemente dichas inversiones se registran como activos propios de la Entidad.</w:t>
      </w:r>
    </w:p>
    <w:p w14:paraId="3EFB1E75" w14:textId="77777777" w:rsidR="00332355" w:rsidRPr="00C01A7A" w:rsidRDefault="00332355" w:rsidP="00332355">
      <w:pPr>
        <w:jc w:val="both"/>
        <w:rPr>
          <w:rFonts w:ascii="Arial" w:hAnsi="Arial" w:cs="Arial"/>
        </w:rPr>
      </w:pPr>
    </w:p>
    <w:p w14:paraId="42CC542F" w14:textId="77777777" w:rsidR="00332355" w:rsidRPr="00C01A7A" w:rsidRDefault="00332355" w:rsidP="00332355">
      <w:pPr>
        <w:widowControl/>
        <w:numPr>
          <w:ilvl w:val="0"/>
          <w:numId w:val="12"/>
        </w:numPr>
        <w:autoSpaceDE/>
        <w:autoSpaceDN/>
        <w:jc w:val="both"/>
        <w:rPr>
          <w:rFonts w:ascii="Arial" w:hAnsi="Arial" w:cs="Arial"/>
        </w:rPr>
      </w:pPr>
      <w:r w:rsidRPr="00C01A7A">
        <w:rPr>
          <w:rFonts w:ascii="Arial" w:hAnsi="Arial" w:cs="Arial"/>
        </w:rPr>
        <w:t>Las erogaciones extraordinarias incluidas en el Presupuesto de Egresos aprobado por el Poder Legislativo, se ejercen previa autorización de la Secretaría de Finanzas. Los informes respectivos se presentan a la Legislatura del H. Congreso del Estado.</w:t>
      </w:r>
    </w:p>
    <w:p w14:paraId="33C65535" w14:textId="77777777" w:rsidR="00332355" w:rsidRPr="00C01A7A" w:rsidRDefault="00332355" w:rsidP="00332355">
      <w:pPr>
        <w:jc w:val="both"/>
        <w:rPr>
          <w:rFonts w:ascii="Arial" w:hAnsi="Arial" w:cs="Arial"/>
        </w:rPr>
      </w:pPr>
    </w:p>
    <w:p w14:paraId="5ABFACB1" w14:textId="77777777" w:rsidR="00332355" w:rsidRPr="00C01A7A" w:rsidRDefault="00332355" w:rsidP="00332355">
      <w:pPr>
        <w:widowControl/>
        <w:numPr>
          <w:ilvl w:val="0"/>
          <w:numId w:val="12"/>
        </w:numPr>
        <w:autoSpaceDE/>
        <w:autoSpaceDN/>
        <w:jc w:val="both"/>
        <w:rPr>
          <w:rFonts w:ascii="Arial" w:hAnsi="Arial" w:cs="Arial"/>
        </w:rPr>
      </w:pPr>
      <w:r w:rsidRPr="00C01A7A">
        <w:rPr>
          <w:rFonts w:ascii="Arial" w:hAnsi="Arial" w:cs="Arial"/>
        </w:rPr>
        <w:t>Las inversiones en valores se registran al costo en el momento de la inversión, y sus rendimientos conforme se van devengando.</w:t>
      </w:r>
    </w:p>
    <w:p w14:paraId="0650E55C" w14:textId="77777777" w:rsidR="00332355" w:rsidRPr="00C01A7A" w:rsidRDefault="00332355" w:rsidP="00332355">
      <w:pPr>
        <w:jc w:val="both"/>
        <w:rPr>
          <w:rFonts w:ascii="Arial" w:hAnsi="Arial" w:cs="Arial"/>
        </w:rPr>
      </w:pPr>
    </w:p>
    <w:p w14:paraId="687BB2D7" w14:textId="77777777" w:rsidR="00332355" w:rsidRPr="00C01A7A" w:rsidRDefault="00332355" w:rsidP="00332355">
      <w:pPr>
        <w:widowControl/>
        <w:numPr>
          <w:ilvl w:val="0"/>
          <w:numId w:val="12"/>
        </w:numPr>
        <w:autoSpaceDE/>
        <w:autoSpaceDN/>
        <w:jc w:val="both"/>
        <w:rPr>
          <w:rFonts w:ascii="Arial" w:hAnsi="Arial" w:cs="Arial"/>
        </w:rPr>
      </w:pPr>
      <w:r w:rsidRPr="00C01A7A">
        <w:rPr>
          <w:rFonts w:ascii="Arial" w:hAnsi="Arial" w:cs="Arial"/>
        </w:rPr>
        <w:t>Sobre las cuentas por cobrar, se determina una estimación para cuentas de dudosa recuperación de los saldos que durante más de 2 años no han presentado movimiento y por ende no han sido recuperados. Esta</w:t>
      </w:r>
      <w:r>
        <w:rPr>
          <w:rFonts w:ascii="Arial" w:hAnsi="Arial" w:cs="Arial"/>
        </w:rPr>
        <w:t xml:space="preserve"> </w:t>
      </w:r>
      <w:r w:rsidRPr="00C01A7A">
        <w:rPr>
          <w:rFonts w:ascii="Arial" w:hAnsi="Arial" w:cs="Arial"/>
        </w:rPr>
        <w:t>estimación no representa la cancelación de la cuenta o extinción del derecho de cobro.</w:t>
      </w:r>
    </w:p>
    <w:p w14:paraId="6C88D9B0" w14:textId="77777777" w:rsidR="00332355" w:rsidRPr="00C01A7A" w:rsidRDefault="00332355" w:rsidP="00332355">
      <w:pPr>
        <w:jc w:val="both"/>
        <w:rPr>
          <w:rFonts w:ascii="Arial" w:hAnsi="Arial" w:cs="Arial"/>
        </w:rPr>
      </w:pPr>
    </w:p>
    <w:p w14:paraId="5914313E" w14:textId="77777777" w:rsidR="00332355" w:rsidRPr="00C01A7A" w:rsidRDefault="00332355" w:rsidP="00332355">
      <w:pPr>
        <w:widowControl/>
        <w:numPr>
          <w:ilvl w:val="0"/>
          <w:numId w:val="12"/>
        </w:numPr>
        <w:autoSpaceDE/>
        <w:autoSpaceDN/>
        <w:jc w:val="both"/>
        <w:rPr>
          <w:rFonts w:ascii="Arial" w:hAnsi="Arial" w:cs="Arial"/>
        </w:rPr>
      </w:pPr>
      <w:r w:rsidRPr="00C01A7A">
        <w:rPr>
          <w:rFonts w:ascii="Arial" w:hAnsi="Arial" w:cs="Arial"/>
        </w:rPr>
        <w:t>De conformidad con el artículo 37 de la Ley de Presupuesto y Control de Gasto Público Estatal, solo en casos excepcionales y debidamente justificados, la Secretaria de Finanzas podrá autorizar que se celebren Contratos de Obras Públicas, de adquisiciones o de otra índole, que rebasen las asignaciones aprobadas para el año, pero en estos casos los compromisos excedentes quedarán sujetos, para los fines de su ejecución y pago, a la disponibilidad presupuestal de los años subsecuentes.</w:t>
      </w:r>
    </w:p>
    <w:p w14:paraId="76B1FE8C" w14:textId="77777777" w:rsidR="00332355" w:rsidRPr="00C01A7A" w:rsidRDefault="00332355" w:rsidP="00332355">
      <w:pPr>
        <w:ind w:left="1440"/>
        <w:jc w:val="both"/>
        <w:rPr>
          <w:rFonts w:ascii="Arial" w:hAnsi="Arial" w:cs="Arial"/>
        </w:rPr>
      </w:pPr>
    </w:p>
    <w:p w14:paraId="257F37B3" w14:textId="77777777" w:rsidR="00332355" w:rsidRPr="00C01A7A" w:rsidRDefault="00332355" w:rsidP="00332355">
      <w:pPr>
        <w:tabs>
          <w:tab w:val="num" w:pos="540"/>
        </w:tabs>
        <w:ind w:left="1416"/>
        <w:jc w:val="both"/>
        <w:rPr>
          <w:rFonts w:ascii="Arial" w:hAnsi="Arial" w:cs="Arial"/>
        </w:rPr>
      </w:pPr>
      <w:r w:rsidRPr="00C01A7A">
        <w:rPr>
          <w:rFonts w:ascii="Arial" w:hAnsi="Arial" w:cs="Arial"/>
        </w:rPr>
        <w:t>Cuando se trate de programas cuyos presupuestos se incluyan en el Presupuesto de Egresos del Estado, se hará mención de estos casos al presentar el proyecto de Presupuesto al Congreso del Estado.</w:t>
      </w:r>
    </w:p>
    <w:p w14:paraId="1C8884CD" w14:textId="77777777" w:rsidR="00332355" w:rsidRDefault="00332355" w:rsidP="00332355">
      <w:pPr>
        <w:ind w:left="1440"/>
        <w:jc w:val="both"/>
        <w:rPr>
          <w:rFonts w:ascii="Arial" w:hAnsi="Arial" w:cs="Arial"/>
        </w:rPr>
      </w:pPr>
    </w:p>
    <w:p w14:paraId="3C5B7DD8" w14:textId="77777777" w:rsidR="00332355" w:rsidRPr="00C01A7A" w:rsidRDefault="00332355" w:rsidP="00332355">
      <w:pPr>
        <w:ind w:left="1440"/>
        <w:jc w:val="both"/>
        <w:rPr>
          <w:rFonts w:ascii="Arial" w:hAnsi="Arial" w:cs="Arial"/>
        </w:rPr>
      </w:pPr>
    </w:p>
    <w:p w14:paraId="1CF7AB5A" w14:textId="77777777" w:rsidR="00332355" w:rsidRPr="00C01A7A" w:rsidRDefault="00332355" w:rsidP="00332355">
      <w:pPr>
        <w:widowControl/>
        <w:numPr>
          <w:ilvl w:val="0"/>
          <w:numId w:val="12"/>
        </w:numPr>
        <w:autoSpaceDE/>
        <w:autoSpaceDN/>
        <w:jc w:val="both"/>
        <w:rPr>
          <w:rFonts w:ascii="Arial" w:hAnsi="Arial" w:cs="Arial"/>
        </w:rPr>
      </w:pPr>
      <w:r w:rsidRPr="00C01A7A">
        <w:rPr>
          <w:rFonts w:ascii="Arial" w:hAnsi="Arial" w:cs="Arial"/>
        </w:rPr>
        <w:t xml:space="preserve">Presupuestal la contratación de créditos de deuda pública directa son reconocidos como ingresos por financiamiento; la liquidación de los mismos es reconocida como egreso presupuestal por servicio de deuda directa. </w:t>
      </w:r>
    </w:p>
    <w:p w14:paraId="6475540A" w14:textId="77777777" w:rsidR="00332355" w:rsidRPr="00C01A7A" w:rsidRDefault="00332355" w:rsidP="00332355">
      <w:pPr>
        <w:jc w:val="both"/>
        <w:rPr>
          <w:rFonts w:ascii="Arial" w:hAnsi="Arial" w:cs="Arial"/>
        </w:rPr>
      </w:pPr>
    </w:p>
    <w:p w14:paraId="0425F441" w14:textId="77777777" w:rsidR="00332355" w:rsidRPr="00C01A7A" w:rsidRDefault="00332355" w:rsidP="00332355">
      <w:pPr>
        <w:widowControl/>
        <w:numPr>
          <w:ilvl w:val="0"/>
          <w:numId w:val="12"/>
        </w:numPr>
        <w:autoSpaceDE/>
        <w:autoSpaceDN/>
        <w:jc w:val="both"/>
        <w:rPr>
          <w:rFonts w:ascii="Arial" w:hAnsi="Arial" w:cs="Arial"/>
        </w:rPr>
      </w:pPr>
      <w:r w:rsidRPr="00C01A7A">
        <w:rPr>
          <w:rFonts w:ascii="Arial" w:hAnsi="Arial" w:cs="Arial"/>
        </w:rPr>
        <w:t xml:space="preserve">En el caso del Crédito Estructurado, las disposiciones realizadas no se consideran como Deuda Pública, sin embargo, se reconoce como un ingreso por Aprovechamiento, dentro de Aportaciones de Terceros para Obras y Servicios Públicos, por otro lado, los ingresos con los que se garantiza el pago de la deuda también son reconocidos como tal. </w:t>
      </w:r>
    </w:p>
    <w:p w14:paraId="3F181550" w14:textId="77777777" w:rsidR="00332355" w:rsidRPr="00C01A7A" w:rsidRDefault="00332355" w:rsidP="00332355">
      <w:pPr>
        <w:jc w:val="both"/>
        <w:rPr>
          <w:rFonts w:ascii="Arial" w:hAnsi="Arial" w:cs="Arial"/>
        </w:rPr>
      </w:pPr>
    </w:p>
    <w:p w14:paraId="19F684A4" w14:textId="77777777" w:rsidR="00332355" w:rsidRPr="00FD5AF3" w:rsidRDefault="00332355" w:rsidP="00332355">
      <w:pPr>
        <w:widowControl/>
        <w:numPr>
          <w:ilvl w:val="0"/>
          <w:numId w:val="12"/>
        </w:numPr>
        <w:autoSpaceDE/>
        <w:autoSpaceDN/>
        <w:jc w:val="both"/>
        <w:rPr>
          <w:rFonts w:ascii="Arial" w:hAnsi="Arial" w:cs="Arial"/>
        </w:rPr>
      </w:pPr>
      <w:r w:rsidRPr="00C01A7A">
        <w:rPr>
          <w:rFonts w:ascii="Arial" w:hAnsi="Arial" w:cs="Arial"/>
        </w:rPr>
        <w:t>La entidad no reconoce la depreciación de los bienes muebles e inmuebles a través de tiempo, ya que se registran a su costo de adquisición incluyendo el Impuesto al valor agregado (en su caso) que le es trasladado, el procedimiento contable que se sigue consiste en reconocer como egreso el importe total de las adquisiciones y simultáneamente se efectúa el registro del activo en el rubro de bienes muebles e inmuebles con incremento al patrimonio de la Entidad. Debido a la situación anterior, no se aplica la depreciación a los egresos del ejercicio.</w:t>
      </w:r>
    </w:p>
    <w:p w14:paraId="214B549B" w14:textId="77777777" w:rsidR="00332355" w:rsidRPr="00C01A7A" w:rsidRDefault="00332355" w:rsidP="00332355">
      <w:pPr>
        <w:jc w:val="both"/>
        <w:rPr>
          <w:rFonts w:ascii="Arial" w:hAnsi="Arial" w:cs="Arial"/>
        </w:rPr>
      </w:pPr>
    </w:p>
    <w:p w14:paraId="61F98DA8" w14:textId="6F3477D9" w:rsidR="00332355" w:rsidRPr="0026178D" w:rsidRDefault="00332355" w:rsidP="00332355">
      <w:pPr>
        <w:widowControl/>
        <w:numPr>
          <w:ilvl w:val="0"/>
          <w:numId w:val="12"/>
        </w:numPr>
        <w:shd w:val="clear" w:color="auto" w:fill="FFFFFF"/>
        <w:autoSpaceDE/>
        <w:autoSpaceDN/>
        <w:jc w:val="both"/>
        <w:rPr>
          <w:rFonts w:ascii="Arial" w:hAnsi="Arial" w:cs="Arial"/>
        </w:rPr>
      </w:pPr>
      <w:r w:rsidRPr="00C01A7A">
        <w:rPr>
          <w:rFonts w:ascii="Arial" w:hAnsi="Arial" w:cs="Arial"/>
        </w:rPr>
        <w:t xml:space="preserve">Los pagos por derechos de los empleados de la entidad en caso de separación o muerte, de acuerdo a la Ley Federal del Trabajo se registran como egresos del ejercicio en el que se vuelven </w:t>
      </w:r>
      <w:r w:rsidRPr="0026178D">
        <w:rPr>
          <w:rFonts w:ascii="Arial" w:hAnsi="Arial" w:cs="Arial"/>
        </w:rPr>
        <w:t>exigibles</w:t>
      </w:r>
      <w:r w:rsidRPr="0094019A">
        <w:rPr>
          <w:rFonts w:ascii="Arial" w:hAnsi="Arial" w:cs="Arial"/>
          <w:shd w:val="clear" w:color="auto" w:fill="FFFFFF"/>
        </w:rPr>
        <w:t>. Al 3</w:t>
      </w:r>
      <w:r w:rsidR="007113B5">
        <w:rPr>
          <w:rFonts w:ascii="Arial" w:hAnsi="Arial" w:cs="Arial"/>
          <w:shd w:val="clear" w:color="auto" w:fill="FFFFFF"/>
        </w:rPr>
        <w:t>0</w:t>
      </w:r>
      <w:r w:rsidRPr="0094019A">
        <w:rPr>
          <w:rFonts w:ascii="Arial" w:hAnsi="Arial" w:cs="Arial"/>
          <w:shd w:val="clear" w:color="auto" w:fill="FFFFFF"/>
        </w:rPr>
        <w:t xml:space="preserve"> de </w:t>
      </w:r>
      <w:r w:rsidR="007113B5">
        <w:rPr>
          <w:rFonts w:ascii="Arial" w:hAnsi="Arial" w:cs="Arial"/>
          <w:shd w:val="clear" w:color="auto" w:fill="FFFFFF"/>
        </w:rPr>
        <w:t>abril de 2023</w:t>
      </w:r>
      <w:r w:rsidRPr="0026178D">
        <w:rPr>
          <w:rFonts w:ascii="Arial" w:hAnsi="Arial" w:cs="Arial"/>
        </w:rPr>
        <w:t xml:space="preserve"> no se había registrado pasivo por esos conceptos en el balance general de la entidad.</w:t>
      </w:r>
    </w:p>
    <w:p w14:paraId="3DBC4D95" w14:textId="77777777" w:rsidR="00332355" w:rsidRDefault="00332355" w:rsidP="00332355">
      <w:pPr>
        <w:jc w:val="both"/>
        <w:rPr>
          <w:rFonts w:ascii="Arial" w:hAnsi="Arial" w:cs="Arial"/>
          <w:b/>
        </w:rPr>
      </w:pPr>
    </w:p>
    <w:p w14:paraId="7BF92803" w14:textId="77777777" w:rsidR="00332355" w:rsidRPr="0026178D" w:rsidRDefault="00332355" w:rsidP="00332355">
      <w:pPr>
        <w:jc w:val="both"/>
        <w:rPr>
          <w:rFonts w:ascii="Arial" w:hAnsi="Arial" w:cs="Arial"/>
          <w:b/>
        </w:rPr>
      </w:pPr>
    </w:p>
    <w:p w14:paraId="208107F5" w14:textId="77777777" w:rsidR="00332355" w:rsidRDefault="00332355" w:rsidP="00332355">
      <w:pPr>
        <w:shd w:val="clear" w:color="auto" w:fill="FFFFFF"/>
        <w:ind w:left="708"/>
        <w:jc w:val="both"/>
        <w:rPr>
          <w:rFonts w:ascii="Arial" w:hAnsi="Arial" w:cs="Arial"/>
        </w:rPr>
      </w:pPr>
      <w:r w:rsidRPr="00C01A7A">
        <w:rPr>
          <w:rFonts w:ascii="Arial" w:hAnsi="Arial" w:cs="Arial"/>
        </w:rPr>
        <w:t>El Gobierno del Estado no reconoce en sus estados financieros como patrimonio propio, los recursos financieros destinados a Secretaria de Salud de B.C.S. O.P.D. (Organismo Público Descentralizado), a la Secretaria de Educación Pública de B.C.S. O.P.D., y a la Secretaria de Seguridad Pública de B.C.S. O.P.D., independientemente de su naturaleza como órganos desconcentrados de la Entidad; por consiguiente, estos órganos mantienen registros contables indep</w:t>
      </w:r>
      <w:r>
        <w:rPr>
          <w:rFonts w:ascii="Arial" w:hAnsi="Arial" w:cs="Arial"/>
        </w:rPr>
        <w:t>endientes de los de la Entidad.</w:t>
      </w:r>
    </w:p>
    <w:p w14:paraId="111B0811" w14:textId="7F6EF757" w:rsidR="00332355" w:rsidRDefault="00332355" w:rsidP="00332355">
      <w:pPr>
        <w:shd w:val="clear" w:color="auto" w:fill="FFFFFF"/>
        <w:ind w:left="708"/>
        <w:jc w:val="both"/>
        <w:rPr>
          <w:rFonts w:ascii="Arial" w:hAnsi="Arial" w:cs="Arial"/>
        </w:rPr>
      </w:pPr>
    </w:p>
    <w:p w14:paraId="5F13BC1D" w14:textId="77777777" w:rsidR="00332355" w:rsidRDefault="00332355" w:rsidP="00332355">
      <w:pPr>
        <w:shd w:val="clear" w:color="auto" w:fill="FFFFFF"/>
        <w:ind w:left="708"/>
        <w:jc w:val="both"/>
        <w:rPr>
          <w:rFonts w:ascii="Arial" w:hAnsi="Arial" w:cs="Arial"/>
        </w:rPr>
      </w:pPr>
    </w:p>
    <w:p w14:paraId="55112148" w14:textId="77777777" w:rsidR="00332355" w:rsidRPr="00C01A7A" w:rsidRDefault="00332355" w:rsidP="00332355">
      <w:pPr>
        <w:pStyle w:val="Texto"/>
        <w:numPr>
          <w:ilvl w:val="0"/>
          <w:numId w:val="15"/>
        </w:numPr>
        <w:spacing w:after="0" w:line="240" w:lineRule="exact"/>
        <w:rPr>
          <w:b/>
          <w:sz w:val="22"/>
          <w:szCs w:val="22"/>
          <w:lang w:val="es-MX"/>
        </w:rPr>
      </w:pPr>
      <w:r w:rsidRPr="00C01A7A">
        <w:rPr>
          <w:b/>
          <w:sz w:val="22"/>
          <w:szCs w:val="22"/>
          <w:lang w:val="es-MX"/>
        </w:rPr>
        <w:t>Características del Sistema de Contabilidad Gubernamental (SCG)</w:t>
      </w:r>
    </w:p>
    <w:p w14:paraId="0D36AE56" w14:textId="77777777" w:rsidR="00332355" w:rsidRPr="00C01A7A" w:rsidRDefault="00332355" w:rsidP="00332355">
      <w:pPr>
        <w:jc w:val="both"/>
        <w:rPr>
          <w:rFonts w:ascii="Arial" w:hAnsi="Arial" w:cs="Arial"/>
          <w:b/>
        </w:rPr>
      </w:pPr>
    </w:p>
    <w:p w14:paraId="05CAD14B" w14:textId="77777777" w:rsidR="00332355" w:rsidRDefault="00332355" w:rsidP="00332355">
      <w:pPr>
        <w:ind w:left="708"/>
        <w:jc w:val="both"/>
        <w:rPr>
          <w:rFonts w:ascii="Arial" w:hAnsi="Arial" w:cs="Arial"/>
        </w:rPr>
      </w:pPr>
      <w:r w:rsidRPr="00C01A7A">
        <w:rPr>
          <w:rFonts w:ascii="Arial" w:hAnsi="Arial" w:cs="Arial"/>
        </w:rPr>
        <w:t xml:space="preserve">Con el objeto de establecer los criterios generales que regirán la contabilidad gubernamental y la emisión de información financiera de los entes públicos, el 31 de diciembre de 2008 se publicó en el Diario Oficial de la Federación el decreto que expide la nueva Ley General de Contabilidad Gubernamental, misma que entró en vigor el 1 de enero de 2009 derogando diversas disposiciones de la Ley Federal de Presupuesto y Responsabilidad Hacendaria. Según esta nueva Ley, la armonización entre los sistemas de las dependencias del poder </w:t>
      </w:r>
      <w:r w:rsidRPr="00C01A7A">
        <w:rPr>
          <w:rFonts w:ascii="Arial" w:hAnsi="Arial" w:cs="Arial"/>
        </w:rPr>
        <w:lastRenderedPageBreak/>
        <w:t>Ejecutivo; los poderes Legislativo y Judicial; las entidades y los órganos autónomos, se ajustará al desarrollo de los elementos técnicos y normativos definidos durante los años del 2010 hasta su completa aplicación a partir de 2012.</w:t>
      </w:r>
    </w:p>
    <w:p w14:paraId="50CBD8A0" w14:textId="77777777" w:rsidR="00332355" w:rsidRPr="00C01A7A" w:rsidRDefault="00332355" w:rsidP="00332355">
      <w:pPr>
        <w:ind w:left="708"/>
        <w:jc w:val="both"/>
        <w:rPr>
          <w:rFonts w:ascii="Arial" w:hAnsi="Arial" w:cs="Arial"/>
        </w:rPr>
      </w:pPr>
    </w:p>
    <w:p w14:paraId="37425CAD" w14:textId="77777777" w:rsidR="00332355" w:rsidRPr="00C01A7A" w:rsidRDefault="00332355" w:rsidP="00332355">
      <w:pPr>
        <w:ind w:left="708"/>
        <w:jc w:val="both"/>
        <w:rPr>
          <w:rFonts w:ascii="Arial" w:hAnsi="Arial" w:cs="Arial"/>
          <w:color w:val="000000"/>
        </w:rPr>
      </w:pPr>
      <w:r w:rsidRPr="00C01A7A">
        <w:rPr>
          <w:rFonts w:ascii="Arial" w:hAnsi="Arial" w:cs="Arial"/>
          <w:color w:val="000000"/>
        </w:rPr>
        <w:t>El órgano de coordinación para la armonización de la contabilidad gubernamental es el Consejo Nacional de Armonización Contable (CONAC), el cual tiene por objeto la emisión de las normas contables y lineamientos para la generación de información financiera que aplicarán los entes públicos, previamente formuladas y propuestas por el Secretario Técnico.</w:t>
      </w:r>
    </w:p>
    <w:p w14:paraId="07EA1791" w14:textId="77777777" w:rsidR="00332355" w:rsidRPr="00C01A7A" w:rsidRDefault="00332355" w:rsidP="00332355">
      <w:pPr>
        <w:ind w:left="708"/>
        <w:jc w:val="both"/>
        <w:rPr>
          <w:rFonts w:ascii="Arial" w:hAnsi="Arial" w:cs="Arial"/>
          <w:color w:val="000000"/>
        </w:rPr>
      </w:pPr>
    </w:p>
    <w:p w14:paraId="3A96CA6D" w14:textId="77777777" w:rsidR="00332355" w:rsidRPr="00C01A7A" w:rsidRDefault="00332355" w:rsidP="00332355">
      <w:pPr>
        <w:ind w:left="708"/>
        <w:jc w:val="both"/>
        <w:rPr>
          <w:rFonts w:ascii="Arial" w:hAnsi="Arial" w:cs="Arial"/>
          <w:color w:val="000000"/>
        </w:rPr>
      </w:pPr>
      <w:r w:rsidRPr="00C01A7A">
        <w:rPr>
          <w:rFonts w:ascii="Arial" w:hAnsi="Arial" w:cs="Arial"/>
          <w:color w:val="000000"/>
        </w:rPr>
        <w:t>De conformidad con las disposiciones establecidas en la Ley General de Contabilidad Gubernamental, se emitió el siguiente acuerdo en el que se establecen las fechas en las que los Gobiernos Federal, Entidades Federativas y Municipios, deberán cumplir con las obligaciones impuestas por la LGCG.</w:t>
      </w:r>
    </w:p>
    <w:p w14:paraId="45E08CA4" w14:textId="77777777" w:rsidR="00332355" w:rsidRPr="00C01A7A" w:rsidRDefault="00332355" w:rsidP="00332355">
      <w:pPr>
        <w:ind w:left="708"/>
        <w:jc w:val="both"/>
        <w:rPr>
          <w:rFonts w:ascii="Arial" w:hAnsi="Arial" w:cs="Arial"/>
          <w:color w:val="000000"/>
        </w:rPr>
      </w:pPr>
    </w:p>
    <w:p w14:paraId="52804FA3" w14:textId="77777777" w:rsidR="00332355" w:rsidRPr="00C01A7A" w:rsidRDefault="00332355" w:rsidP="00332355">
      <w:pPr>
        <w:ind w:left="1056"/>
        <w:jc w:val="both"/>
        <w:rPr>
          <w:rFonts w:ascii="Arial" w:hAnsi="Arial" w:cs="Arial"/>
          <w:color w:val="000000"/>
        </w:rPr>
      </w:pPr>
      <w:r w:rsidRPr="00C01A7A">
        <w:rPr>
          <w:rFonts w:ascii="Arial" w:hAnsi="Arial" w:cs="Arial"/>
          <w:b/>
          <w:color w:val="000000"/>
        </w:rPr>
        <w:t>A.1.</w:t>
      </w:r>
      <w:r w:rsidRPr="00C01A7A">
        <w:rPr>
          <w:rFonts w:ascii="Arial" w:hAnsi="Arial" w:cs="Arial"/>
          <w:color w:val="000000"/>
        </w:rPr>
        <w:t xml:space="preserve"> Al 31 de diciembre de 2010 las Entidades Federativas y Municipios, deberán disponer de los siguientes documentos técnico- contables:</w:t>
      </w:r>
    </w:p>
    <w:p w14:paraId="1F7BF4D0" w14:textId="77777777" w:rsidR="00332355" w:rsidRPr="00C01A7A" w:rsidRDefault="00332355" w:rsidP="00332355">
      <w:pPr>
        <w:widowControl/>
        <w:numPr>
          <w:ilvl w:val="0"/>
          <w:numId w:val="2"/>
        </w:numPr>
        <w:autoSpaceDE/>
        <w:autoSpaceDN/>
        <w:jc w:val="both"/>
        <w:rPr>
          <w:rFonts w:ascii="Arial" w:hAnsi="Arial" w:cs="Arial"/>
          <w:color w:val="000000"/>
        </w:rPr>
      </w:pPr>
      <w:r w:rsidRPr="00C01A7A">
        <w:rPr>
          <w:rFonts w:ascii="Arial" w:hAnsi="Arial" w:cs="Arial"/>
          <w:color w:val="000000"/>
        </w:rPr>
        <w:t>Marco Conceptual</w:t>
      </w:r>
    </w:p>
    <w:p w14:paraId="716B85CF" w14:textId="77777777" w:rsidR="00332355" w:rsidRPr="00261E56" w:rsidRDefault="00332355" w:rsidP="00332355">
      <w:pPr>
        <w:widowControl/>
        <w:numPr>
          <w:ilvl w:val="0"/>
          <w:numId w:val="2"/>
        </w:numPr>
        <w:autoSpaceDE/>
        <w:autoSpaceDN/>
        <w:jc w:val="both"/>
        <w:rPr>
          <w:rFonts w:ascii="Arial" w:hAnsi="Arial" w:cs="Arial"/>
        </w:rPr>
      </w:pPr>
      <w:r w:rsidRPr="00C01A7A">
        <w:rPr>
          <w:rFonts w:ascii="Arial" w:hAnsi="Arial" w:cs="Arial"/>
          <w:color w:val="000000"/>
        </w:rPr>
        <w:t>Postulados Básicos</w:t>
      </w:r>
    </w:p>
    <w:p w14:paraId="44F94385"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Arial" w:hAnsi="Arial" w:cs="Arial"/>
        </w:rPr>
        <w:t>Clasificador por Objeto del Gasto</w:t>
      </w:r>
    </w:p>
    <w:p w14:paraId="29A01FC2"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Arial" w:hAnsi="Arial" w:cs="Arial"/>
        </w:rPr>
        <w:t>Clasificador por Rubro de Ingresos</w:t>
      </w:r>
    </w:p>
    <w:p w14:paraId="7EEF122A"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Arial" w:hAnsi="Arial" w:cs="Arial"/>
        </w:rPr>
        <w:t>Catálogo de Cuentas de Contabilidad</w:t>
      </w:r>
    </w:p>
    <w:p w14:paraId="3498DA68"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Arial" w:hAnsi="Arial" w:cs="Arial"/>
        </w:rPr>
        <w:t>Momentos Contables del Gasto</w:t>
      </w:r>
    </w:p>
    <w:p w14:paraId="66FF9914"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Arial" w:hAnsi="Arial" w:cs="Arial"/>
        </w:rPr>
        <w:t>Momentos Contables de los Ingresos</w:t>
      </w:r>
    </w:p>
    <w:p w14:paraId="76A0712C"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Arial" w:hAnsi="Arial" w:cs="Arial"/>
        </w:rPr>
        <w:t>Manual de Contabilidad Gubernamental</w:t>
      </w:r>
    </w:p>
    <w:p w14:paraId="0422AE2F"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Arial" w:hAnsi="Arial" w:cs="Arial"/>
        </w:rPr>
        <w:t>Principales Normas de Registro y Valoración del Patrimonio</w:t>
      </w:r>
    </w:p>
    <w:p w14:paraId="4180E4AA" w14:textId="77777777" w:rsidR="00332355" w:rsidRPr="00FD5AF3" w:rsidRDefault="00332355" w:rsidP="00332355">
      <w:pPr>
        <w:widowControl/>
        <w:numPr>
          <w:ilvl w:val="0"/>
          <w:numId w:val="2"/>
        </w:numPr>
        <w:autoSpaceDE/>
        <w:autoSpaceDN/>
        <w:jc w:val="both"/>
        <w:rPr>
          <w:rFonts w:ascii="Arial" w:hAnsi="Arial" w:cs="Arial"/>
        </w:rPr>
      </w:pPr>
      <w:r w:rsidRPr="00C01A7A">
        <w:rPr>
          <w:rFonts w:ascii="Arial" w:hAnsi="Arial" w:cs="Arial"/>
        </w:rPr>
        <w:t>Indicadores para medir Avances Físico- Financieros</w:t>
      </w:r>
    </w:p>
    <w:p w14:paraId="08D13251" w14:textId="77777777" w:rsidR="00332355" w:rsidRPr="00C01A7A" w:rsidRDefault="00332355" w:rsidP="00332355">
      <w:pPr>
        <w:ind w:left="1056"/>
        <w:jc w:val="both"/>
        <w:rPr>
          <w:rFonts w:ascii="Arial" w:hAnsi="Arial" w:cs="Arial"/>
          <w:b/>
        </w:rPr>
      </w:pPr>
    </w:p>
    <w:p w14:paraId="5C83F7C2" w14:textId="77777777" w:rsidR="00332355" w:rsidRPr="00C01A7A" w:rsidRDefault="00332355" w:rsidP="00332355">
      <w:pPr>
        <w:ind w:left="1056"/>
        <w:jc w:val="both"/>
        <w:rPr>
          <w:rFonts w:ascii="Arial" w:hAnsi="Arial" w:cs="Arial"/>
        </w:rPr>
      </w:pPr>
      <w:r w:rsidRPr="00C01A7A">
        <w:rPr>
          <w:rFonts w:ascii="Arial" w:hAnsi="Arial" w:cs="Arial"/>
          <w:b/>
        </w:rPr>
        <w:t>A.2.</w:t>
      </w:r>
      <w:r w:rsidRPr="00C01A7A">
        <w:rPr>
          <w:rFonts w:ascii="Arial" w:hAnsi="Arial" w:cs="Arial"/>
        </w:rPr>
        <w:t xml:space="preserve"> A partir del 01 de Enero de 2012 realizar registros contables con base acumulativa y en apego al Marco Conceptual, Postulados Básicos, Normas y Metodologías que establezcan los momentos contables, Clasificadores y Manuales de Contabilidad Gubernamental armonizados y de acuerdo con las respectivas matrices de conversión con las características señaladas en los artículos 40 y 41 de la Ley de Contabilidad. Asimismo, a partir de la fecha señalada deberán emitir información contable, presupuestaria y programática sobre la base técnica prevista en los documentos técnicos contables referidos.  </w:t>
      </w:r>
    </w:p>
    <w:p w14:paraId="4DC4BF5E" w14:textId="77777777" w:rsidR="00332355" w:rsidRPr="00C01A7A" w:rsidRDefault="00332355" w:rsidP="00332355">
      <w:pPr>
        <w:ind w:left="1056"/>
        <w:jc w:val="both"/>
        <w:rPr>
          <w:rFonts w:ascii="Arial" w:hAnsi="Arial" w:cs="Arial"/>
          <w:b/>
        </w:rPr>
      </w:pPr>
    </w:p>
    <w:p w14:paraId="0FEE5696" w14:textId="77777777" w:rsidR="00332355" w:rsidRPr="00FD5AF3" w:rsidRDefault="00332355" w:rsidP="00332355">
      <w:pPr>
        <w:ind w:left="1056"/>
        <w:jc w:val="both"/>
        <w:rPr>
          <w:rFonts w:ascii="Arial" w:hAnsi="Arial" w:cs="Arial"/>
        </w:rPr>
      </w:pPr>
      <w:r w:rsidRPr="00C01A7A">
        <w:rPr>
          <w:rFonts w:ascii="Arial" w:hAnsi="Arial" w:cs="Arial"/>
          <w:b/>
        </w:rPr>
        <w:t>A.3.</w:t>
      </w:r>
      <w:r w:rsidRPr="00C01A7A">
        <w:rPr>
          <w:rFonts w:ascii="Arial" w:hAnsi="Arial" w:cs="Arial"/>
        </w:rPr>
        <w:t xml:space="preserve"> Las entidades federativas emitirán las cuentas públicas conforme a la estructura establecida en los artículos 53 y 54, mismas que serán publicadas para consulta de la población en general, a partir del inicio del ejercicio correspondiente al año 2012.</w:t>
      </w:r>
    </w:p>
    <w:p w14:paraId="457C7F60" w14:textId="77777777" w:rsidR="00332355" w:rsidRPr="00C01A7A" w:rsidRDefault="00332355" w:rsidP="00332355">
      <w:pPr>
        <w:ind w:left="1056"/>
        <w:jc w:val="both"/>
        <w:rPr>
          <w:rFonts w:ascii="Arial" w:hAnsi="Arial" w:cs="Arial"/>
          <w:b/>
        </w:rPr>
      </w:pPr>
    </w:p>
    <w:p w14:paraId="542F5945" w14:textId="77777777" w:rsidR="00332355" w:rsidRPr="00C01A7A" w:rsidRDefault="00332355" w:rsidP="00332355">
      <w:pPr>
        <w:ind w:left="1056"/>
        <w:jc w:val="both"/>
        <w:rPr>
          <w:rFonts w:ascii="Arial" w:hAnsi="Arial" w:cs="Arial"/>
        </w:rPr>
      </w:pPr>
      <w:r w:rsidRPr="00C01A7A">
        <w:rPr>
          <w:rFonts w:ascii="Arial" w:hAnsi="Arial" w:cs="Arial"/>
          <w:b/>
        </w:rPr>
        <w:t>A.4.</w:t>
      </w:r>
      <w:r w:rsidRPr="00C01A7A">
        <w:rPr>
          <w:rFonts w:ascii="Arial" w:hAnsi="Arial" w:cs="Arial"/>
        </w:rPr>
        <w:t xml:space="preserve"> Los ayuntamientos de los municipios y los órganos político-administrativos de las demarcaciones territoriales del Distrito Federal, de acuerdo a su naturaleza jurídica, emitirán información periódica y elaborarán sus cuentas públicas conforme a lo dispuesto en el </w:t>
      </w:r>
      <w:r w:rsidRPr="00C01A7A">
        <w:rPr>
          <w:rFonts w:ascii="Arial" w:hAnsi="Arial" w:cs="Arial"/>
        </w:rPr>
        <w:lastRenderedPageBreak/>
        <w:t>artículo 55 de esta Ley, a partir del 01 de enero 2013.</w:t>
      </w:r>
    </w:p>
    <w:p w14:paraId="37808C46" w14:textId="77777777" w:rsidR="00332355" w:rsidRDefault="00332355" w:rsidP="00332355">
      <w:pPr>
        <w:ind w:left="1056"/>
        <w:jc w:val="both"/>
        <w:rPr>
          <w:rFonts w:ascii="Arial" w:hAnsi="Arial" w:cs="Arial"/>
        </w:rPr>
      </w:pPr>
    </w:p>
    <w:p w14:paraId="59923BF6" w14:textId="77777777" w:rsidR="00332355" w:rsidRPr="00C01A7A" w:rsidRDefault="00332355" w:rsidP="00332355">
      <w:pPr>
        <w:ind w:left="1056"/>
        <w:jc w:val="both"/>
        <w:rPr>
          <w:rFonts w:ascii="Arial" w:hAnsi="Arial" w:cs="Arial"/>
        </w:rPr>
      </w:pPr>
    </w:p>
    <w:p w14:paraId="5A1320BC" w14:textId="77777777" w:rsidR="00332355" w:rsidRPr="00C01A7A" w:rsidRDefault="00332355" w:rsidP="00332355">
      <w:pPr>
        <w:ind w:left="1056"/>
        <w:jc w:val="both"/>
        <w:rPr>
          <w:rFonts w:ascii="Arial" w:hAnsi="Arial" w:cs="Arial"/>
        </w:rPr>
      </w:pPr>
      <w:r w:rsidRPr="00C01A7A">
        <w:rPr>
          <w:rFonts w:ascii="Arial" w:hAnsi="Arial" w:cs="Arial"/>
          <w:b/>
        </w:rPr>
        <w:t>A.5.</w:t>
      </w:r>
      <w:r w:rsidRPr="00C01A7A">
        <w:rPr>
          <w:rFonts w:ascii="Arial" w:hAnsi="Arial" w:cs="Arial"/>
        </w:rPr>
        <w:t xml:space="preserve"> Realizar a partir del 01 de enero de 2013:</w:t>
      </w:r>
    </w:p>
    <w:p w14:paraId="2ADBBA5E" w14:textId="77777777" w:rsidR="00332355" w:rsidRPr="00C01A7A" w:rsidRDefault="00332355" w:rsidP="00332355">
      <w:pPr>
        <w:ind w:left="1056"/>
        <w:jc w:val="both"/>
        <w:rPr>
          <w:rFonts w:ascii="Arial" w:hAnsi="Arial" w:cs="Arial"/>
        </w:rPr>
      </w:pPr>
    </w:p>
    <w:p w14:paraId="4A897B78"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Arial" w:hAnsi="Arial" w:cs="Arial"/>
        </w:rPr>
        <w:t xml:space="preserve">Integrar el inventario de bienes muebles e inmuebles a que se refiere la Ley. </w:t>
      </w:r>
    </w:p>
    <w:p w14:paraId="175283D6"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Arial" w:hAnsi="Arial" w:cs="Arial"/>
        </w:rPr>
        <w:t xml:space="preserve">Efectuar los registros contables y la valuación del patrimonio. </w:t>
      </w:r>
    </w:p>
    <w:p w14:paraId="53986908"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Arial" w:hAnsi="Arial" w:cs="Arial"/>
        </w:rPr>
        <w:t xml:space="preserve">Generar indicadores de resultados sobre el cumplimiento de sus metas. </w:t>
      </w:r>
    </w:p>
    <w:p w14:paraId="19022BE7" w14:textId="77777777" w:rsidR="00332355" w:rsidRPr="00C01A7A" w:rsidRDefault="00332355" w:rsidP="00332355">
      <w:pPr>
        <w:widowControl/>
        <w:numPr>
          <w:ilvl w:val="0"/>
          <w:numId w:val="2"/>
        </w:numPr>
        <w:autoSpaceDE/>
        <w:autoSpaceDN/>
        <w:jc w:val="both"/>
        <w:rPr>
          <w:rFonts w:ascii="Arial" w:hAnsi="Arial" w:cs="Arial"/>
        </w:rPr>
      </w:pPr>
      <w:r w:rsidRPr="00C01A7A">
        <w:rPr>
          <w:rFonts w:ascii="Arial" w:hAnsi="Arial" w:cs="Arial"/>
        </w:rPr>
        <w:t xml:space="preserve">Publicar información contable, presupuestaria y programática en sus respectivas páginas de internet. </w:t>
      </w:r>
    </w:p>
    <w:p w14:paraId="035B0826" w14:textId="77777777" w:rsidR="00332355" w:rsidRPr="005C78F2" w:rsidRDefault="00332355" w:rsidP="00332355">
      <w:pPr>
        <w:widowControl/>
        <w:numPr>
          <w:ilvl w:val="0"/>
          <w:numId w:val="2"/>
        </w:numPr>
        <w:autoSpaceDE/>
        <w:autoSpaceDN/>
        <w:jc w:val="both"/>
        <w:rPr>
          <w:rFonts w:ascii="Arial" w:hAnsi="Arial" w:cs="Arial"/>
        </w:rPr>
      </w:pPr>
      <w:r w:rsidRPr="00C01A7A">
        <w:rPr>
          <w:rFonts w:ascii="Arial" w:hAnsi="Arial" w:cs="Arial"/>
        </w:rPr>
        <w:t xml:space="preserve">Operación y generación de información financiera en tiempo real sobre el ejercicio de los ingresos y gastos y sobre las finanzas públicas </w:t>
      </w:r>
    </w:p>
    <w:p w14:paraId="002C4A30" w14:textId="77777777" w:rsidR="00A8476A" w:rsidRPr="00C01A7A" w:rsidRDefault="00A8476A" w:rsidP="00A8476A">
      <w:pPr>
        <w:ind w:left="708"/>
        <w:jc w:val="both"/>
        <w:rPr>
          <w:rFonts w:ascii="Arial" w:hAnsi="Arial" w:cs="Arial"/>
        </w:rPr>
      </w:pPr>
    </w:p>
    <w:p w14:paraId="3E26BFB8" w14:textId="77777777" w:rsidR="00A8476A" w:rsidRPr="00C01A7A" w:rsidRDefault="00A8476A" w:rsidP="00A8476A">
      <w:pPr>
        <w:pStyle w:val="Texto"/>
        <w:numPr>
          <w:ilvl w:val="0"/>
          <w:numId w:val="15"/>
        </w:numPr>
        <w:spacing w:after="0" w:line="240" w:lineRule="exact"/>
        <w:rPr>
          <w:b/>
          <w:sz w:val="22"/>
          <w:szCs w:val="22"/>
          <w:lang w:val="es-MX"/>
        </w:rPr>
      </w:pPr>
      <w:r w:rsidRPr="00C01A7A">
        <w:rPr>
          <w:b/>
          <w:sz w:val="22"/>
          <w:szCs w:val="22"/>
          <w:lang w:val="es-MX"/>
        </w:rPr>
        <w:t>Información sobre la Deuda y el Reporte Analítico de la Deuda</w:t>
      </w:r>
    </w:p>
    <w:p w14:paraId="6F95DD18" w14:textId="77777777" w:rsidR="00A8476A" w:rsidRPr="00C01A7A" w:rsidRDefault="00A8476A" w:rsidP="00A8476A">
      <w:pPr>
        <w:ind w:left="720"/>
        <w:jc w:val="both"/>
        <w:rPr>
          <w:rFonts w:ascii="Arial" w:hAnsi="Arial" w:cs="Arial"/>
          <w:b/>
        </w:rPr>
      </w:pPr>
    </w:p>
    <w:p w14:paraId="634FD57B" w14:textId="0C6E2D51" w:rsidR="00A8476A" w:rsidRPr="005315ED" w:rsidRDefault="00A8476A" w:rsidP="00A8476A">
      <w:pPr>
        <w:ind w:left="708"/>
        <w:jc w:val="both"/>
        <w:rPr>
          <w:rFonts w:ascii="Arial" w:hAnsi="Arial" w:cs="Arial"/>
        </w:rPr>
      </w:pPr>
      <w:r w:rsidRPr="00C01A7A">
        <w:rPr>
          <w:rFonts w:ascii="Arial" w:hAnsi="Arial" w:cs="Arial"/>
        </w:rPr>
        <w:t xml:space="preserve">El saldo de la deuda pública </w:t>
      </w:r>
      <w:r>
        <w:rPr>
          <w:rFonts w:ascii="Arial" w:hAnsi="Arial" w:cs="Arial"/>
        </w:rPr>
        <w:t xml:space="preserve">directa a largo plazo </w:t>
      </w:r>
      <w:r w:rsidRPr="00C01A7A">
        <w:rPr>
          <w:rFonts w:ascii="Arial" w:hAnsi="Arial" w:cs="Arial"/>
        </w:rPr>
        <w:t xml:space="preserve">del Gobierno del Estado </w:t>
      </w:r>
      <w:r w:rsidRPr="0026178D">
        <w:rPr>
          <w:rFonts w:ascii="Arial" w:hAnsi="Arial" w:cs="Arial"/>
        </w:rPr>
        <w:t xml:space="preserve">al </w:t>
      </w:r>
      <w:r w:rsidR="007113B5">
        <w:rPr>
          <w:rFonts w:ascii="Arial" w:hAnsi="Arial" w:cs="Arial"/>
        </w:rPr>
        <w:t>30</w:t>
      </w:r>
      <w:r w:rsidR="00A17D6E">
        <w:rPr>
          <w:rFonts w:ascii="Arial" w:hAnsi="Arial" w:cs="Arial"/>
        </w:rPr>
        <w:t xml:space="preserve"> </w:t>
      </w:r>
      <w:r w:rsidRPr="0026178D">
        <w:rPr>
          <w:rFonts w:ascii="Arial" w:hAnsi="Arial" w:cs="Arial"/>
        </w:rPr>
        <w:t xml:space="preserve">de </w:t>
      </w:r>
      <w:r w:rsidR="007113B5">
        <w:rPr>
          <w:rFonts w:ascii="Arial" w:hAnsi="Arial" w:cs="Arial"/>
        </w:rPr>
        <w:t>abril</w:t>
      </w:r>
      <w:r>
        <w:rPr>
          <w:rFonts w:ascii="Arial" w:hAnsi="Arial" w:cs="Arial"/>
        </w:rPr>
        <w:t xml:space="preserve"> </w:t>
      </w:r>
      <w:r w:rsidRPr="0026178D">
        <w:rPr>
          <w:rFonts w:ascii="Arial" w:hAnsi="Arial" w:cs="Arial"/>
        </w:rPr>
        <w:t>de 202</w:t>
      </w:r>
      <w:r>
        <w:rPr>
          <w:rFonts w:ascii="Arial" w:hAnsi="Arial" w:cs="Arial"/>
        </w:rPr>
        <w:t>3</w:t>
      </w:r>
      <w:r w:rsidRPr="0026178D">
        <w:rPr>
          <w:rFonts w:ascii="Arial" w:hAnsi="Arial" w:cs="Arial"/>
        </w:rPr>
        <w:t xml:space="preserve"> se integra de la siguiente manera: $</w:t>
      </w:r>
      <w:r>
        <w:rPr>
          <w:rFonts w:ascii="Arial" w:hAnsi="Arial" w:cs="Arial"/>
        </w:rPr>
        <w:t>6</w:t>
      </w:r>
      <w:r w:rsidR="001436FC">
        <w:rPr>
          <w:rFonts w:ascii="Arial" w:hAnsi="Arial" w:cs="Arial"/>
        </w:rPr>
        <w:t>8</w:t>
      </w:r>
      <w:r w:rsidR="004B67E1">
        <w:rPr>
          <w:rFonts w:ascii="Arial" w:hAnsi="Arial" w:cs="Arial"/>
        </w:rPr>
        <w:t>3</w:t>
      </w:r>
      <w:r w:rsidR="001436FC">
        <w:rPr>
          <w:rFonts w:ascii="Arial" w:hAnsi="Arial" w:cs="Arial"/>
        </w:rPr>
        <w:t>.</w:t>
      </w:r>
      <w:r w:rsidR="004B67E1">
        <w:rPr>
          <w:rFonts w:ascii="Arial" w:hAnsi="Arial" w:cs="Arial"/>
        </w:rPr>
        <w:t>1</w:t>
      </w:r>
      <w:r w:rsidRPr="0026178D">
        <w:rPr>
          <w:rFonts w:ascii="Arial" w:hAnsi="Arial" w:cs="Arial"/>
        </w:rPr>
        <w:t xml:space="preserve"> millones de pesos corresponde a la deuda contratada con la banca comercial</w:t>
      </w:r>
      <w:r>
        <w:rPr>
          <w:rFonts w:ascii="Arial" w:hAnsi="Arial" w:cs="Arial"/>
        </w:rPr>
        <w:t>,</w:t>
      </w:r>
      <w:r w:rsidRPr="0026178D">
        <w:rPr>
          <w:rFonts w:ascii="Arial" w:hAnsi="Arial" w:cs="Arial"/>
        </w:rPr>
        <w:t xml:space="preserve"> </w:t>
      </w:r>
      <w:r>
        <w:rPr>
          <w:rFonts w:ascii="Arial" w:hAnsi="Arial" w:cs="Arial"/>
        </w:rPr>
        <w:t>$1,30</w:t>
      </w:r>
      <w:r w:rsidR="004B67E1">
        <w:rPr>
          <w:rFonts w:ascii="Arial" w:hAnsi="Arial" w:cs="Arial"/>
        </w:rPr>
        <w:t>1</w:t>
      </w:r>
      <w:r>
        <w:rPr>
          <w:rFonts w:ascii="Arial" w:hAnsi="Arial" w:cs="Arial"/>
        </w:rPr>
        <w:t>.</w:t>
      </w:r>
      <w:r w:rsidR="004B67E1">
        <w:rPr>
          <w:rFonts w:ascii="Arial" w:hAnsi="Arial" w:cs="Arial"/>
        </w:rPr>
        <w:t>8</w:t>
      </w:r>
      <w:r>
        <w:rPr>
          <w:rFonts w:ascii="Arial" w:hAnsi="Arial" w:cs="Arial"/>
        </w:rPr>
        <w:t xml:space="preserve"> millones de pesos </w:t>
      </w:r>
      <w:r w:rsidRPr="0026178D">
        <w:rPr>
          <w:rFonts w:ascii="Arial" w:hAnsi="Arial" w:cs="Arial"/>
        </w:rPr>
        <w:t xml:space="preserve">corresponde a la deuda contratada </w:t>
      </w:r>
      <w:r>
        <w:rPr>
          <w:rFonts w:ascii="Arial" w:hAnsi="Arial" w:cs="Arial"/>
        </w:rPr>
        <w:t>con la banca de desarrollo.</w:t>
      </w:r>
    </w:p>
    <w:p w14:paraId="08BDC1F4" w14:textId="77777777" w:rsidR="00A8476A" w:rsidRPr="00C01A7A" w:rsidRDefault="00A8476A" w:rsidP="00A8476A">
      <w:pPr>
        <w:ind w:left="708"/>
        <w:jc w:val="both"/>
        <w:rPr>
          <w:rFonts w:ascii="Arial" w:hAnsi="Arial" w:cs="Arial"/>
        </w:rPr>
      </w:pPr>
    </w:p>
    <w:p w14:paraId="72C66130" w14:textId="77777777" w:rsidR="00A8476A" w:rsidRPr="00C01A7A" w:rsidRDefault="00A8476A" w:rsidP="00A8476A">
      <w:pPr>
        <w:ind w:left="708"/>
        <w:jc w:val="both"/>
        <w:rPr>
          <w:rFonts w:ascii="Arial" w:hAnsi="Arial" w:cs="Arial"/>
        </w:rPr>
      </w:pPr>
      <w:r w:rsidRPr="00C01A7A">
        <w:rPr>
          <w:rFonts w:ascii="Arial" w:hAnsi="Arial" w:cs="Arial"/>
        </w:rPr>
        <w:t xml:space="preserve">En 2015 se concretó el refinanciamiento de la deuda directa bancaria del Gobierno Estatal, mismo que fue autorizado por el Honorable Congreso Local mediante Decreto No. 2224 publicado en el Boletín Oficial No. 62 del Gobierno del Estado de Baja California Sur, en fecha 31 de diciembre de 2014, el cual consistió en la contratación de una línea de crédito simple celebrada con Banamex por un monto de hasta 887.0 millones de pesos, destinada a liquidar los empréstitos que se tenían celebrados con la Institución bancaria Scotiabank Inverlat y con Banorte; cabe destacar que de la línea de crédito concertada con Banamex solo se necesitaron disponer 885.5 millones de los 887.0 millones de pesos para finiquitar dichos créditos y que el resto de ésta línea no fue utilizado. </w:t>
      </w:r>
    </w:p>
    <w:p w14:paraId="3F8B6D71" w14:textId="77777777" w:rsidR="00A8476A" w:rsidRPr="00C01A7A" w:rsidRDefault="00A8476A" w:rsidP="00A8476A">
      <w:pPr>
        <w:ind w:left="708"/>
        <w:jc w:val="both"/>
        <w:rPr>
          <w:rFonts w:ascii="Arial" w:hAnsi="Arial" w:cs="Arial"/>
        </w:rPr>
      </w:pPr>
    </w:p>
    <w:p w14:paraId="62F25D64" w14:textId="77777777" w:rsidR="00A8476A" w:rsidRPr="00C01A7A" w:rsidRDefault="00A8476A" w:rsidP="00A8476A">
      <w:pPr>
        <w:ind w:left="708"/>
        <w:jc w:val="both"/>
        <w:rPr>
          <w:rFonts w:ascii="Arial" w:hAnsi="Arial" w:cs="Arial"/>
        </w:rPr>
      </w:pPr>
      <w:r w:rsidRPr="00C01A7A">
        <w:rPr>
          <w:rFonts w:ascii="Arial" w:hAnsi="Arial" w:cs="Arial"/>
        </w:rPr>
        <w:t>Además, mediante Decreto número, publicado el 31 de diciembre de 2015 en el Boletín Oficial, se autorizó al Gobierno del Estado de Baja California Sur para que se gestione y contrate uno o varios créditos o empréstit</w:t>
      </w:r>
      <w:r>
        <w:rPr>
          <w:rFonts w:ascii="Arial" w:hAnsi="Arial" w:cs="Arial"/>
        </w:rPr>
        <w:t xml:space="preserve">os, hasta por el monto </w:t>
      </w:r>
      <w:r w:rsidRPr="0026178D">
        <w:rPr>
          <w:rFonts w:ascii="Arial" w:hAnsi="Arial" w:cs="Arial"/>
        </w:rPr>
        <w:t>de $ 676.8 millones</w:t>
      </w:r>
      <w:r w:rsidRPr="00C01A7A">
        <w:rPr>
          <w:rFonts w:ascii="Arial" w:hAnsi="Arial" w:cs="Arial"/>
        </w:rPr>
        <w:t xml:space="preserve"> que tendrá como destino el financiamiento de inversiones públicas productivas, particularmente para realizar obras y acciones de reconstrucción de infraestructura estatal acordadas con el ejecutivo federal en el marco de lo dispuesto en la reglas generales del Fondo de Desastres Naturales FONDEN, para mitigar los daños ocasionados en el estado por fenómenos hidrometeorológicos ocurridos en 2014. Para esto se afectará como fuente de pago un porcentaje de recursos de las Participaciones que en ingresos federales le correspondan del Fondo General de Participaciones. El financiamiento fue contratado con Banobras y el contrato respectivo fue firmado con fecha 01 de septiembre de 2016. </w:t>
      </w:r>
    </w:p>
    <w:p w14:paraId="6CA456B2" w14:textId="1DC0E556" w:rsidR="00A8476A" w:rsidRDefault="00A8476A" w:rsidP="003A2550">
      <w:pPr>
        <w:jc w:val="both"/>
        <w:rPr>
          <w:rFonts w:ascii="Arial" w:hAnsi="Arial" w:cs="Arial"/>
        </w:rPr>
      </w:pPr>
    </w:p>
    <w:p w14:paraId="4AADE0BD" w14:textId="77777777" w:rsidR="0023702E" w:rsidRPr="00C01A7A" w:rsidRDefault="0023702E" w:rsidP="003A2550">
      <w:pPr>
        <w:jc w:val="both"/>
        <w:rPr>
          <w:rFonts w:ascii="Arial" w:hAnsi="Arial" w:cs="Arial"/>
        </w:rPr>
      </w:pPr>
    </w:p>
    <w:tbl>
      <w:tblPr>
        <w:tblW w:w="12907" w:type="dxa"/>
        <w:jc w:val="center"/>
        <w:tblCellMar>
          <w:left w:w="70" w:type="dxa"/>
          <w:right w:w="70" w:type="dxa"/>
        </w:tblCellMar>
        <w:tblLook w:val="04A0" w:firstRow="1" w:lastRow="0" w:firstColumn="1" w:lastColumn="0" w:noHBand="0" w:noVBand="1"/>
      </w:tblPr>
      <w:tblGrid>
        <w:gridCol w:w="1555"/>
        <w:gridCol w:w="2586"/>
        <w:gridCol w:w="1741"/>
        <w:gridCol w:w="281"/>
        <w:gridCol w:w="2146"/>
        <w:gridCol w:w="495"/>
        <w:gridCol w:w="1127"/>
        <w:gridCol w:w="301"/>
        <w:gridCol w:w="1186"/>
        <w:gridCol w:w="688"/>
        <w:gridCol w:w="774"/>
        <w:gridCol w:w="27"/>
      </w:tblGrid>
      <w:tr w:rsidR="00A8476A" w:rsidRPr="00C01A7A" w14:paraId="59C17EA5" w14:textId="77777777" w:rsidTr="00893E67">
        <w:trPr>
          <w:trHeight w:val="267"/>
          <w:jc w:val="center"/>
        </w:trPr>
        <w:tc>
          <w:tcPr>
            <w:tcW w:w="12907" w:type="dxa"/>
            <w:gridSpan w:val="12"/>
            <w:tcBorders>
              <w:top w:val="nil"/>
              <w:left w:val="nil"/>
              <w:bottom w:val="nil"/>
              <w:right w:val="nil"/>
            </w:tcBorders>
            <w:shd w:val="clear" w:color="auto" w:fill="auto"/>
            <w:noWrap/>
            <w:vAlign w:val="bottom"/>
            <w:hideMark/>
          </w:tcPr>
          <w:p w14:paraId="2260C98B" w14:textId="76C432F5" w:rsidR="00A8476A" w:rsidRPr="002921CE" w:rsidRDefault="00A8476A" w:rsidP="003A2550">
            <w:pPr>
              <w:rPr>
                <w:rFonts w:ascii="Arial" w:eastAsia="Times New Roman" w:hAnsi="Arial" w:cs="Arial"/>
                <w:b/>
                <w:bCs/>
                <w:sz w:val="24"/>
                <w:szCs w:val="24"/>
                <w:highlight w:val="yellow"/>
                <w:lang w:eastAsia="es-MX"/>
              </w:rPr>
            </w:pPr>
          </w:p>
          <w:p w14:paraId="76208CAB" w14:textId="25E68C1C" w:rsidR="00A8476A" w:rsidRPr="002921CE" w:rsidRDefault="00A8476A" w:rsidP="004B67E1">
            <w:pPr>
              <w:jc w:val="center"/>
              <w:rPr>
                <w:rFonts w:ascii="Arial" w:eastAsia="Times New Roman" w:hAnsi="Arial" w:cs="Arial"/>
                <w:b/>
                <w:bCs/>
                <w:sz w:val="24"/>
                <w:szCs w:val="24"/>
                <w:highlight w:val="yellow"/>
                <w:lang w:eastAsia="es-MX"/>
              </w:rPr>
            </w:pPr>
            <w:r w:rsidRPr="0051178A">
              <w:rPr>
                <w:rFonts w:ascii="Arial" w:eastAsia="Times New Roman" w:hAnsi="Arial" w:cs="Arial"/>
                <w:b/>
                <w:bCs/>
                <w:sz w:val="24"/>
                <w:szCs w:val="24"/>
                <w:lang w:eastAsia="es-MX"/>
              </w:rPr>
              <w:t xml:space="preserve">DEUDA DIRECTA A LARGO PLAZO AL </w:t>
            </w:r>
            <w:r w:rsidR="006A198F" w:rsidRPr="0051178A">
              <w:rPr>
                <w:rFonts w:ascii="Arial" w:eastAsia="Times New Roman" w:hAnsi="Arial" w:cs="Arial"/>
                <w:b/>
                <w:bCs/>
                <w:sz w:val="24"/>
                <w:szCs w:val="24"/>
                <w:lang w:eastAsia="es-MX"/>
              </w:rPr>
              <w:t>3</w:t>
            </w:r>
            <w:r w:rsidR="00BF524C" w:rsidRPr="0051178A">
              <w:rPr>
                <w:rFonts w:ascii="Arial" w:eastAsia="Times New Roman" w:hAnsi="Arial" w:cs="Arial"/>
                <w:b/>
                <w:bCs/>
                <w:sz w:val="24"/>
                <w:szCs w:val="24"/>
                <w:lang w:eastAsia="es-MX"/>
              </w:rPr>
              <w:t>1</w:t>
            </w:r>
            <w:r w:rsidRPr="0051178A">
              <w:rPr>
                <w:rFonts w:ascii="Arial" w:eastAsia="Times New Roman" w:hAnsi="Arial" w:cs="Arial"/>
                <w:b/>
                <w:bCs/>
                <w:sz w:val="24"/>
                <w:szCs w:val="24"/>
                <w:lang w:eastAsia="es-MX"/>
              </w:rPr>
              <w:t xml:space="preserve"> DE </w:t>
            </w:r>
            <w:r w:rsidR="00BF524C" w:rsidRPr="0051178A">
              <w:rPr>
                <w:rFonts w:ascii="Arial" w:eastAsia="Times New Roman" w:hAnsi="Arial" w:cs="Arial"/>
                <w:b/>
                <w:bCs/>
                <w:sz w:val="24"/>
                <w:szCs w:val="24"/>
                <w:lang w:eastAsia="es-MX"/>
              </w:rPr>
              <w:t>MAYO</w:t>
            </w:r>
            <w:r w:rsidR="006A198F" w:rsidRPr="0051178A">
              <w:rPr>
                <w:rFonts w:ascii="Arial" w:eastAsia="Times New Roman" w:hAnsi="Arial" w:cs="Arial"/>
                <w:b/>
                <w:bCs/>
                <w:sz w:val="24"/>
                <w:szCs w:val="24"/>
                <w:lang w:eastAsia="es-MX"/>
              </w:rPr>
              <w:t xml:space="preserve"> </w:t>
            </w:r>
            <w:r w:rsidRPr="0051178A">
              <w:rPr>
                <w:rFonts w:ascii="Arial" w:eastAsia="Times New Roman" w:hAnsi="Arial" w:cs="Arial"/>
                <w:b/>
                <w:bCs/>
                <w:sz w:val="24"/>
                <w:szCs w:val="24"/>
                <w:lang w:eastAsia="es-MX"/>
              </w:rPr>
              <w:t>DE 2023</w:t>
            </w:r>
          </w:p>
        </w:tc>
      </w:tr>
      <w:tr w:rsidR="00A8476A" w:rsidRPr="00C01A7A" w14:paraId="01A6B005" w14:textId="77777777" w:rsidTr="00893E67">
        <w:trPr>
          <w:trHeight w:val="229"/>
          <w:jc w:val="center"/>
        </w:trPr>
        <w:tc>
          <w:tcPr>
            <w:tcW w:w="1555" w:type="dxa"/>
            <w:tcBorders>
              <w:top w:val="nil"/>
              <w:left w:val="nil"/>
              <w:bottom w:val="single" w:sz="4" w:space="0" w:color="auto"/>
              <w:right w:val="nil"/>
            </w:tcBorders>
            <w:shd w:val="clear" w:color="auto" w:fill="auto"/>
            <w:noWrap/>
            <w:vAlign w:val="bottom"/>
            <w:hideMark/>
          </w:tcPr>
          <w:p w14:paraId="6F2469F6" w14:textId="77777777" w:rsidR="00A8476A" w:rsidRPr="00C01A7A" w:rsidRDefault="00A8476A" w:rsidP="00893E67">
            <w:pPr>
              <w:rPr>
                <w:rFonts w:ascii="Times New Roman" w:eastAsia="Times New Roman" w:hAnsi="Times New Roman"/>
                <w:sz w:val="20"/>
                <w:szCs w:val="20"/>
                <w:lang w:eastAsia="es-MX"/>
              </w:rPr>
            </w:pPr>
          </w:p>
        </w:tc>
        <w:tc>
          <w:tcPr>
            <w:tcW w:w="2586" w:type="dxa"/>
            <w:tcBorders>
              <w:top w:val="nil"/>
              <w:left w:val="nil"/>
              <w:bottom w:val="single" w:sz="4" w:space="0" w:color="auto"/>
              <w:right w:val="nil"/>
            </w:tcBorders>
            <w:shd w:val="clear" w:color="auto" w:fill="auto"/>
            <w:noWrap/>
            <w:vAlign w:val="bottom"/>
            <w:hideMark/>
          </w:tcPr>
          <w:p w14:paraId="63020364" w14:textId="77777777" w:rsidR="00A8476A" w:rsidRPr="00C01A7A" w:rsidRDefault="00A8476A" w:rsidP="00893E67">
            <w:pPr>
              <w:rPr>
                <w:rFonts w:ascii="Times New Roman" w:eastAsia="Times New Roman" w:hAnsi="Times New Roman"/>
                <w:sz w:val="20"/>
                <w:szCs w:val="20"/>
                <w:lang w:eastAsia="es-MX"/>
              </w:rPr>
            </w:pPr>
          </w:p>
        </w:tc>
        <w:tc>
          <w:tcPr>
            <w:tcW w:w="2022" w:type="dxa"/>
            <w:gridSpan w:val="2"/>
            <w:tcBorders>
              <w:top w:val="nil"/>
              <w:left w:val="nil"/>
              <w:bottom w:val="single" w:sz="4" w:space="0" w:color="auto"/>
              <w:right w:val="nil"/>
            </w:tcBorders>
            <w:shd w:val="clear" w:color="auto" w:fill="auto"/>
            <w:noWrap/>
            <w:vAlign w:val="bottom"/>
            <w:hideMark/>
          </w:tcPr>
          <w:p w14:paraId="5F490B70" w14:textId="77777777" w:rsidR="00A8476A" w:rsidRPr="00C01A7A" w:rsidRDefault="00A8476A" w:rsidP="00893E67">
            <w:pPr>
              <w:rPr>
                <w:rFonts w:ascii="Times New Roman" w:eastAsia="Times New Roman" w:hAnsi="Times New Roman"/>
                <w:sz w:val="20"/>
                <w:szCs w:val="20"/>
                <w:lang w:eastAsia="es-MX"/>
              </w:rPr>
            </w:pPr>
          </w:p>
        </w:tc>
        <w:tc>
          <w:tcPr>
            <w:tcW w:w="2641" w:type="dxa"/>
            <w:gridSpan w:val="2"/>
            <w:tcBorders>
              <w:top w:val="nil"/>
              <w:left w:val="nil"/>
              <w:bottom w:val="single" w:sz="4" w:space="0" w:color="auto"/>
              <w:right w:val="nil"/>
            </w:tcBorders>
            <w:shd w:val="clear" w:color="auto" w:fill="auto"/>
            <w:noWrap/>
            <w:vAlign w:val="bottom"/>
            <w:hideMark/>
          </w:tcPr>
          <w:p w14:paraId="1048A80C" w14:textId="77777777" w:rsidR="00A8476A" w:rsidRPr="00C01A7A" w:rsidRDefault="00A8476A" w:rsidP="00893E67">
            <w:pPr>
              <w:rPr>
                <w:rFonts w:ascii="Times New Roman" w:eastAsia="Times New Roman" w:hAnsi="Times New Roman"/>
                <w:sz w:val="20"/>
                <w:szCs w:val="20"/>
                <w:lang w:eastAsia="es-MX"/>
              </w:rPr>
            </w:pPr>
          </w:p>
        </w:tc>
        <w:tc>
          <w:tcPr>
            <w:tcW w:w="1428" w:type="dxa"/>
            <w:gridSpan w:val="2"/>
            <w:tcBorders>
              <w:top w:val="nil"/>
              <w:left w:val="nil"/>
              <w:bottom w:val="single" w:sz="4" w:space="0" w:color="auto"/>
              <w:right w:val="nil"/>
            </w:tcBorders>
            <w:shd w:val="clear" w:color="auto" w:fill="auto"/>
            <w:noWrap/>
            <w:vAlign w:val="bottom"/>
            <w:hideMark/>
          </w:tcPr>
          <w:p w14:paraId="4E639E77" w14:textId="77777777" w:rsidR="00A8476A" w:rsidRPr="00C01A7A" w:rsidRDefault="00A8476A" w:rsidP="00893E67">
            <w:pPr>
              <w:rPr>
                <w:rFonts w:ascii="Times New Roman" w:eastAsia="Times New Roman" w:hAnsi="Times New Roman"/>
                <w:sz w:val="20"/>
                <w:szCs w:val="20"/>
                <w:lang w:eastAsia="es-MX"/>
              </w:rPr>
            </w:pPr>
          </w:p>
        </w:tc>
        <w:tc>
          <w:tcPr>
            <w:tcW w:w="1874" w:type="dxa"/>
            <w:gridSpan w:val="2"/>
            <w:tcBorders>
              <w:top w:val="nil"/>
              <w:left w:val="nil"/>
              <w:bottom w:val="single" w:sz="4" w:space="0" w:color="auto"/>
              <w:right w:val="nil"/>
            </w:tcBorders>
            <w:shd w:val="clear" w:color="auto" w:fill="auto"/>
            <w:noWrap/>
            <w:vAlign w:val="bottom"/>
            <w:hideMark/>
          </w:tcPr>
          <w:p w14:paraId="5EC3075B" w14:textId="77777777" w:rsidR="00A8476A" w:rsidRPr="00C01A7A" w:rsidRDefault="00A8476A" w:rsidP="00893E67">
            <w:pPr>
              <w:rPr>
                <w:rFonts w:ascii="Times New Roman" w:eastAsia="Times New Roman" w:hAnsi="Times New Roman"/>
                <w:sz w:val="20"/>
                <w:szCs w:val="20"/>
                <w:lang w:eastAsia="es-MX"/>
              </w:rPr>
            </w:pPr>
          </w:p>
        </w:tc>
        <w:tc>
          <w:tcPr>
            <w:tcW w:w="801" w:type="dxa"/>
            <w:gridSpan w:val="2"/>
            <w:tcBorders>
              <w:top w:val="nil"/>
              <w:left w:val="nil"/>
              <w:bottom w:val="single" w:sz="4" w:space="0" w:color="auto"/>
              <w:right w:val="nil"/>
            </w:tcBorders>
            <w:shd w:val="clear" w:color="auto" w:fill="auto"/>
            <w:noWrap/>
            <w:vAlign w:val="bottom"/>
            <w:hideMark/>
          </w:tcPr>
          <w:p w14:paraId="7AFE1CE0" w14:textId="77777777" w:rsidR="00A8476A" w:rsidRPr="00C01A7A" w:rsidRDefault="00A8476A" w:rsidP="00893E67">
            <w:pPr>
              <w:rPr>
                <w:rFonts w:ascii="Times New Roman" w:eastAsia="Times New Roman" w:hAnsi="Times New Roman"/>
                <w:sz w:val="20"/>
                <w:szCs w:val="20"/>
                <w:lang w:eastAsia="es-MX"/>
              </w:rPr>
            </w:pPr>
          </w:p>
        </w:tc>
      </w:tr>
      <w:tr w:rsidR="00A8476A" w:rsidRPr="00C01A7A" w14:paraId="6645FE88" w14:textId="77777777" w:rsidTr="00893E67">
        <w:trPr>
          <w:trHeight w:val="229"/>
          <w:jc w:val="center"/>
        </w:trPr>
        <w:tc>
          <w:tcPr>
            <w:tcW w:w="1555" w:type="dxa"/>
            <w:tcBorders>
              <w:top w:val="single" w:sz="4" w:space="0" w:color="auto"/>
              <w:left w:val="single" w:sz="4" w:space="0" w:color="auto"/>
              <w:bottom w:val="single" w:sz="4" w:space="0" w:color="auto"/>
              <w:right w:val="single" w:sz="4" w:space="0" w:color="auto"/>
            </w:tcBorders>
            <w:shd w:val="clear" w:color="000000" w:fill="E3E3E3"/>
            <w:noWrap/>
            <w:vAlign w:val="bottom"/>
            <w:hideMark/>
          </w:tcPr>
          <w:p w14:paraId="72BB5FFE"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Deudor </w:t>
            </w:r>
          </w:p>
        </w:tc>
        <w:tc>
          <w:tcPr>
            <w:tcW w:w="2586" w:type="dxa"/>
            <w:tcBorders>
              <w:top w:val="single" w:sz="4" w:space="0" w:color="auto"/>
              <w:left w:val="single" w:sz="4" w:space="0" w:color="auto"/>
              <w:bottom w:val="single" w:sz="4" w:space="0" w:color="auto"/>
              <w:right w:val="single" w:sz="4" w:space="0" w:color="auto"/>
            </w:tcBorders>
            <w:shd w:val="clear" w:color="000000" w:fill="E3E3E3"/>
            <w:noWrap/>
            <w:vAlign w:val="bottom"/>
            <w:hideMark/>
          </w:tcPr>
          <w:p w14:paraId="195E8B9D"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Acreedor</w:t>
            </w:r>
          </w:p>
        </w:tc>
        <w:tc>
          <w:tcPr>
            <w:tcW w:w="1741" w:type="dxa"/>
            <w:tcBorders>
              <w:top w:val="single" w:sz="4" w:space="0" w:color="auto"/>
              <w:left w:val="single" w:sz="4" w:space="0" w:color="auto"/>
              <w:bottom w:val="single" w:sz="4" w:space="0" w:color="auto"/>
              <w:right w:val="single" w:sz="4" w:space="0" w:color="auto"/>
            </w:tcBorders>
            <w:shd w:val="clear" w:color="000000" w:fill="E3E3E3"/>
            <w:noWrap/>
            <w:vAlign w:val="bottom"/>
            <w:hideMark/>
          </w:tcPr>
          <w:p w14:paraId="5B1EBA1C"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Monto Original Contratado en Pesos</w:t>
            </w:r>
          </w:p>
        </w:tc>
        <w:tc>
          <w:tcPr>
            <w:tcW w:w="2427" w:type="dxa"/>
            <w:gridSpan w:val="2"/>
            <w:tcBorders>
              <w:top w:val="single" w:sz="4" w:space="0" w:color="auto"/>
              <w:left w:val="single" w:sz="4" w:space="0" w:color="auto"/>
              <w:bottom w:val="single" w:sz="4" w:space="0" w:color="auto"/>
              <w:right w:val="single" w:sz="4" w:space="0" w:color="auto"/>
            </w:tcBorders>
            <w:shd w:val="clear" w:color="000000" w:fill="E3E3E3"/>
            <w:noWrap/>
            <w:vAlign w:val="bottom"/>
            <w:hideMark/>
          </w:tcPr>
          <w:p w14:paraId="44D6A73A" w14:textId="0E757091" w:rsidR="00A8476A" w:rsidRPr="00C01A7A" w:rsidRDefault="00A8476A" w:rsidP="004B67E1">
            <w:pPr>
              <w:jc w:val="center"/>
              <w:rPr>
                <w:rFonts w:ascii="Arial" w:eastAsia="Times New Roman" w:hAnsi="Arial" w:cs="Arial"/>
                <w:b/>
                <w:bCs/>
                <w:lang w:eastAsia="es-MX"/>
              </w:rPr>
            </w:pPr>
            <w:r w:rsidRPr="00C01A7A">
              <w:rPr>
                <w:rFonts w:ascii="Arial" w:eastAsia="Times New Roman" w:hAnsi="Arial" w:cs="Arial"/>
                <w:b/>
                <w:bCs/>
                <w:lang w:eastAsia="es-MX"/>
              </w:rPr>
              <w:t xml:space="preserve">Saldo por pagar al </w:t>
            </w:r>
            <w:r w:rsidR="006A198F">
              <w:rPr>
                <w:rFonts w:ascii="Arial" w:eastAsia="Times New Roman" w:hAnsi="Arial" w:cs="Arial"/>
                <w:b/>
                <w:bCs/>
                <w:lang w:eastAsia="es-MX"/>
              </w:rPr>
              <w:t>3</w:t>
            </w:r>
            <w:r w:rsidR="00BF524C">
              <w:rPr>
                <w:rFonts w:ascii="Arial" w:eastAsia="Times New Roman" w:hAnsi="Arial" w:cs="Arial"/>
                <w:b/>
                <w:bCs/>
                <w:lang w:eastAsia="es-MX"/>
              </w:rPr>
              <w:t>1</w:t>
            </w:r>
            <w:r w:rsidRPr="00C01A7A">
              <w:rPr>
                <w:rFonts w:ascii="Arial" w:eastAsia="Times New Roman" w:hAnsi="Arial" w:cs="Arial"/>
                <w:b/>
                <w:bCs/>
                <w:lang w:eastAsia="es-MX"/>
              </w:rPr>
              <w:t>/</w:t>
            </w:r>
            <w:r w:rsidR="00BF524C">
              <w:rPr>
                <w:rFonts w:ascii="Arial" w:eastAsia="Times New Roman" w:hAnsi="Arial" w:cs="Arial"/>
                <w:b/>
                <w:bCs/>
                <w:lang w:eastAsia="es-MX"/>
              </w:rPr>
              <w:t>Mayo</w:t>
            </w:r>
            <w:r w:rsidRPr="00C01A7A">
              <w:rPr>
                <w:rFonts w:ascii="Arial" w:eastAsia="Times New Roman" w:hAnsi="Arial" w:cs="Arial"/>
                <w:b/>
                <w:bCs/>
                <w:lang w:eastAsia="es-MX"/>
              </w:rPr>
              <w:t>/202</w:t>
            </w:r>
            <w:r>
              <w:rPr>
                <w:rFonts w:ascii="Arial" w:eastAsia="Times New Roman" w:hAnsi="Arial" w:cs="Arial"/>
                <w:b/>
                <w:bCs/>
                <w:lang w:eastAsia="es-MX"/>
              </w:rPr>
              <w:t>3</w:t>
            </w:r>
          </w:p>
        </w:tc>
        <w:tc>
          <w:tcPr>
            <w:tcW w:w="1622" w:type="dxa"/>
            <w:gridSpan w:val="2"/>
            <w:tcBorders>
              <w:top w:val="single" w:sz="4" w:space="0" w:color="auto"/>
              <w:left w:val="single" w:sz="4" w:space="0" w:color="auto"/>
              <w:bottom w:val="single" w:sz="4" w:space="0" w:color="auto"/>
              <w:right w:val="single" w:sz="4" w:space="0" w:color="auto"/>
            </w:tcBorders>
            <w:shd w:val="clear" w:color="000000" w:fill="E3E3E3"/>
            <w:noWrap/>
            <w:vAlign w:val="bottom"/>
            <w:hideMark/>
          </w:tcPr>
          <w:p w14:paraId="79DA3ADA"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 xml:space="preserve">No. de </w:t>
            </w:r>
            <w:proofErr w:type="spellStart"/>
            <w:r w:rsidRPr="00C01A7A">
              <w:rPr>
                <w:rFonts w:ascii="Arial" w:eastAsia="Times New Roman" w:hAnsi="Arial" w:cs="Arial"/>
                <w:b/>
                <w:bCs/>
                <w:lang w:eastAsia="es-MX"/>
              </w:rPr>
              <w:t>Inscrip</w:t>
            </w:r>
            <w:proofErr w:type="spellEnd"/>
            <w:r w:rsidRPr="00C01A7A">
              <w:rPr>
                <w:rFonts w:ascii="Arial" w:eastAsia="Times New Roman" w:hAnsi="Arial" w:cs="Arial"/>
                <w:b/>
                <w:bCs/>
                <w:lang w:eastAsia="es-MX"/>
              </w:rPr>
              <w:t>. / Acta de la S.H.C.P.</w:t>
            </w:r>
          </w:p>
        </w:tc>
        <w:tc>
          <w:tcPr>
            <w:tcW w:w="1487" w:type="dxa"/>
            <w:gridSpan w:val="2"/>
            <w:tcBorders>
              <w:top w:val="single" w:sz="4" w:space="0" w:color="auto"/>
              <w:left w:val="single" w:sz="4" w:space="0" w:color="auto"/>
              <w:bottom w:val="single" w:sz="4" w:space="0" w:color="auto"/>
              <w:right w:val="single" w:sz="4" w:space="0" w:color="auto"/>
            </w:tcBorders>
            <w:shd w:val="clear" w:color="000000" w:fill="E3E3E3"/>
            <w:noWrap/>
            <w:vAlign w:val="bottom"/>
            <w:hideMark/>
          </w:tcPr>
          <w:p w14:paraId="4410B4C8"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Tasa de Interés Contratada</w:t>
            </w:r>
          </w:p>
        </w:tc>
        <w:tc>
          <w:tcPr>
            <w:tcW w:w="1489" w:type="dxa"/>
            <w:gridSpan w:val="3"/>
            <w:tcBorders>
              <w:top w:val="single" w:sz="4" w:space="0" w:color="auto"/>
              <w:left w:val="single" w:sz="4" w:space="0" w:color="auto"/>
              <w:bottom w:val="single" w:sz="4" w:space="0" w:color="auto"/>
              <w:right w:val="single" w:sz="4" w:space="0" w:color="auto"/>
            </w:tcBorders>
            <w:shd w:val="clear" w:color="000000" w:fill="E3E3E3"/>
            <w:noWrap/>
            <w:vAlign w:val="bottom"/>
          </w:tcPr>
          <w:p w14:paraId="4FF43299"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Fecha de Vencimiento</w:t>
            </w:r>
          </w:p>
        </w:tc>
      </w:tr>
      <w:tr w:rsidR="00A8476A" w:rsidRPr="00C01A7A" w14:paraId="6DC7CFF7" w14:textId="77777777" w:rsidTr="00893E67">
        <w:trPr>
          <w:trHeight w:val="216"/>
          <w:jc w:val="center"/>
        </w:trPr>
        <w:tc>
          <w:tcPr>
            <w:tcW w:w="1555" w:type="dxa"/>
            <w:tcBorders>
              <w:top w:val="single" w:sz="4" w:space="0" w:color="auto"/>
              <w:left w:val="single" w:sz="4" w:space="0" w:color="auto"/>
              <w:bottom w:val="nil"/>
              <w:right w:val="single" w:sz="4" w:space="0" w:color="auto"/>
            </w:tcBorders>
            <w:shd w:val="clear" w:color="auto" w:fill="auto"/>
            <w:noWrap/>
            <w:vAlign w:val="bottom"/>
          </w:tcPr>
          <w:p w14:paraId="26429747" w14:textId="77777777" w:rsidR="00A8476A" w:rsidRPr="00214040" w:rsidRDefault="00A8476A" w:rsidP="00893E67">
            <w:pPr>
              <w:rPr>
                <w:rFonts w:ascii="Arial" w:eastAsia="Times New Roman" w:hAnsi="Arial" w:cs="Arial"/>
                <w:sz w:val="18"/>
                <w:szCs w:val="18"/>
                <w:lang w:eastAsia="es-MX"/>
              </w:rPr>
            </w:pPr>
          </w:p>
        </w:tc>
        <w:tc>
          <w:tcPr>
            <w:tcW w:w="2586" w:type="dxa"/>
            <w:tcBorders>
              <w:top w:val="single" w:sz="4" w:space="0" w:color="auto"/>
              <w:left w:val="nil"/>
              <w:bottom w:val="nil"/>
              <w:right w:val="single" w:sz="4" w:space="0" w:color="auto"/>
            </w:tcBorders>
            <w:shd w:val="clear" w:color="auto" w:fill="auto"/>
            <w:noWrap/>
            <w:vAlign w:val="bottom"/>
          </w:tcPr>
          <w:p w14:paraId="63B23989" w14:textId="77777777" w:rsidR="00A8476A" w:rsidRPr="00214040" w:rsidRDefault="00A8476A" w:rsidP="00893E67">
            <w:pPr>
              <w:rPr>
                <w:rFonts w:ascii="Arial" w:eastAsia="Times New Roman" w:hAnsi="Arial" w:cs="Arial"/>
                <w:b/>
                <w:bCs/>
                <w:sz w:val="18"/>
                <w:szCs w:val="18"/>
                <w:lang w:eastAsia="es-MX"/>
              </w:rPr>
            </w:pPr>
          </w:p>
        </w:tc>
        <w:tc>
          <w:tcPr>
            <w:tcW w:w="1741" w:type="dxa"/>
            <w:tcBorders>
              <w:top w:val="single" w:sz="4" w:space="0" w:color="auto"/>
              <w:left w:val="nil"/>
              <w:bottom w:val="nil"/>
              <w:right w:val="single" w:sz="4" w:space="0" w:color="auto"/>
            </w:tcBorders>
            <w:shd w:val="clear" w:color="auto" w:fill="auto"/>
            <w:noWrap/>
            <w:vAlign w:val="bottom"/>
          </w:tcPr>
          <w:p w14:paraId="47562632" w14:textId="77777777" w:rsidR="00A8476A" w:rsidRPr="00214040" w:rsidRDefault="00A8476A" w:rsidP="00893E67">
            <w:pPr>
              <w:jc w:val="right"/>
              <w:rPr>
                <w:rFonts w:ascii="Arial" w:eastAsia="Times New Roman" w:hAnsi="Arial" w:cs="Arial"/>
                <w:b/>
                <w:bCs/>
                <w:sz w:val="18"/>
                <w:szCs w:val="18"/>
                <w:lang w:eastAsia="es-MX"/>
              </w:rPr>
            </w:pPr>
          </w:p>
        </w:tc>
        <w:tc>
          <w:tcPr>
            <w:tcW w:w="2427" w:type="dxa"/>
            <w:gridSpan w:val="2"/>
            <w:tcBorders>
              <w:top w:val="single" w:sz="4" w:space="0" w:color="auto"/>
              <w:left w:val="nil"/>
              <w:bottom w:val="nil"/>
              <w:right w:val="single" w:sz="4" w:space="0" w:color="auto"/>
            </w:tcBorders>
            <w:shd w:val="clear" w:color="auto" w:fill="auto"/>
            <w:noWrap/>
            <w:vAlign w:val="bottom"/>
          </w:tcPr>
          <w:p w14:paraId="4F041571" w14:textId="77777777" w:rsidR="00A8476A" w:rsidRPr="00214040" w:rsidRDefault="00A8476A" w:rsidP="00893E67">
            <w:pPr>
              <w:jc w:val="right"/>
              <w:rPr>
                <w:rFonts w:ascii="Arial" w:eastAsia="Times New Roman" w:hAnsi="Arial" w:cs="Arial"/>
                <w:b/>
                <w:bCs/>
                <w:sz w:val="18"/>
                <w:szCs w:val="18"/>
                <w:lang w:eastAsia="es-MX"/>
              </w:rPr>
            </w:pPr>
          </w:p>
        </w:tc>
        <w:tc>
          <w:tcPr>
            <w:tcW w:w="1622" w:type="dxa"/>
            <w:gridSpan w:val="2"/>
            <w:tcBorders>
              <w:top w:val="single" w:sz="4" w:space="0" w:color="auto"/>
              <w:left w:val="nil"/>
              <w:bottom w:val="nil"/>
              <w:right w:val="single" w:sz="4" w:space="0" w:color="auto"/>
            </w:tcBorders>
            <w:shd w:val="clear" w:color="auto" w:fill="auto"/>
            <w:noWrap/>
            <w:vAlign w:val="bottom"/>
          </w:tcPr>
          <w:p w14:paraId="6AB7829D" w14:textId="77777777" w:rsidR="00A8476A" w:rsidRPr="00214040" w:rsidRDefault="00A8476A" w:rsidP="00893E67">
            <w:pPr>
              <w:jc w:val="center"/>
              <w:rPr>
                <w:rFonts w:ascii="Arial" w:eastAsia="Times New Roman" w:hAnsi="Arial" w:cs="Arial"/>
                <w:sz w:val="18"/>
                <w:szCs w:val="18"/>
                <w:lang w:eastAsia="es-MX"/>
              </w:rPr>
            </w:pPr>
          </w:p>
        </w:tc>
        <w:tc>
          <w:tcPr>
            <w:tcW w:w="1487" w:type="dxa"/>
            <w:gridSpan w:val="2"/>
            <w:tcBorders>
              <w:top w:val="single" w:sz="4" w:space="0" w:color="auto"/>
              <w:left w:val="nil"/>
              <w:bottom w:val="nil"/>
              <w:right w:val="single" w:sz="4" w:space="0" w:color="auto"/>
            </w:tcBorders>
            <w:shd w:val="clear" w:color="auto" w:fill="auto"/>
            <w:noWrap/>
            <w:vAlign w:val="bottom"/>
          </w:tcPr>
          <w:p w14:paraId="1D1AB6D3" w14:textId="77777777" w:rsidR="00A8476A" w:rsidRPr="00214040" w:rsidRDefault="00A8476A" w:rsidP="00893E67">
            <w:pPr>
              <w:jc w:val="center"/>
              <w:rPr>
                <w:rFonts w:ascii="Arial" w:eastAsia="Times New Roman" w:hAnsi="Arial" w:cs="Arial"/>
                <w:sz w:val="18"/>
                <w:szCs w:val="18"/>
                <w:lang w:eastAsia="es-MX"/>
              </w:rPr>
            </w:pPr>
          </w:p>
        </w:tc>
        <w:tc>
          <w:tcPr>
            <w:tcW w:w="1489" w:type="dxa"/>
            <w:gridSpan w:val="3"/>
            <w:tcBorders>
              <w:top w:val="single" w:sz="4" w:space="0" w:color="auto"/>
              <w:left w:val="nil"/>
              <w:bottom w:val="nil"/>
              <w:right w:val="single" w:sz="4" w:space="0" w:color="auto"/>
            </w:tcBorders>
            <w:shd w:val="clear" w:color="auto" w:fill="auto"/>
            <w:noWrap/>
            <w:vAlign w:val="bottom"/>
          </w:tcPr>
          <w:p w14:paraId="24E484CF" w14:textId="77777777" w:rsidR="00A8476A" w:rsidRPr="00214040" w:rsidRDefault="00A8476A" w:rsidP="00893E67">
            <w:pPr>
              <w:jc w:val="center"/>
              <w:rPr>
                <w:rFonts w:ascii="Arial" w:eastAsia="Times New Roman" w:hAnsi="Arial" w:cs="Arial"/>
                <w:sz w:val="18"/>
                <w:szCs w:val="18"/>
                <w:lang w:eastAsia="es-MX"/>
              </w:rPr>
            </w:pPr>
          </w:p>
        </w:tc>
      </w:tr>
      <w:tr w:rsidR="00A8476A" w:rsidRPr="00C01A7A" w14:paraId="3EC1305C" w14:textId="77777777" w:rsidTr="00893E67">
        <w:trPr>
          <w:trHeight w:val="216"/>
          <w:jc w:val="center"/>
        </w:trPr>
        <w:tc>
          <w:tcPr>
            <w:tcW w:w="1555" w:type="dxa"/>
            <w:tcBorders>
              <w:top w:val="nil"/>
              <w:left w:val="single" w:sz="4" w:space="0" w:color="auto"/>
              <w:bottom w:val="nil"/>
              <w:right w:val="single" w:sz="4" w:space="0" w:color="auto"/>
            </w:tcBorders>
            <w:shd w:val="clear" w:color="auto" w:fill="auto"/>
            <w:noWrap/>
            <w:vAlign w:val="bottom"/>
          </w:tcPr>
          <w:p w14:paraId="25821D9C" w14:textId="77777777" w:rsidR="00A8476A" w:rsidRPr="00214040" w:rsidRDefault="00A8476A" w:rsidP="00893E67">
            <w:pPr>
              <w:rPr>
                <w:rFonts w:ascii="Arial" w:eastAsia="Times New Roman" w:hAnsi="Arial" w:cs="Arial"/>
                <w:sz w:val="18"/>
                <w:szCs w:val="18"/>
                <w:lang w:eastAsia="es-MX"/>
              </w:rPr>
            </w:pPr>
          </w:p>
        </w:tc>
        <w:tc>
          <w:tcPr>
            <w:tcW w:w="2586" w:type="dxa"/>
            <w:tcBorders>
              <w:top w:val="nil"/>
              <w:left w:val="nil"/>
              <w:bottom w:val="nil"/>
              <w:right w:val="single" w:sz="4" w:space="0" w:color="auto"/>
            </w:tcBorders>
            <w:shd w:val="clear" w:color="auto" w:fill="auto"/>
            <w:noWrap/>
            <w:vAlign w:val="bottom"/>
          </w:tcPr>
          <w:p w14:paraId="0BB6AC49" w14:textId="77777777" w:rsidR="00A8476A" w:rsidRPr="00214040" w:rsidRDefault="00A8476A" w:rsidP="00893E67">
            <w:pPr>
              <w:rPr>
                <w:rFonts w:ascii="Arial" w:eastAsia="Times New Roman" w:hAnsi="Arial" w:cs="Arial"/>
                <w:sz w:val="18"/>
                <w:szCs w:val="18"/>
                <w:lang w:eastAsia="es-MX"/>
              </w:rPr>
            </w:pPr>
          </w:p>
        </w:tc>
        <w:tc>
          <w:tcPr>
            <w:tcW w:w="1741" w:type="dxa"/>
            <w:tcBorders>
              <w:top w:val="nil"/>
              <w:left w:val="nil"/>
              <w:bottom w:val="nil"/>
              <w:right w:val="single" w:sz="4" w:space="0" w:color="auto"/>
            </w:tcBorders>
            <w:shd w:val="clear" w:color="auto" w:fill="auto"/>
            <w:noWrap/>
            <w:vAlign w:val="bottom"/>
          </w:tcPr>
          <w:p w14:paraId="79FC3259" w14:textId="77777777" w:rsidR="00A8476A" w:rsidRPr="00214040" w:rsidRDefault="00A8476A" w:rsidP="00893E67">
            <w:pPr>
              <w:jc w:val="right"/>
              <w:rPr>
                <w:rFonts w:ascii="Arial" w:eastAsia="Times New Roman" w:hAnsi="Arial" w:cs="Arial"/>
                <w:sz w:val="18"/>
                <w:szCs w:val="18"/>
                <w:lang w:eastAsia="es-MX"/>
              </w:rPr>
            </w:pPr>
          </w:p>
        </w:tc>
        <w:tc>
          <w:tcPr>
            <w:tcW w:w="2427" w:type="dxa"/>
            <w:gridSpan w:val="2"/>
            <w:tcBorders>
              <w:top w:val="nil"/>
              <w:left w:val="nil"/>
              <w:bottom w:val="nil"/>
              <w:right w:val="single" w:sz="4" w:space="0" w:color="auto"/>
            </w:tcBorders>
            <w:shd w:val="clear" w:color="auto" w:fill="auto"/>
            <w:noWrap/>
            <w:vAlign w:val="bottom"/>
          </w:tcPr>
          <w:p w14:paraId="5B248B9F" w14:textId="77777777" w:rsidR="00A8476A" w:rsidRPr="00214040" w:rsidRDefault="00A8476A" w:rsidP="00893E67">
            <w:pPr>
              <w:jc w:val="right"/>
              <w:rPr>
                <w:rFonts w:ascii="Arial" w:eastAsia="Times New Roman" w:hAnsi="Arial" w:cs="Arial"/>
                <w:sz w:val="18"/>
                <w:szCs w:val="18"/>
                <w:lang w:eastAsia="es-MX"/>
              </w:rPr>
            </w:pPr>
          </w:p>
        </w:tc>
        <w:tc>
          <w:tcPr>
            <w:tcW w:w="1622" w:type="dxa"/>
            <w:gridSpan w:val="2"/>
            <w:tcBorders>
              <w:top w:val="nil"/>
              <w:left w:val="nil"/>
              <w:bottom w:val="nil"/>
              <w:right w:val="single" w:sz="4" w:space="0" w:color="auto"/>
            </w:tcBorders>
            <w:shd w:val="clear" w:color="auto" w:fill="auto"/>
            <w:noWrap/>
            <w:vAlign w:val="bottom"/>
          </w:tcPr>
          <w:p w14:paraId="240D4661" w14:textId="77777777" w:rsidR="00A8476A" w:rsidRPr="00214040" w:rsidRDefault="00A8476A" w:rsidP="00893E67">
            <w:pPr>
              <w:jc w:val="center"/>
              <w:rPr>
                <w:rFonts w:ascii="Arial" w:eastAsia="Times New Roman" w:hAnsi="Arial" w:cs="Arial"/>
                <w:sz w:val="18"/>
                <w:szCs w:val="18"/>
                <w:lang w:eastAsia="es-MX"/>
              </w:rPr>
            </w:pPr>
          </w:p>
        </w:tc>
        <w:tc>
          <w:tcPr>
            <w:tcW w:w="1487" w:type="dxa"/>
            <w:gridSpan w:val="2"/>
            <w:tcBorders>
              <w:top w:val="nil"/>
              <w:left w:val="nil"/>
              <w:bottom w:val="nil"/>
              <w:right w:val="single" w:sz="4" w:space="0" w:color="auto"/>
            </w:tcBorders>
            <w:shd w:val="clear" w:color="auto" w:fill="auto"/>
            <w:noWrap/>
            <w:vAlign w:val="bottom"/>
          </w:tcPr>
          <w:p w14:paraId="2C51B521" w14:textId="77777777" w:rsidR="00A8476A" w:rsidRPr="00214040" w:rsidRDefault="00A8476A" w:rsidP="00893E67">
            <w:pPr>
              <w:jc w:val="center"/>
              <w:rPr>
                <w:rFonts w:ascii="Arial" w:eastAsia="Times New Roman" w:hAnsi="Arial" w:cs="Arial"/>
                <w:sz w:val="18"/>
                <w:szCs w:val="18"/>
                <w:lang w:eastAsia="es-MX"/>
              </w:rPr>
            </w:pPr>
          </w:p>
        </w:tc>
        <w:tc>
          <w:tcPr>
            <w:tcW w:w="1489" w:type="dxa"/>
            <w:gridSpan w:val="3"/>
            <w:tcBorders>
              <w:top w:val="nil"/>
              <w:left w:val="nil"/>
              <w:bottom w:val="nil"/>
              <w:right w:val="single" w:sz="4" w:space="0" w:color="auto"/>
            </w:tcBorders>
            <w:shd w:val="clear" w:color="auto" w:fill="auto"/>
            <w:noWrap/>
            <w:vAlign w:val="bottom"/>
          </w:tcPr>
          <w:p w14:paraId="559E8E2D" w14:textId="77777777" w:rsidR="00A8476A" w:rsidRPr="00214040" w:rsidRDefault="00A8476A" w:rsidP="00893E67">
            <w:pPr>
              <w:jc w:val="center"/>
              <w:rPr>
                <w:rFonts w:ascii="Arial" w:eastAsia="Times New Roman" w:hAnsi="Arial" w:cs="Arial"/>
                <w:sz w:val="18"/>
                <w:szCs w:val="18"/>
                <w:lang w:eastAsia="es-MX"/>
              </w:rPr>
            </w:pPr>
          </w:p>
        </w:tc>
      </w:tr>
      <w:tr w:rsidR="00A8476A" w:rsidRPr="00C01A7A" w14:paraId="05B758D4" w14:textId="77777777" w:rsidTr="00893E67">
        <w:trPr>
          <w:trHeight w:val="216"/>
          <w:jc w:val="center"/>
        </w:trPr>
        <w:tc>
          <w:tcPr>
            <w:tcW w:w="1555" w:type="dxa"/>
            <w:tcBorders>
              <w:top w:val="nil"/>
              <w:left w:val="single" w:sz="4" w:space="0" w:color="auto"/>
              <w:bottom w:val="nil"/>
              <w:right w:val="single" w:sz="4" w:space="0" w:color="auto"/>
            </w:tcBorders>
            <w:shd w:val="clear" w:color="auto" w:fill="auto"/>
            <w:noWrap/>
            <w:vAlign w:val="bottom"/>
          </w:tcPr>
          <w:p w14:paraId="1469155D"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GOB. EDO.</w:t>
            </w:r>
          </w:p>
        </w:tc>
        <w:tc>
          <w:tcPr>
            <w:tcW w:w="2586" w:type="dxa"/>
            <w:tcBorders>
              <w:top w:val="nil"/>
              <w:left w:val="nil"/>
              <w:bottom w:val="nil"/>
              <w:right w:val="single" w:sz="4" w:space="0" w:color="auto"/>
            </w:tcBorders>
            <w:shd w:val="clear" w:color="auto" w:fill="auto"/>
            <w:noWrap/>
            <w:vAlign w:val="bottom"/>
          </w:tcPr>
          <w:p w14:paraId="1E653F65"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 xml:space="preserve">BANAMEX </w:t>
            </w:r>
          </w:p>
        </w:tc>
        <w:tc>
          <w:tcPr>
            <w:tcW w:w="1741" w:type="dxa"/>
            <w:tcBorders>
              <w:top w:val="nil"/>
              <w:left w:val="nil"/>
              <w:bottom w:val="nil"/>
              <w:right w:val="single" w:sz="4" w:space="0" w:color="auto"/>
            </w:tcBorders>
            <w:shd w:val="clear" w:color="auto" w:fill="auto"/>
            <w:noWrap/>
            <w:vAlign w:val="bottom"/>
          </w:tcPr>
          <w:p w14:paraId="2D3DB86B" w14:textId="77777777" w:rsidR="00A8476A" w:rsidRPr="00214040" w:rsidRDefault="00A8476A" w:rsidP="00893E67">
            <w:pPr>
              <w:jc w:val="right"/>
              <w:rPr>
                <w:rFonts w:ascii="Arial" w:eastAsia="Times New Roman" w:hAnsi="Arial" w:cs="Arial"/>
                <w:sz w:val="18"/>
                <w:szCs w:val="18"/>
                <w:lang w:eastAsia="es-MX"/>
              </w:rPr>
            </w:pPr>
            <w:r w:rsidRPr="00214040">
              <w:rPr>
                <w:rFonts w:ascii="Arial" w:eastAsia="Times New Roman" w:hAnsi="Arial" w:cs="Arial"/>
                <w:sz w:val="18"/>
                <w:szCs w:val="18"/>
                <w:lang w:eastAsia="es-MX"/>
              </w:rPr>
              <w:t>887,000,000</w:t>
            </w:r>
          </w:p>
        </w:tc>
        <w:tc>
          <w:tcPr>
            <w:tcW w:w="2427" w:type="dxa"/>
            <w:gridSpan w:val="2"/>
            <w:tcBorders>
              <w:top w:val="nil"/>
              <w:left w:val="nil"/>
              <w:bottom w:val="nil"/>
              <w:right w:val="single" w:sz="4" w:space="0" w:color="auto"/>
            </w:tcBorders>
            <w:shd w:val="clear" w:color="auto" w:fill="auto"/>
            <w:noWrap/>
            <w:vAlign w:val="bottom"/>
          </w:tcPr>
          <w:p w14:paraId="33D8B996" w14:textId="1FC1BA85" w:rsidR="00A8476A" w:rsidRPr="00214040" w:rsidRDefault="004B67E1" w:rsidP="00EB140F">
            <w:pPr>
              <w:jc w:val="right"/>
              <w:rPr>
                <w:rFonts w:ascii="Arial" w:eastAsia="Times New Roman" w:hAnsi="Arial" w:cs="Arial"/>
                <w:sz w:val="18"/>
                <w:szCs w:val="18"/>
                <w:lang w:eastAsia="es-MX"/>
              </w:rPr>
            </w:pPr>
            <w:r>
              <w:rPr>
                <w:rFonts w:ascii="Arial" w:eastAsia="Times New Roman" w:hAnsi="Arial" w:cs="Arial"/>
                <w:sz w:val="18"/>
                <w:szCs w:val="18"/>
                <w:lang w:eastAsia="es-MX"/>
              </w:rPr>
              <w:t>6</w:t>
            </w:r>
            <w:r w:rsidR="00EA32C5">
              <w:rPr>
                <w:rFonts w:ascii="Arial" w:eastAsia="Times New Roman" w:hAnsi="Arial" w:cs="Arial"/>
                <w:sz w:val="18"/>
                <w:szCs w:val="18"/>
                <w:lang w:eastAsia="es-MX"/>
              </w:rPr>
              <w:t>79,642,910.67</w:t>
            </w:r>
          </w:p>
        </w:tc>
        <w:tc>
          <w:tcPr>
            <w:tcW w:w="1622" w:type="dxa"/>
            <w:gridSpan w:val="2"/>
            <w:tcBorders>
              <w:top w:val="nil"/>
              <w:left w:val="nil"/>
              <w:bottom w:val="nil"/>
              <w:right w:val="single" w:sz="4" w:space="0" w:color="auto"/>
            </w:tcBorders>
            <w:shd w:val="clear" w:color="auto" w:fill="auto"/>
            <w:noWrap/>
            <w:vAlign w:val="bottom"/>
          </w:tcPr>
          <w:p w14:paraId="1C548BBB"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P03-0315018</w:t>
            </w:r>
          </w:p>
        </w:tc>
        <w:tc>
          <w:tcPr>
            <w:tcW w:w="1487" w:type="dxa"/>
            <w:gridSpan w:val="2"/>
            <w:tcBorders>
              <w:top w:val="nil"/>
              <w:left w:val="nil"/>
              <w:bottom w:val="nil"/>
              <w:right w:val="single" w:sz="4" w:space="0" w:color="auto"/>
            </w:tcBorders>
            <w:shd w:val="clear" w:color="auto" w:fill="auto"/>
            <w:noWrap/>
            <w:vAlign w:val="bottom"/>
          </w:tcPr>
          <w:p w14:paraId="72814F69"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TIIE+0.65%</w:t>
            </w:r>
          </w:p>
        </w:tc>
        <w:tc>
          <w:tcPr>
            <w:tcW w:w="1489" w:type="dxa"/>
            <w:gridSpan w:val="3"/>
            <w:tcBorders>
              <w:top w:val="nil"/>
              <w:left w:val="nil"/>
              <w:bottom w:val="nil"/>
              <w:right w:val="single" w:sz="4" w:space="0" w:color="auto"/>
            </w:tcBorders>
            <w:shd w:val="clear" w:color="auto" w:fill="auto"/>
            <w:noWrap/>
            <w:vAlign w:val="bottom"/>
          </w:tcPr>
          <w:p w14:paraId="65D05E1D"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28-mar-35</w:t>
            </w:r>
          </w:p>
        </w:tc>
      </w:tr>
      <w:tr w:rsidR="00A8476A" w:rsidRPr="00C01A7A" w14:paraId="247A9B89" w14:textId="77777777" w:rsidTr="00893E67">
        <w:trPr>
          <w:trHeight w:val="216"/>
          <w:jc w:val="center"/>
        </w:trPr>
        <w:tc>
          <w:tcPr>
            <w:tcW w:w="1555" w:type="dxa"/>
            <w:tcBorders>
              <w:top w:val="nil"/>
              <w:left w:val="single" w:sz="4" w:space="0" w:color="auto"/>
              <w:bottom w:val="nil"/>
              <w:right w:val="single" w:sz="4" w:space="0" w:color="auto"/>
            </w:tcBorders>
            <w:shd w:val="clear" w:color="auto" w:fill="auto"/>
            <w:noWrap/>
            <w:vAlign w:val="bottom"/>
          </w:tcPr>
          <w:p w14:paraId="65D76BC5"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GOB. EDO.</w:t>
            </w:r>
          </w:p>
        </w:tc>
        <w:tc>
          <w:tcPr>
            <w:tcW w:w="2586" w:type="dxa"/>
            <w:tcBorders>
              <w:top w:val="nil"/>
              <w:left w:val="nil"/>
              <w:bottom w:val="nil"/>
              <w:right w:val="single" w:sz="4" w:space="0" w:color="auto"/>
            </w:tcBorders>
            <w:shd w:val="clear" w:color="auto" w:fill="auto"/>
            <w:noWrap/>
            <w:vAlign w:val="bottom"/>
          </w:tcPr>
          <w:p w14:paraId="144E4B99"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BANOBRAS</w:t>
            </w:r>
          </w:p>
        </w:tc>
        <w:tc>
          <w:tcPr>
            <w:tcW w:w="1741" w:type="dxa"/>
            <w:tcBorders>
              <w:top w:val="nil"/>
              <w:left w:val="nil"/>
              <w:bottom w:val="nil"/>
              <w:right w:val="single" w:sz="4" w:space="0" w:color="auto"/>
            </w:tcBorders>
            <w:shd w:val="clear" w:color="auto" w:fill="auto"/>
            <w:noWrap/>
            <w:vAlign w:val="bottom"/>
          </w:tcPr>
          <w:p w14:paraId="1AB6D6B2" w14:textId="77777777" w:rsidR="00A8476A" w:rsidRPr="00214040" w:rsidRDefault="00A8476A" w:rsidP="00893E67">
            <w:pPr>
              <w:jc w:val="right"/>
              <w:rPr>
                <w:rFonts w:ascii="Arial" w:eastAsia="Times New Roman" w:hAnsi="Arial" w:cs="Arial"/>
                <w:sz w:val="18"/>
                <w:szCs w:val="18"/>
                <w:lang w:eastAsia="es-MX"/>
              </w:rPr>
            </w:pPr>
            <w:r w:rsidRPr="00214040">
              <w:rPr>
                <w:rFonts w:ascii="Arial" w:eastAsia="Times New Roman" w:hAnsi="Arial" w:cs="Arial"/>
                <w:sz w:val="18"/>
                <w:szCs w:val="18"/>
                <w:lang w:eastAsia="es-MX"/>
              </w:rPr>
              <w:t>730,000,000</w:t>
            </w:r>
          </w:p>
        </w:tc>
        <w:tc>
          <w:tcPr>
            <w:tcW w:w="2427" w:type="dxa"/>
            <w:gridSpan w:val="2"/>
            <w:tcBorders>
              <w:top w:val="nil"/>
              <w:left w:val="nil"/>
              <w:bottom w:val="nil"/>
              <w:right w:val="single" w:sz="4" w:space="0" w:color="auto"/>
            </w:tcBorders>
            <w:shd w:val="clear" w:color="auto" w:fill="auto"/>
            <w:noWrap/>
            <w:vAlign w:val="bottom"/>
          </w:tcPr>
          <w:p w14:paraId="73572149" w14:textId="56378219" w:rsidR="00A8476A" w:rsidRPr="00214040" w:rsidRDefault="00EA32C5" w:rsidP="00893E67">
            <w:pPr>
              <w:jc w:val="right"/>
              <w:rPr>
                <w:rFonts w:ascii="Arial" w:eastAsia="Times New Roman" w:hAnsi="Arial" w:cs="Arial"/>
                <w:sz w:val="18"/>
                <w:szCs w:val="18"/>
                <w:lang w:eastAsia="es-MX"/>
              </w:rPr>
            </w:pPr>
            <w:r>
              <w:rPr>
                <w:rFonts w:ascii="Arial" w:eastAsia="Times New Roman" w:hAnsi="Arial" w:cs="Arial"/>
                <w:sz w:val="18"/>
                <w:szCs w:val="18"/>
                <w:lang w:eastAsia="es-MX"/>
              </w:rPr>
              <w:t>638,789,889.21</w:t>
            </w:r>
          </w:p>
        </w:tc>
        <w:tc>
          <w:tcPr>
            <w:tcW w:w="1622" w:type="dxa"/>
            <w:gridSpan w:val="2"/>
            <w:tcBorders>
              <w:top w:val="nil"/>
              <w:left w:val="nil"/>
              <w:bottom w:val="nil"/>
              <w:right w:val="single" w:sz="4" w:space="0" w:color="auto"/>
            </w:tcBorders>
            <w:shd w:val="clear" w:color="auto" w:fill="auto"/>
            <w:noWrap/>
            <w:vAlign w:val="bottom"/>
          </w:tcPr>
          <w:p w14:paraId="70A4D751"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P03-0315027</w:t>
            </w:r>
          </w:p>
        </w:tc>
        <w:tc>
          <w:tcPr>
            <w:tcW w:w="1487" w:type="dxa"/>
            <w:gridSpan w:val="2"/>
            <w:tcBorders>
              <w:top w:val="nil"/>
              <w:left w:val="nil"/>
              <w:bottom w:val="nil"/>
              <w:right w:val="single" w:sz="4" w:space="0" w:color="auto"/>
            </w:tcBorders>
            <w:shd w:val="clear" w:color="auto" w:fill="auto"/>
            <w:noWrap/>
            <w:vAlign w:val="bottom"/>
          </w:tcPr>
          <w:p w14:paraId="7EE52A8B"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TIIE+0.90%</w:t>
            </w:r>
          </w:p>
        </w:tc>
        <w:tc>
          <w:tcPr>
            <w:tcW w:w="1489" w:type="dxa"/>
            <w:gridSpan w:val="3"/>
            <w:tcBorders>
              <w:top w:val="nil"/>
              <w:left w:val="nil"/>
              <w:bottom w:val="nil"/>
              <w:right w:val="single" w:sz="4" w:space="0" w:color="auto"/>
            </w:tcBorders>
            <w:shd w:val="clear" w:color="auto" w:fill="auto"/>
            <w:noWrap/>
            <w:vAlign w:val="bottom"/>
          </w:tcPr>
          <w:p w14:paraId="389E1AE5"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26-mar-35</w:t>
            </w:r>
          </w:p>
        </w:tc>
      </w:tr>
      <w:tr w:rsidR="00A8476A" w:rsidRPr="00C01A7A" w14:paraId="7C2C527F" w14:textId="77777777" w:rsidTr="00893E67">
        <w:trPr>
          <w:trHeight w:val="216"/>
          <w:jc w:val="center"/>
        </w:trPr>
        <w:tc>
          <w:tcPr>
            <w:tcW w:w="1555" w:type="dxa"/>
            <w:tcBorders>
              <w:top w:val="nil"/>
              <w:left w:val="single" w:sz="4" w:space="0" w:color="auto"/>
              <w:bottom w:val="nil"/>
              <w:right w:val="single" w:sz="4" w:space="0" w:color="auto"/>
            </w:tcBorders>
            <w:shd w:val="clear" w:color="auto" w:fill="auto"/>
            <w:noWrap/>
            <w:vAlign w:val="bottom"/>
          </w:tcPr>
          <w:p w14:paraId="0EAD902B"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GOB. EDO.</w:t>
            </w:r>
          </w:p>
        </w:tc>
        <w:tc>
          <w:tcPr>
            <w:tcW w:w="2586" w:type="dxa"/>
            <w:tcBorders>
              <w:top w:val="nil"/>
              <w:left w:val="nil"/>
              <w:bottom w:val="nil"/>
              <w:right w:val="single" w:sz="4" w:space="0" w:color="auto"/>
            </w:tcBorders>
            <w:shd w:val="clear" w:color="auto" w:fill="auto"/>
            <w:noWrap/>
            <w:vAlign w:val="bottom"/>
          </w:tcPr>
          <w:p w14:paraId="33807A58"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BANOBRAS 1/</w:t>
            </w:r>
          </w:p>
        </w:tc>
        <w:tc>
          <w:tcPr>
            <w:tcW w:w="1741" w:type="dxa"/>
            <w:tcBorders>
              <w:top w:val="nil"/>
              <w:left w:val="nil"/>
              <w:bottom w:val="nil"/>
              <w:right w:val="single" w:sz="4" w:space="0" w:color="auto"/>
            </w:tcBorders>
            <w:shd w:val="clear" w:color="auto" w:fill="auto"/>
            <w:noWrap/>
            <w:vAlign w:val="bottom"/>
          </w:tcPr>
          <w:p w14:paraId="62E248B3" w14:textId="77777777" w:rsidR="00A8476A" w:rsidRPr="00214040" w:rsidRDefault="00A8476A" w:rsidP="00893E67">
            <w:pPr>
              <w:jc w:val="right"/>
              <w:rPr>
                <w:rFonts w:ascii="Arial" w:eastAsia="Times New Roman" w:hAnsi="Arial" w:cs="Arial"/>
                <w:sz w:val="18"/>
                <w:szCs w:val="18"/>
                <w:lang w:eastAsia="es-MX"/>
              </w:rPr>
            </w:pPr>
            <w:r w:rsidRPr="00214040">
              <w:rPr>
                <w:rFonts w:ascii="Arial" w:eastAsia="Times New Roman" w:hAnsi="Arial" w:cs="Arial"/>
                <w:sz w:val="18"/>
                <w:szCs w:val="18"/>
                <w:lang w:eastAsia="es-MX"/>
              </w:rPr>
              <w:t>676,774,569</w:t>
            </w:r>
          </w:p>
        </w:tc>
        <w:tc>
          <w:tcPr>
            <w:tcW w:w="2427" w:type="dxa"/>
            <w:gridSpan w:val="2"/>
            <w:tcBorders>
              <w:top w:val="nil"/>
              <w:left w:val="nil"/>
              <w:bottom w:val="nil"/>
              <w:right w:val="single" w:sz="4" w:space="0" w:color="auto"/>
            </w:tcBorders>
            <w:shd w:val="clear" w:color="auto" w:fill="auto"/>
            <w:noWrap/>
            <w:vAlign w:val="bottom"/>
          </w:tcPr>
          <w:p w14:paraId="1E0BE6DA" w14:textId="77777777" w:rsidR="00A8476A" w:rsidRPr="00214040" w:rsidRDefault="00A8476A" w:rsidP="00893E67">
            <w:pPr>
              <w:jc w:val="right"/>
              <w:rPr>
                <w:rFonts w:ascii="Arial" w:eastAsia="Times New Roman" w:hAnsi="Arial" w:cs="Arial"/>
                <w:sz w:val="18"/>
                <w:szCs w:val="18"/>
                <w:lang w:eastAsia="es-MX"/>
              </w:rPr>
            </w:pPr>
            <w:r w:rsidRPr="00214040">
              <w:rPr>
                <w:rFonts w:ascii="Arial" w:eastAsia="Times New Roman" w:hAnsi="Arial" w:cs="Arial"/>
                <w:sz w:val="18"/>
                <w:szCs w:val="18"/>
                <w:lang w:eastAsia="es-MX"/>
              </w:rPr>
              <w:t>661,736,630</w:t>
            </w:r>
          </w:p>
        </w:tc>
        <w:tc>
          <w:tcPr>
            <w:tcW w:w="1622" w:type="dxa"/>
            <w:gridSpan w:val="2"/>
            <w:tcBorders>
              <w:top w:val="nil"/>
              <w:left w:val="nil"/>
              <w:bottom w:val="nil"/>
              <w:right w:val="single" w:sz="4" w:space="0" w:color="auto"/>
            </w:tcBorders>
            <w:shd w:val="clear" w:color="auto" w:fill="auto"/>
            <w:noWrap/>
            <w:vAlign w:val="bottom"/>
          </w:tcPr>
          <w:p w14:paraId="49A3FB48"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P03-0916039</w:t>
            </w:r>
          </w:p>
        </w:tc>
        <w:tc>
          <w:tcPr>
            <w:tcW w:w="1487" w:type="dxa"/>
            <w:gridSpan w:val="2"/>
            <w:tcBorders>
              <w:top w:val="nil"/>
              <w:left w:val="nil"/>
              <w:bottom w:val="nil"/>
              <w:right w:val="single" w:sz="4" w:space="0" w:color="auto"/>
            </w:tcBorders>
            <w:shd w:val="clear" w:color="auto" w:fill="auto"/>
            <w:noWrap/>
            <w:vAlign w:val="bottom"/>
          </w:tcPr>
          <w:p w14:paraId="32EBDAF0" w14:textId="3C00D313"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Por determina</w:t>
            </w:r>
          </w:p>
        </w:tc>
        <w:tc>
          <w:tcPr>
            <w:tcW w:w="1489" w:type="dxa"/>
            <w:gridSpan w:val="3"/>
            <w:tcBorders>
              <w:top w:val="nil"/>
              <w:left w:val="nil"/>
              <w:bottom w:val="nil"/>
              <w:right w:val="single" w:sz="4" w:space="0" w:color="auto"/>
            </w:tcBorders>
            <w:shd w:val="clear" w:color="auto" w:fill="auto"/>
            <w:noWrap/>
            <w:vAlign w:val="bottom"/>
          </w:tcPr>
          <w:p w14:paraId="1D3B049A" w14:textId="43A297B7" w:rsidR="00A8476A" w:rsidRPr="00214040" w:rsidRDefault="007253A0" w:rsidP="00893E67">
            <w:pPr>
              <w:jc w:val="center"/>
              <w:rPr>
                <w:rFonts w:ascii="Arial" w:eastAsia="Times New Roman" w:hAnsi="Arial" w:cs="Arial"/>
                <w:sz w:val="18"/>
                <w:szCs w:val="18"/>
                <w:lang w:eastAsia="es-MX"/>
              </w:rPr>
            </w:pPr>
            <w:r>
              <w:rPr>
                <w:rFonts w:ascii="Arial" w:eastAsia="Times New Roman" w:hAnsi="Arial" w:cs="Arial"/>
                <w:sz w:val="18"/>
                <w:szCs w:val="18"/>
                <w:lang w:eastAsia="es-MX"/>
              </w:rPr>
              <w:t>25-ene-29</w:t>
            </w:r>
          </w:p>
        </w:tc>
      </w:tr>
      <w:tr w:rsidR="00A8476A" w:rsidRPr="00C01A7A" w14:paraId="5A793D63" w14:textId="77777777" w:rsidTr="00893E67">
        <w:trPr>
          <w:trHeight w:val="216"/>
          <w:jc w:val="center"/>
        </w:trPr>
        <w:tc>
          <w:tcPr>
            <w:tcW w:w="1555" w:type="dxa"/>
            <w:tcBorders>
              <w:top w:val="nil"/>
              <w:left w:val="single" w:sz="4" w:space="0" w:color="auto"/>
              <w:bottom w:val="nil"/>
              <w:right w:val="single" w:sz="4" w:space="0" w:color="auto"/>
            </w:tcBorders>
            <w:shd w:val="clear" w:color="auto" w:fill="auto"/>
            <w:noWrap/>
            <w:vAlign w:val="bottom"/>
            <w:hideMark/>
          </w:tcPr>
          <w:p w14:paraId="4B65C813"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c>
          <w:tcPr>
            <w:tcW w:w="2586" w:type="dxa"/>
            <w:tcBorders>
              <w:top w:val="nil"/>
              <w:left w:val="nil"/>
              <w:bottom w:val="nil"/>
              <w:right w:val="single" w:sz="4" w:space="0" w:color="auto"/>
            </w:tcBorders>
            <w:shd w:val="clear" w:color="auto" w:fill="auto"/>
            <w:noWrap/>
            <w:vAlign w:val="bottom"/>
            <w:hideMark/>
          </w:tcPr>
          <w:p w14:paraId="1AB95726"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c>
          <w:tcPr>
            <w:tcW w:w="1741" w:type="dxa"/>
            <w:tcBorders>
              <w:top w:val="nil"/>
              <w:left w:val="nil"/>
              <w:bottom w:val="nil"/>
              <w:right w:val="single" w:sz="4" w:space="0" w:color="auto"/>
            </w:tcBorders>
            <w:shd w:val="clear" w:color="auto" w:fill="auto"/>
            <w:noWrap/>
            <w:vAlign w:val="bottom"/>
            <w:hideMark/>
          </w:tcPr>
          <w:p w14:paraId="535102E7"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c>
          <w:tcPr>
            <w:tcW w:w="2427" w:type="dxa"/>
            <w:gridSpan w:val="2"/>
            <w:tcBorders>
              <w:top w:val="nil"/>
              <w:left w:val="nil"/>
              <w:bottom w:val="nil"/>
              <w:right w:val="single" w:sz="4" w:space="0" w:color="auto"/>
            </w:tcBorders>
            <w:shd w:val="clear" w:color="000000" w:fill="FFFFFF"/>
            <w:noWrap/>
            <w:vAlign w:val="bottom"/>
            <w:hideMark/>
          </w:tcPr>
          <w:p w14:paraId="65E9374D"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c>
          <w:tcPr>
            <w:tcW w:w="1622" w:type="dxa"/>
            <w:gridSpan w:val="2"/>
            <w:tcBorders>
              <w:top w:val="nil"/>
              <w:left w:val="nil"/>
              <w:bottom w:val="nil"/>
              <w:right w:val="single" w:sz="4" w:space="0" w:color="auto"/>
            </w:tcBorders>
            <w:shd w:val="clear" w:color="auto" w:fill="auto"/>
            <w:noWrap/>
            <w:vAlign w:val="bottom"/>
            <w:hideMark/>
          </w:tcPr>
          <w:p w14:paraId="3EFB6794"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c>
          <w:tcPr>
            <w:tcW w:w="1487" w:type="dxa"/>
            <w:gridSpan w:val="2"/>
            <w:tcBorders>
              <w:top w:val="nil"/>
              <w:left w:val="nil"/>
              <w:bottom w:val="nil"/>
              <w:right w:val="single" w:sz="4" w:space="0" w:color="auto"/>
            </w:tcBorders>
            <w:shd w:val="clear" w:color="auto" w:fill="auto"/>
            <w:noWrap/>
            <w:vAlign w:val="bottom"/>
            <w:hideMark/>
          </w:tcPr>
          <w:p w14:paraId="4DC1741A"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c>
          <w:tcPr>
            <w:tcW w:w="1489" w:type="dxa"/>
            <w:gridSpan w:val="3"/>
            <w:tcBorders>
              <w:top w:val="nil"/>
              <w:left w:val="nil"/>
              <w:bottom w:val="nil"/>
              <w:right w:val="single" w:sz="4" w:space="0" w:color="auto"/>
            </w:tcBorders>
            <w:shd w:val="clear" w:color="auto" w:fill="auto"/>
            <w:noWrap/>
            <w:vAlign w:val="bottom"/>
            <w:hideMark/>
          </w:tcPr>
          <w:p w14:paraId="118FF366"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r>
      <w:tr w:rsidR="00A8476A" w:rsidRPr="00C01A7A" w14:paraId="1235A471" w14:textId="77777777" w:rsidTr="00893E67">
        <w:trPr>
          <w:trHeight w:val="216"/>
          <w:jc w:val="center"/>
        </w:trPr>
        <w:tc>
          <w:tcPr>
            <w:tcW w:w="1555" w:type="dxa"/>
            <w:tcBorders>
              <w:top w:val="nil"/>
              <w:left w:val="single" w:sz="4" w:space="0" w:color="auto"/>
              <w:bottom w:val="nil"/>
              <w:right w:val="single" w:sz="4" w:space="0" w:color="auto"/>
            </w:tcBorders>
            <w:shd w:val="clear" w:color="auto" w:fill="auto"/>
            <w:noWrap/>
            <w:vAlign w:val="bottom"/>
          </w:tcPr>
          <w:p w14:paraId="7834D4AE" w14:textId="77777777" w:rsidR="00A8476A" w:rsidRPr="00214040" w:rsidRDefault="00A8476A" w:rsidP="00893E67">
            <w:pPr>
              <w:rPr>
                <w:rFonts w:ascii="Arial" w:eastAsia="Times New Roman" w:hAnsi="Arial" w:cs="Arial"/>
                <w:b/>
                <w:bCs/>
                <w:sz w:val="18"/>
                <w:szCs w:val="18"/>
                <w:lang w:eastAsia="es-MX"/>
              </w:rPr>
            </w:pPr>
          </w:p>
        </w:tc>
        <w:tc>
          <w:tcPr>
            <w:tcW w:w="2586" w:type="dxa"/>
            <w:tcBorders>
              <w:top w:val="nil"/>
              <w:left w:val="nil"/>
              <w:bottom w:val="nil"/>
              <w:right w:val="single" w:sz="4" w:space="0" w:color="auto"/>
            </w:tcBorders>
            <w:shd w:val="clear" w:color="auto" w:fill="auto"/>
            <w:noWrap/>
            <w:vAlign w:val="bottom"/>
          </w:tcPr>
          <w:p w14:paraId="1DD00FA0" w14:textId="77777777" w:rsidR="00A8476A" w:rsidRPr="00214040" w:rsidRDefault="00A8476A" w:rsidP="00893E67">
            <w:pPr>
              <w:rPr>
                <w:rFonts w:ascii="Arial" w:eastAsia="Times New Roman" w:hAnsi="Arial" w:cs="Arial"/>
                <w:b/>
                <w:bCs/>
                <w:sz w:val="18"/>
                <w:szCs w:val="18"/>
                <w:lang w:eastAsia="es-MX"/>
              </w:rPr>
            </w:pPr>
          </w:p>
        </w:tc>
        <w:tc>
          <w:tcPr>
            <w:tcW w:w="1741" w:type="dxa"/>
            <w:tcBorders>
              <w:top w:val="nil"/>
              <w:left w:val="nil"/>
              <w:bottom w:val="nil"/>
              <w:right w:val="single" w:sz="4" w:space="0" w:color="auto"/>
            </w:tcBorders>
            <w:shd w:val="clear" w:color="auto" w:fill="auto"/>
            <w:noWrap/>
            <w:vAlign w:val="bottom"/>
          </w:tcPr>
          <w:p w14:paraId="51F41CB4" w14:textId="77777777" w:rsidR="00A8476A" w:rsidRPr="00214040" w:rsidRDefault="00A8476A" w:rsidP="00893E67">
            <w:pPr>
              <w:rPr>
                <w:rFonts w:ascii="Arial" w:eastAsia="Times New Roman" w:hAnsi="Arial" w:cs="Arial"/>
                <w:b/>
                <w:bCs/>
                <w:sz w:val="18"/>
                <w:szCs w:val="18"/>
                <w:lang w:eastAsia="es-MX"/>
              </w:rPr>
            </w:pPr>
          </w:p>
        </w:tc>
        <w:tc>
          <w:tcPr>
            <w:tcW w:w="2427" w:type="dxa"/>
            <w:gridSpan w:val="2"/>
            <w:tcBorders>
              <w:top w:val="nil"/>
              <w:left w:val="nil"/>
              <w:bottom w:val="nil"/>
              <w:right w:val="single" w:sz="4" w:space="0" w:color="auto"/>
            </w:tcBorders>
            <w:shd w:val="clear" w:color="auto" w:fill="auto"/>
            <w:noWrap/>
            <w:vAlign w:val="bottom"/>
          </w:tcPr>
          <w:p w14:paraId="1CFE0C58" w14:textId="77777777" w:rsidR="00A8476A" w:rsidRPr="00214040" w:rsidRDefault="00A8476A" w:rsidP="00893E67">
            <w:pPr>
              <w:rPr>
                <w:rFonts w:ascii="Arial" w:eastAsia="Times New Roman" w:hAnsi="Arial" w:cs="Arial"/>
                <w:b/>
                <w:bCs/>
                <w:color w:val="FF0000"/>
                <w:sz w:val="18"/>
                <w:szCs w:val="18"/>
                <w:lang w:eastAsia="es-MX"/>
              </w:rPr>
            </w:pPr>
          </w:p>
        </w:tc>
        <w:tc>
          <w:tcPr>
            <w:tcW w:w="1622" w:type="dxa"/>
            <w:gridSpan w:val="2"/>
            <w:tcBorders>
              <w:top w:val="nil"/>
              <w:left w:val="nil"/>
              <w:bottom w:val="nil"/>
              <w:right w:val="single" w:sz="4" w:space="0" w:color="auto"/>
            </w:tcBorders>
            <w:shd w:val="clear" w:color="auto" w:fill="auto"/>
            <w:noWrap/>
            <w:vAlign w:val="bottom"/>
          </w:tcPr>
          <w:p w14:paraId="592C5579" w14:textId="77777777" w:rsidR="00A8476A" w:rsidRPr="00214040" w:rsidRDefault="00A8476A" w:rsidP="00893E67">
            <w:pPr>
              <w:rPr>
                <w:rFonts w:ascii="Arial" w:eastAsia="Times New Roman" w:hAnsi="Arial" w:cs="Arial"/>
                <w:sz w:val="18"/>
                <w:szCs w:val="18"/>
                <w:lang w:eastAsia="es-MX"/>
              </w:rPr>
            </w:pPr>
          </w:p>
        </w:tc>
        <w:tc>
          <w:tcPr>
            <w:tcW w:w="1487" w:type="dxa"/>
            <w:gridSpan w:val="2"/>
            <w:tcBorders>
              <w:top w:val="nil"/>
              <w:left w:val="nil"/>
              <w:bottom w:val="nil"/>
              <w:right w:val="single" w:sz="4" w:space="0" w:color="auto"/>
            </w:tcBorders>
            <w:shd w:val="clear" w:color="auto" w:fill="auto"/>
            <w:noWrap/>
            <w:vAlign w:val="bottom"/>
          </w:tcPr>
          <w:p w14:paraId="14D7E411" w14:textId="77777777" w:rsidR="00A8476A" w:rsidRPr="00214040" w:rsidRDefault="00A8476A" w:rsidP="00893E67">
            <w:pPr>
              <w:jc w:val="center"/>
              <w:rPr>
                <w:rFonts w:ascii="Arial" w:eastAsia="Times New Roman" w:hAnsi="Arial" w:cs="Arial"/>
                <w:sz w:val="18"/>
                <w:szCs w:val="18"/>
                <w:lang w:eastAsia="es-MX"/>
              </w:rPr>
            </w:pPr>
          </w:p>
        </w:tc>
        <w:tc>
          <w:tcPr>
            <w:tcW w:w="1489" w:type="dxa"/>
            <w:gridSpan w:val="3"/>
            <w:tcBorders>
              <w:top w:val="nil"/>
              <w:left w:val="nil"/>
              <w:bottom w:val="nil"/>
              <w:right w:val="single" w:sz="4" w:space="0" w:color="auto"/>
            </w:tcBorders>
            <w:shd w:val="clear" w:color="auto" w:fill="auto"/>
            <w:noWrap/>
            <w:vAlign w:val="bottom"/>
          </w:tcPr>
          <w:p w14:paraId="3955233D" w14:textId="77777777" w:rsidR="00A8476A" w:rsidRPr="00214040" w:rsidRDefault="00A8476A" w:rsidP="00893E67">
            <w:pPr>
              <w:jc w:val="center"/>
              <w:rPr>
                <w:rFonts w:ascii="Arial" w:eastAsia="Times New Roman" w:hAnsi="Arial" w:cs="Arial"/>
                <w:sz w:val="18"/>
                <w:szCs w:val="18"/>
                <w:lang w:eastAsia="es-MX"/>
              </w:rPr>
            </w:pPr>
          </w:p>
        </w:tc>
      </w:tr>
      <w:tr w:rsidR="00A8476A" w:rsidRPr="00C01A7A" w14:paraId="1FA914B3" w14:textId="77777777" w:rsidTr="001436FC">
        <w:trPr>
          <w:trHeight w:val="266"/>
          <w:jc w:val="center"/>
        </w:trPr>
        <w:tc>
          <w:tcPr>
            <w:tcW w:w="1555" w:type="dxa"/>
            <w:tcBorders>
              <w:top w:val="nil"/>
              <w:left w:val="single" w:sz="4" w:space="0" w:color="auto"/>
              <w:bottom w:val="nil"/>
              <w:right w:val="single" w:sz="4" w:space="0" w:color="auto"/>
            </w:tcBorders>
            <w:shd w:val="clear" w:color="auto" w:fill="auto"/>
            <w:noWrap/>
            <w:vAlign w:val="bottom"/>
            <w:hideMark/>
          </w:tcPr>
          <w:p w14:paraId="2EF24F41" w14:textId="77777777" w:rsidR="00A8476A" w:rsidRPr="00214040" w:rsidRDefault="00A8476A" w:rsidP="00893E67">
            <w:pPr>
              <w:rPr>
                <w:rFonts w:ascii="Arial" w:eastAsia="Times New Roman" w:hAnsi="Arial" w:cs="Arial"/>
                <w:b/>
                <w:bCs/>
                <w:sz w:val="18"/>
                <w:szCs w:val="18"/>
                <w:lang w:eastAsia="es-MX"/>
              </w:rPr>
            </w:pPr>
            <w:r w:rsidRPr="00214040">
              <w:rPr>
                <w:rFonts w:ascii="Arial" w:eastAsia="Times New Roman" w:hAnsi="Arial" w:cs="Arial"/>
                <w:b/>
                <w:bCs/>
                <w:sz w:val="18"/>
                <w:szCs w:val="18"/>
                <w:lang w:eastAsia="es-MX"/>
              </w:rPr>
              <w:t> </w:t>
            </w:r>
          </w:p>
        </w:tc>
        <w:tc>
          <w:tcPr>
            <w:tcW w:w="2586" w:type="dxa"/>
            <w:tcBorders>
              <w:top w:val="nil"/>
              <w:left w:val="nil"/>
              <w:bottom w:val="nil"/>
              <w:right w:val="single" w:sz="4" w:space="0" w:color="auto"/>
            </w:tcBorders>
            <w:shd w:val="clear" w:color="auto" w:fill="auto"/>
            <w:noWrap/>
            <w:vAlign w:val="bottom"/>
            <w:hideMark/>
          </w:tcPr>
          <w:p w14:paraId="20D7400A" w14:textId="77777777" w:rsidR="00A8476A" w:rsidRPr="00214040" w:rsidRDefault="00A8476A" w:rsidP="00893E67">
            <w:pPr>
              <w:rPr>
                <w:rFonts w:ascii="Arial" w:eastAsia="Times New Roman" w:hAnsi="Arial" w:cs="Arial"/>
                <w:b/>
                <w:bCs/>
                <w:sz w:val="18"/>
                <w:szCs w:val="18"/>
                <w:lang w:eastAsia="es-MX"/>
              </w:rPr>
            </w:pPr>
            <w:r w:rsidRPr="00214040">
              <w:rPr>
                <w:rFonts w:ascii="Arial" w:eastAsia="Times New Roman" w:hAnsi="Arial" w:cs="Arial"/>
                <w:b/>
                <w:bCs/>
                <w:sz w:val="18"/>
                <w:szCs w:val="18"/>
                <w:lang w:eastAsia="es-MX"/>
              </w:rPr>
              <w:t> </w:t>
            </w:r>
          </w:p>
        </w:tc>
        <w:tc>
          <w:tcPr>
            <w:tcW w:w="1741" w:type="dxa"/>
            <w:tcBorders>
              <w:top w:val="nil"/>
              <w:left w:val="nil"/>
              <w:bottom w:val="nil"/>
              <w:right w:val="single" w:sz="4" w:space="0" w:color="auto"/>
            </w:tcBorders>
            <w:shd w:val="clear" w:color="auto" w:fill="auto"/>
            <w:noWrap/>
            <w:vAlign w:val="bottom"/>
            <w:hideMark/>
          </w:tcPr>
          <w:p w14:paraId="7CC087C9" w14:textId="77777777" w:rsidR="00A8476A" w:rsidRPr="00214040" w:rsidRDefault="00A8476A" w:rsidP="00893E67">
            <w:pPr>
              <w:rPr>
                <w:rFonts w:ascii="Arial" w:eastAsia="Times New Roman" w:hAnsi="Arial" w:cs="Arial"/>
                <w:b/>
                <w:bCs/>
                <w:sz w:val="18"/>
                <w:szCs w:val="18"/>
                <w:lang w:eastAsia="es-MX"/>
              </w:rPr>
            </w:pPr>
            <w:r w:rsidRPr="00214040">
              <w:rPr>
                <w:rFonts w:ascii="Arial" w:eastAsia="Times New Roman" w:hAnsi="Arial" w:cs="Arial"/>
                <w:b/>
                <w:bCs/>
                <w:sz w:val="18"/>
                <w:szCs w:val="18"/>
                <w:lang w:eastAsia="es-MX"/>
              </w:rPr>
              <w:t> </w:t>
            </w:r>
          </w:p>
        </w:tc>
        <w:tc>
          <w:tcPr>
            <w:tcW w:w="2427" w:type="dxa"/>
            <w:gridSpan w:val="2"/>
            <w:tcBorders>
              <w:top w:val="nil"/>
              <w:left w:val="nil"/>
              <w:bottom w:val="nil"/>
              <w:right w:val="single" w:sz="4" w:space="0" w:color="auto"/>
            </w:tcBorders>
            <w:shd w:val="clear" w:color="auto" w:fill="auto"/>
            <w:noWrap/>
            <w:vAlign w:val="bottom"/>
            <w:hideMark/>
          </w:tcPr>
          <w:p w14:paraId="01262727" w14:textId="77777777" w:rsidR="00A8476A" w:rsidRPr="00214040" w:rsidRDefault="00A8476A" w:rsidP="00893E67">
            <w:pPr>
              <w:rPr>
                <w:rFonts w:ascii="Arial" w:eastAsia="Times New Roman" w:hAnsi="Arial" w:cs="Arial"/>
                <w:b/>
                <w:bCs/>
                <w:color w:val="FF0000"/>
                <w:sz w:val="18"/>
                <w:szCs w:val="18"/>
                <w:lang w:eastAsia="es-MX"/>
              </w:rPr>
            </w:pPr>
            <w:r w:rsidRPr="00214040">
              <w:rPr>
                <w:rFonts w:ascii="Arial" w:eastAsia="Times New Roman" w:hAnsi="Arial" w:cs="Arial"/>
                <w:b/>
                <w:bCs/>
                <w:color w:val="FF0000"/>
                <w:sz w:val="18"/>
                <w:szCs w:val="18"/>
                <w:lang w:eastAsia="es-MX"/>
              </w:rPr>
              <w:t> </w:t>
            </w:r>
          </w:p>
        </w:tc>
        <w:tc>
          <w:tcPr>
            <w:tcW w:w="1622" w:type="dxa"/>
            <w:gridSpan w:val="2"/>
            <w:tcBorders>
              <w:top w:val="nil"/>
              <w:left w:val="nil"/>
              <w:bottom w:val="nil"/>
              <w:right w:val="single" w:sz="4" w:space="0" w:color="auto"/>
            </w:tcBorders>
            <w:shd w:val="clear" w:color="auto" w:fill="auto"/>
            <w:noWrap/>
            <w:vAlign w:val="bottom"/>
            <w:hideMark/>
          </w:tcPr>
          <w:p w14:paraId="2FB8C3D5"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c>
          <w:tcPr>
            <w:tcW w:w="1487" w:type="dxa"/>
            <w:gridSpan w:val="2"/>
            <w:tcBorders>
              <w:top w:val="nil"/>
              <w:left w:val="nil"/>
              <w:bottom w:val="nil"/>
              <w:right w:val="single" w:sz="4" w:space="0" w:color="auto"/>
            </w:tcBorders>
            <w:shd w:val="clear" w:color="auto" w:fill="auto"/>
            <w:noWrap/>
            <w:vAlign w:val="bottom"/>
            <w:hideMark/>
          </w:tcPr>
          <w:p w14:paraId="5E3D92DA"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c>
          <w:tcPr>
            <w:tcW w:w="1489" w:type="dxa"/>
            <w:gridSpan w:val="3"/>
            <w:tcBorders>
              <w:top w:val="nil"/>
              <w:left w:val="nil"/>
              <w:bottom w:val="nil"/>
              <w:right w:val="single" w:sz="4" w:space="0" w:color="auto"/>
            </w:tcBorders>
            <w:shd w:val="clear" w:color="auto" w:fill="auto"/>
            <w:noWrap/>
            <w:vAlign w:val="bottom"/>
            <w:hideMark/>
          </w:tcPr>
          <w:p w14:paraId="7B379DAE" w14:textId="77777777" w:rsidR="00A8476A" w:rsidRPr="00214040" w:rsidRDefault="00A8476A" w:rsidP="00893E67">
            <w:pPr>
              <w:jc w:val="cente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r>
      <w:tr w:rsidR="00A8476A" w:rsidRPr="00C01A7A" w14:paraId="777C5526" w14:textId="77777777" w:rsidTr="001436FC">
        <w:trPr>
          <w:trHeight w:val="267"/>
          <w:jc w:val="center"/>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348BCD80"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c>
          <w:tcPr>
            <w:tcW w:w="2586" w:type="dxa"/>
            <w:tcBorders>
              <w:top w:val="nil"/>
              <w:left w:val="nil"/>
              <w:bottom w:val="single" w:sz="4" w:space="0" w:color="auto"/>
              <w:right w:val="single" w:sz="4" w:space="0" w:color="auto"/>
            </w:tcBorders>
            <w:shd w:val="clear" w:color="auto" w:fill="auto"/>
            <w:noWrap/>
            <w:vAlign w:val="bottom"/>
            <w:hideMark/>
          </w:tcPr>
          <w:p w14:paraId="7257835C" w14:textId="77777777" w:rsidR="00A8476A" w:rsidRPr="00214040" w:rsidRDefault="00A8476A" w:rsidP="00893E67">
            <w:pPr>
              <w:rPr>
                <w:rFonts w:ascii="Arial" w:eastAsia="Times New Roman" w:hAnsi="Arial" w:cs="Arial"/>
                <w:b/>
                <w:bCs/>
                <w:sz w:val="18"/>
                <w:szCs w:val="18"/>
                <w:lang w:eastAsia="es-MX"/>
              </w:rPr>
            </w:pPr>
            <w:r w:rsidRPr="00214040">
              <w:rPr>
                <w:rFonts w:ascii="Arial" w:eastAsia="Times New Roman" w:hAnsi="Arial" w:cs="Arial"/>
                <w:b/>
                <w:bCs/>
                <w:sz w:val="18"/>
                <w:szCs w:val="18"/>
                <w:lang w:eastAsia="es-MX"/>
              </w:rPr>
              <w:t>TOTAL</w:t>
            </w:r>
          </w:p>
        </w:tc>
        <w:tc>
          <w:tcPr>
            <w:tcW w:w="1741" w:type="dxa"/>
            <w:tcBorders>
              <w:top w:val="nil"/>
              <w:left w:val="nil"/>
              <w:bottom w:val="single" w:sz="4" w:space="0" w:color="auto"/>
              <w:right w:val="single" w:sz="4" w:space="0" w:color="auto"/>
            </w:tcBorders>
            <w:shd w:val="clear" w:color="auto" w:fill="auto"/>
            <w:noWrap/>
            <w:vAlign w:val="bottom"/>
            <w:hideMark/>
          </w:tcPr>
          <w:p w14:paraId="225754CA" w14:textId="77777777" w:rsidR="00A8476A" w:rsidRPr="00214040" w:rsidRDefault="00A8476A" w:rsidP="00893E67">
            <w:pPr>
              <w:jc w:val="right"/>
              <w:rPr>
                <w:rFonts w:ascii="Arial" w:eastAsia="Times New Roman" w:hAnsi="Arial" w:cs="Arial"/>
                <w:b/>
                <w:bCs/>
                <w:sz w:val="18"/>
                <w:szCs w:val="18"/>
                <w:lang w:eastAsia="es-MX"/>
              </w:rPr>
            </w:pPr>
            <w:r w:rsidRPr="00214040">
              <w:rPr>
                <w:rFonts w:ascii="Arial" w:eastAsia="Times New Roman" w:hAnsi="Arial" w:cs="Arial"/>
                <w:b/>
                <w:bCs/>
                <w:sz w:val="18"/>
                <w:szCs w:val="18"/>
                <w:lang w:eastAsia="es-MX"/>
              </w:rPr>
              <w:t>2,</w:t>
            </w:r>
            <w:r>
              <w:rPr>
                <w:rFonts w:ascii="Arial" w:eastAsia="Times New Roman" w:hAnsi="Arial" w:cs="Arial"/>
                <w:b/>
                <w:bCs/>
                <w:sz w:val="18"/>
                <w:szCs w:val="18"/>
                <w:lang w:eastAsia="es-MX"/>
              </w:rPr>
              <w:t>293,774,569</w:t>
            </w:r>
          </w:p>
        </w:tc>
        <w:tc>
          <w:tcPr>
            <w:tcW w:w="2427" w:type="dxa"/>
            <w:gridSpan w:val="2"/>
            <w:tcBorders>
              <w:top w:val="nil"/>
              <w:left w:val="nil"/>
              <w:bottom w:val="single" w:sz="4" w:space="0" w:color="auto"/>
              <w:right w:val="single" w:sz="4" w:space="0" w:color="auto"/>
            </w:tcBorders>
            <w:shd w:val="clear" w:color="auto" w:fill="auto"/>
            <w:noWrap/>
            <w:vAlign w:val="bottom"/>
          </w:tcPr>
          <w:p w14:paraId="0B5C804F" w14:textId="6F8C84A1" w:rsidR="00A8476A" w:rsidRPr="00E95DBB" w:rsidRDefault="00E95DBB" w:rsidP="00E95DBB">
            <w:pPr>
              <w:jc w:val="right"/>
              <w:rPr>
                <w:rFonts w:ascii="Arial" w:eastAsia="Times New Roman" w:hAnsi="Arial" w:cs="Arial"/>
                <w:b/>
                <w:bCs/>
                <w:sz w:val="18"/>
                <w:szCs w:val="18"/>
                <w:lang w:val="es-MX" w:eastAsia="es-MX"/>
              </w:rPr>
            </w:pPr>
            <w:r w:rsidRPr="00E95DBB">
              <w:rPr>
                <w:rFonts w:ascii="Arial" w:eastAsia="Times New Roman" w:hAnsi="Arial" w:cs="Arial"/>
                <w:b/>
                <w:bCs/>
                <w:sz w:val="18"/>
                <w:szCs w:val="18"/>
                <w:lang w:eastAsia="es-MX"/>
              </w:rPr>
              <w:t>1,980,169,429.88</w:t>
            </w:r>
          </w:p>
        </w:tc>
        <w:tc>
          <w:tcPr>
            <w:tcW w:w="1622" w:type="dxa"/>
            <w:gridSpan w:val="2"/>
            <w:tcBorders>
              <w:top w:val="nil"/>
              <w:left w:val="nil"/>
              <w:bottom w:val="single" w:sz="4" w:space="0" w:color="auto"/>
              <w:right w:val="single" w:sz="4" w:space="0" w:color="auto"/>
            </w:tcBorders>
            <w:shd w:val="clear" w:color="auto" w:fill="auto"/>
            <w:noWrap/>
            <w:vAlign w:val="bottom"/>
          </w:tcPr>
          <w:p w14:paraId="76B30FA4" w14:textId="6999F258" w:rsidR="00A8476A" w:rsidRPr="00214040" w:rsidRDefault="00A8476A" w:rsidP="00893E67">
            <w:pPr>
              <w:rPr>
                <w:rFonts w:ascii="Arial" w:eastAsia="Times New Roman" w:hAnsi="Arial" w:cs="Arial"/>
                <w:sz w:val="18"/>
                <w:szCs w:val="18"/>
                <w:lang w:eastAsia="es-MX"/>
              </w:rPr>
            </w:pPr>
          </w:p>
        </w:tc>
        <w:tc>
          <w:tcPr>
            <w:tcW w:w="1487" w:type="dxa"/>
            <w:gridSpan w:val="2"/>
            <w:tcBorders>
              <w:top w:val="nil"/>
              <w:left w:val="nil"/>
              <w:bottom w:val="single" w:sz="4" w:space="0" w:color="auto"/>
              <w:right w:val="single" w:sz="4" w:space="0" w:color="auto"/>
            </w:tcBorders>
            <w:shd w:val="clear" w:color="auto" w:fill="auto"/>
            <w:noWrap/>
            <w:vAlign w:val="bottom"/>
            <w:hideMark/>
          </w:tcPr>
          <w:p w14:paraId="4E6C0894"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c>
          <w:tcPr>
            <w:tcW w:w="1489" w:type="dxa"/>
            <w:gridSpan w:val="3"/>
            <w:tcBorders>
              <w:top w:val="nil"/>
              <w:left w:val="nil"/>
              <w:bottom w:val="single" w:sz="4" w:space="0" w:color="auto"/>
              <w:right w:val="single" w:sz="4" w:space="0" w:color="auto"/>
            </w:tcBorders>
            <w:shd w:val="clear" w:color="auto" w:fill="auto"/>
            <w:noWrap/>
            <w:vAlign w:val="bottom"/>
            <w:hideMark/>
          </w:tcPr>
          <w:p w14:paraId="2191F54D" w14:textId="77777777" w:rsidR="00A8476A" w:rsidRPr="00214040" w:rsidRDefault="00A8476A" w:rsidP="00893E67">
            <w:pPr>
              <w:rPr>
                <w:rFonts w:ascii="Arial" w:eastAsia="Times New Roman" w:hAnsi="Arial" w:cs="Arial"/>
                <w:sz w:val="18"/>
                <w:szCs w:val="18"/>
                <w:lang w:eastAsia="es-MX"/>
              </w:rPr>
            </w:pPr>
            <w:r w:rsidRPr="00214040">
              <w:rPr>
                <w:rFonts w:ascii="Arial" w:eastAsia="Times New Roman" w:hAnsi="Arial" w:cs="Arial"/>
                <w:sz w:val="18"/>
                <w:szCs w:val="18"/>
                <w:lang w:eastAsia="es-MX"/>
              </w:rPr>
              <w:t> </w:t>
            </w:r>
          </w:p>
        </w:tc>
      </w:tr>
      <w:tr w:rsidR="00A8476A" w:rsidRPr="00C01A7A" w14:paraId="541C2D22" w14:textId="77777777" w:rsidTr="00893E67">
        <w:trPr>
          <w:gridAfter w:val="1"/>
          <w:wAfter w:w="27" w:type="dxa"/>
          <w:trHeight w:val="267"/>
          <w:jc w:val="center"/>
        </w:trPr>
        <w:tc>
          <w:tcPr>
            <w:tcW w:w="12880" w:type="dxa"/>
            <w:gridSpan w:val="11"/>
            <w:tcBorders>
              <w:top w:val="nil"/>
              <w:left w:val="nil"/>
              <w:bottom w:val="nil"/>
              <w:right w:val="nil"/>
            </w:tcBorders>
            <w:shd w:val="clear" w:color="auto" w:fill="auto"/>
            <w:noWrap/>
            <w:vAlign w:val="bottom"/>
            <w:hideMark/>
          </w:tcPr>
          <w:p w14:paraId="0083193C" w14:textId="6830FC8C" w:rsidR="00A8476A" w:rsidRPr="003A2550" w:rsidRDefault="00A8476A" w:rsidP="00893E67">
            <w:pPr>
              <w:jc w:val="both"/>
              <w:rPr>
                <w:rFonts w:ascii="Arial" w:hAnsi="Arial" w:cs="Arial"/>
              </w:rPr>
            </w:pPr>
          </w:p>
          <w:p w14:paraId="406BC227" w14:textId="77777777" w:rsidR="00A8476A" w:rsidRPr="003A2550" w:rsidRDefault="00A8476A" w:rsidP="00893E67">
            <w:pPr>
              <w:jc w:val="both"/>
              <w:rPr>
                <w:rFonts w:ascii="Arial" w:hAnsi="Arial" w:cs="Arial"/>
              </w:rPr>
            </w:pPr>
          </w:p>
          <w:p w14:paraId="01042438" w14:textId="77777777" w:rsidR="00A8476A" w:rsidRPr="003A2550" w:rsidRDefault="00A8476A" w:rsidP="00893E67">
            <w:pPr>
              <w:jc w:val="both"/>
              <w:rPr>
                <w:rFonts w:ascii="Arial" w:hAnsi="Arial" w:cs="Arial"/>
              </w:rPr>
            </w:pPr>
            <w:r w:rsidRPr="003A2550">
              <w:rPr>
                <w:rFonts w:ascii="Arial" w:hAnsi="Arial" w:cs="Arial"/>
              </w:rPr>
              <w:t>En diciembre de 2022 se contrató financiamiento a corto plazo por 300.0 millones con Banco HSBC México, S.A., el destino del préstamo es para cubrir necesidades de liquidez de carácter temporal.</w:t>
            </w:r>
          </w:p>
          <w:p w14:paraId="0B17A959" w14:textId="214D0452" w:rsidR="001436FC" w:rsidRPr="003A2550" w:rsidRDefault="001436FC" w:rsidP="00893E67">
            <w:pPr>
              <w:rPr>
                <w:rFonts w:ascii="Arial" w:eastAsia="Times New Roman" w:hAnsi="Arial" w:cs="Arial"/>
                <w:b/>
                <w:bCs/>
                <w:lang w:eastAsia="es-MX"/>
              </w:rPr>
            </w:pPr>
          </w:p>
          <w:p w14:paraId="422E790E" w14:textId="77777777" w:rsidR="001436FC" w:rsidRPr="003A2550" w:rsidRDefault="001436FC" w:rsidP="00893E67">
            <w:pPr>
              <w:rPr>
                <w:rFonts w:ascii="Arial" w:eastAsia="Times New Roman" w:hAnsi="Arial" w:cs="Arial"/>
                <w:b/>
                <w:bCs/>
                <w:lang w:eastAsia="es-MX"/>
              </w:rPr>
            </w:pPr>
          </w:p>
          <w:p w14:paraId="1CAEB72B" w14:textId="77777777" w:rsidR="00A8476A" w:rsidRPr="003A2550" w:rsidRDefault="00A8476A" w:rsidP="00893E67">
            <w:pPr>
              <w:rPr>
                <w:rFonts w:ascii="Arial" w:eastAsia="Times New Roman" w:hAnsi="Arial" w:cs="Arial"/>
                <w:b/>
                <w:bCs/>
                <w:lang w:eastAsia="es-MX"/>
              </w:rPr>
            </w:pPr>
          </w:p>
          <w:p w14:paraId="75B5A231" w14:textId="46572493" w:rsidR="00A8476A" w:rsidRPr="003A2550" w:rsidRDefault="00A8476A" w:rsidP="008427FB">
            <w:pPr>
              <w:jc w:val="center"/>
              <w:rPr>
                <w:rFonts w:ascii="Arial" w:eastAsia="Times New Roman" w:hAnsi="Arial" w:cs="Arial"/>
                <w:b/>
                <w:bCs/>
                <w:lang w:eastAsia="es-MX"/>
              </w:rPr>
            </w:pPr>
            <w:r w:rsidRPr="003A2550">
              <w:rPr>
                <w:rFonts w:ascii="Arial" w:eastAsia="Times New Roman" w:hAnsi="Arial" w:cs="Arial"/>
                <w:b/>
                <w:bCs/>
                <w:lang w:eastAsia="es-MX"/>
              </w:rPr>
              <w:t xml:space="preserve">DEUDA DIRECTA A CORTO PLAZO AL </w:t>
            </w:r>
            <w:r w:rsidR="006A198F">
              <w:rPr>
                <w:rFonts w:ascii="Arial" w:eastAsia="Times New Roman" w:hAnsi="Arial" w:cs="Arial"/>
                <w:b/>
                <w:bCs/>
                <w:lang w:eastAsia="es-MX"/>
              </w:rPr>
              <w:t>3</w:t>
            </w:r>
            <w:r w:rsidR="00BF524C">
              <w:rPr>
                <w:rFonts w:ascii="Arial" w:eastAsia="Times New Roman" w:hAnsi="Arial" w:cs="Arial"/>
                <w:b/>
                <w:bCs/>
                <w:lang w:eastAsia="es-MX"/>
              </w:rPr>
              <w:t>1</w:t>
            </w:r>
            <w:r w:rsidRPr="003A2550">
              <w:rPr>
                <w:rFonts w:ascii="Arial" w:eastAsia="Times New Roman" w:hAnsi="Arial" w:cs="Arial"/>
                <w:b/>
                <w:bCs/>
                <w:lang w:eastAsia="es-MX"/>
              </w:rPr>
              <w:t xml:space="preserve"> DE </w:t>
            </w:r>
            <w:r w:rsidR="00BF524C">
              <w:rPr>
                <w:rFonts w:ascii="Arial" w:eastAsia="Times New Roman" w:hAnsi="Arial" w:cs="Arial"/>
                <w:b/>
                <w:bCs/>
                <w:lang w:eastAsia="es-MX"/>
              </w:rPr>
              <w:t>MAYO</w:t>
            </w:r>
            <w:r w:rsidRPr="003A2550">
              <w:rPr>
                <w:rFonts w:ascii="Arial" w:eastAsia="Times New Roman" w:hAnsi="Arial" w:cs="Arial"/>
                <w:b/>
                <w:bCs/>
                <w:lang w:eastAsia="es-MX"/>
              </w:rPr>
              <w:t xml:space="preserve"> DE 2023</w:t>
            </w:r>
          </w:p>
        </w:tc>
      </w:tr>
      <w:tr w:rsidR="00A8476A" w:rsidRPr="00C01A7A" w14:paraId="05D9100B" w14:textId="77777777" w:rsidTr="00893E67">
        <w:trPr>
          <w:gridAfter w:val="1"/>
          <w:wAfter w:w="27" w:type="dxa"/>
          <w:trHeight w:val="229"/>
          <w:jc w:val="center"/>
        </w:trPr>
        <w:tc>
          <w:tcPr>
            <w:tcW w:w="1555" w:type="dxa"/>
            <w:tcBorders>
              <w:top w:val="nil"/>
              <w:left w:val="nil"/>
              <w:bottom w:val="single" w:sz="4" w:space="0" w:color="auto"/>
              <w:right w:val="nil"/>
            </w:tcBorders>
            <w:shd w:val="clear" w:color="auto" w:fill="auto"/>
            <w:noWrap/>
            <w:vAlign w:val="bottom"/>
            <w:hideMark/>
          </w:tcPr>
          <w:p w14:paraId="57FC4A97" w14:textId="77777777" w:rsidR="00A8476A" w:rsidRPr="00C01A7A" w:rsidRDefault="00A8476A" w:rsidP="00893E67">
            <w:pPr>
              <w:rPr>
                <w:rFonts w:ascii="Times New Roman" w:eastAsia="Times New Roman" w:hAnsi="Times New Roman"/>
                <w:sz w:val="20"/>
                <w:szCs w:val="20"/>
                <w:lang w:eastAsia="es-MX"/>
              </w:rPr>
            </w:pPr>
          </w:p>
        </w:tc>
        <w:tc>
          <w:tcPr>
            <w:tcW w:w="2586" w:type="dxa"/>
            <w:tcBorders>
              <w:top w:val="nil"/>
              <w:left w:val="nil"/>
              <w:bottom w:val="single" w:sz="4" w:space="0" w:color="auto"/>
              <w:right w:val="nil"/>
            </w:tcBorders>
            <w:shd w:val="clear" w:color="auto" w:fill="auto"/>
            <w:noWrap/>
            <w:vAlign w:val="bottom"/>
            <w:hideMark/>
          </w:tcPr>
          <w:p w14:paraId="04C66983" w14:textId="77777777" w:rsidR="00A8476A" w:rsidRPr="00C01A7A" w:rsidRDefault="00A8476A" w:rsidP="00893E67">
            <w:pPr>
              <w:rPr>
                <w:rFonts w:ascii="Times New Roman" w:eastAsia="Times New Roman" w:hAnsi="Times New Roman"/>
                <w:sz w:val="20"/>
                <w:szCs w:val="20"/>
                <w:lang w:eastAsia="es-MX"/>
              </w:rPr>
            </w:pPr>
          </w:p>
        </w:tc>
        <w:tc>
          <w:tcPr>
            <w:tcW w:w="2022" w:type="dxa"/>
            <w:gridSpan w:val="2"/>
            <w:tcBorders>
              <w:top w:val="nil"/>
              <w:left w:val="nil"/>
              <w:bottom w:val="single" w:sz="4" w:space="0" w:color="auto"/>
              <w:right w:val="nil"/>
            </w:tcBorders>
            <w:shd w:val="clear" w:color="auto" w:fill="auto"/>
            <w:noWrap/>
            <w:vAlign w:val="bottom"/>
            <w:hideMark/>
          </w:tcPr>
          <w:p w14:paraId="4ACA7439" w14:textId="77777777" w:rsidR="00A8476A" w:rsidRPr="00C01A7A" w:rsidRDefault="00A8476A" w:rsidP="00893E67">
            <w:pPr>
              <w:rPr>
                <w:rFonts w:ascii="Times New Roman" w:eastAsia="Times New Roman" w:hAnsi="Times New Roman"/>
                <w:sz w:val="20"/>
                <w:szCs w:val="20"/>
                <w:lang w:eastAsia="es-MX"/>
              </w:rPr>
            </w:pPr>
          </w:p>
        </w:tc>
        <w:tc>
          <w:tcPr>
            <w:tcW w:w="2641" w:type="dxa"/>
            <w:gridSpan w:val="2"/>
            <w:tcBorders>
              <w:top w:val="nil"/>
              <w:left w:val="nil"/>
              <w:bottom w:val="single" w:sz="4" w:space="0" w:color="auto"/>
              <w:right w:val="nil"/>
            </w:tcBorders>
            <w:shd w:val="clear" w:color="auto" w:fill="auto"/>
            <w:noWrap/>
            <w:vAlign w:val="bottom"/>
            <w:hideMark/>
          </w:tcPr>
          <w:p w14:paraId="53D979EF" w14:textId="77777777" w:rsidR="00A8476A" w:rsidRPr="00C01A7A" w:rsidRDefault="00A8476A" w:rsidP="00893E67">
            <w:pPr>
              <w:rPr>
                <w:rFonts w:ascii="Times New Roman" w:eastAsia="Times New Roman" w:hAnsi="Times New Roman"/>
                <w:sz w:val="20"/>
                <w:szCs w:val="20"/>
                <w:lang w:eastAsia="es-MX"/>
              </w:rPr>
            </w:pPr>
          </w:p>
        </w:tc>
        <w:tc>
          <w:tcPr>
            <w:tcW w:w="1428" w:type="dxa"/>
            <w:gridSpan w:val="2"/>
            <w:tcBorders>
              <w:top w:val="nil"/>
              <w:left w:val="nil"/>
              <w:bottom w:val="single" w:sz="4" w:space="0" w:color="auto"/>
              <w:right w:val="nil"/>
            </w:tcBorders>
            <w:shd w:val="clear" w:color="auto" w:fill="auto"/>
            <w:noWrap/>
            <w:vAlign w:val="bottom"/>
            <w:hideMark/>
          </w:tcPr>
          <w:p w14:paraId="5927ADC0" w14:textId="77777777" w:rsidR="00A8476A" w:rsidRPr="00C01A7A" w:rsidRDefault="00A8476A" w:rsidP="00893E67">
            <w:pPr>
              <w:rPr>
                <w:rFonts w:ascii="Times New Roman" w:eastAsia="Times New Roman" w:hAnsi="Times New Roman"/>
                <w:sz w:val="20"/>
                <w:szCs w:val="20"/>
                <w:lang w:eastAsia="es-MX"/>
              </w:rPr>
            </w:pPr>
          </w:p>
        </w:tc>
        <w:tc>
          <w:tcPr>
            <w:tcW w:w="1874" w:type="dxa"/>
            <w:gridSpan w:val="2"/>
            <w:tcBorders>
              <w:top w:val="nil"/>
              <w:left w:val="nil"/>
              <w:bottom w:val="single" w:sz="4" w:space="0" w:color="auto"/>
              <w:right w:val="nil"/>
            </w:tcBorders>
            <w:shd w:val="clear" w:color="auto" w:fill="auto"/>
            <w:noWrap/>
            <w:vAlign w:val="bottom"/>
            <w:hideMark/>
          </w:tcPr>
          <w:p w14:paraId="6241761D" w14:textId="77777777" w:rsidR="00A8476A" w:rsidRPr="00C01A7A" w:rsidRDefault="00A8476A" w:rsidP="00893E67">
            <w:pPr>
              <w:rPr>
                <w:rFonts w:ascii="Times New Roman" w:eastAsia="Times New Roman" w:hAnsi="Times New Roman"/>
                <w:sz w:val="20"/>
                <w:szCs w:val="20"/>
                <w:lang w:eastAsia="es-MX"/>
              </w:rPr>
            </w:pPr>
          </w:p>
        </w:tc>
        <w:tc>
          <w:tcPr>
            <w:tcW w:w="774" w:type="dxa"/>
            <w:tcBorders>
              <w:top w:val="nil"/>
              <w:left w:val="nil"/>
              <w:bottom w:val="single" w:sz="4" w:space="0" w:color="auto"/>
              <w:right w:val="nil"/>
            </w:tcBorders>
            <w:shd w:val="clear" w:color="auto" w:fill="auto"/>
            <w:noWrap/>
            <w:vAlign w:val="bottom"/>
            <w:hideMark/>
          </w:tcPr>
          <w:p w14:paraId="045D2ECD" w14:textId="77777777" w:rsidR="00A8476A" w:rsidRPr="00C01A7A" w:rsidRDefault="00A8476A" w:rsidP="00893E67">
            <w:pPr>
              <w:rPr>
                <w:rFonts w:ascii="Times New Roman" w:eastAsia="Times New Roman" w:hAnsi="Times New Roman"/>
                <w:sz w:val="20"/>
                <w:szCs w:val="20"/>
                <w:lang w:eastAsia="es-MX"/>
              </w:rPr>
            </w:pPr>
          </w:p>
        </w:tc>
      </w:tr>
      <w:tr w:rsidR="00A8476A" w:rsidRPr="00C01A7A" w14:paraId="5CCB2261" w14:textId="77777777" w:rsidTr="00893E67">
        <w:trPr>
          <w:gridAfter w:val="1"/>
          <w:wAfter w:w="27" w:type="dxa"/>
          <w:trHeight w:val="229"/>
          <w:jc w:val="center"/>
        </w:trPr>
        <w:tc>
          <w:tcPr>
            <w:tcW w:w="1555" w:type="dxa"/>
            <w:tcBorders>
              <w:top w:val="single" w:sz="4" w:space="0" w:color="auto"/>
              <w:left w:val="single" w:sz="4" w:space="0" w:color="auto"/>
              <w:bottom w:val="single" w:sz="4" w:space="0" w:color="auto"/>
              <w:right w:val="single" w:sz="4" w:space="0" w:color="auto"/>
            </w:tcBorders>
            <w:shd w:val="clear" w:color="000000" w:fill="E3E3E3"/>
            <w:noWrap/>
            <w:vAlign w:val="bottom"/>
            <w:hideMark/>
          </w:tcPr>
          <w:p w14:paraId="734937DB"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Deudor </w:t>
            </w:r>
          </w:p>
        </w:tc>
        <w:tc>
          <w:tcPr>
            <w:tcW w:w="2586" w:type="dxa"/>
            <w:tcBorders>
              <w:top w:val="single" w:sz="4" w:space="0" w:color="auto"/>
              <w:left w:val="single" w:sz="4" w:space="0" w:color="auto"/>
              <w:bottom w:val="single" w:sz="4" w:space="0" w:color="auto"/>
              <w:right w:val="single" w:sz="4" w:space="0" w:color="auto"/>
            </w:tcBorders>
            <w:shd w:val="clear" w:color="000000" w:fill="E3E3E3"/>
            <w:noWrap/>
            <w:vAlign w:val="bottom"/>
            <w:hideMark/>
          </w:tcPr>
          <w:p w14:paraId="5AF0BFCC"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Acreedor</w:t>
            </w:r>
          </w:p>
        </w:tc>
        <w:tc>
          <w:tcPr>
            <w:tcW w:w="1741" w:type="dxa"/>
            <w:tcBorders>
              <w:top w:val="single" w:sz="4" w:space="0" w:color="auto"/>
              <w:left w:val="single" w:sz="4" w:space="0" w:color="auto"/>
              <w:bottom w:val="single" w:sz="4" w:space="0" w:color="auto"/>
              <w:right w:val="single" w:sz="4" w:space="0" w:color="auto"/>
            </w:tcBorders>
            <w:shd w:val="clear" w:color="000000" w:fill="E3E3E3"/>
            <w:noWrap/>
            <w:vAlign w:val="bottom"/>
            <w:hideMark/>
          </w:tcPr>
          <w:p w14:paraId="60FADD09"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Monto Original Contratado en Pesos</w:t>
            </w:r>
          </w:p>
        </w:tc>
        <w:tc>
          <w:tcPr>
            <w:tcW w:w="2427" w:type="dxa"/>
            <w:gridSpan w:val="2"/>
            <w:tcBorders>
              <w:top w:val="single" w:sz="4" w:space="0" w:color="auto"/>
              <w:left w:val="single" w:sz="4" w:space="0" w:color="auto"/>
              <w:bottom w:val="single" w:sz="4" w:space="0" w:color="auto"/>
              <w:right w:val="single" w:sz="4" w:space="0" w:color="auto"/>
            </w:tcBorders>
            <w:shd w:val="clear" w:color="000000" w:fill="E3E3E3"/>
            <w:noWrap/>
            <w:vAlign w:val="bottom"/>
            <w:hideMark/>
          </w:tcPr>
          <w:p w14:paraId="12FE79A4" w14:textId="26113710" w:rsidR="00A8476A" w:rsidRPr="00C01A7A" w:rsidRDefault="00A8476A" w:rsidP="008427FB">
            <w:pPr>
              <w:jc w:val="center"/>
              <w:rPr>
                <w:rFonts w:ascii="Arial" w:eastAsia="Times New Roman" w:hAnsi="Arial" w:cs="Arial"/>
                <w:b/>
                <w:bCs/>
                <w:lang w:eastAsia="es-MX"/>
              </w:rPr>
            </w:pPr>
            <w:r w:rsidRPr="00C01A7A">
              <w:rPr>
                <w:rFonts w:ascii="Arial" w:eastAsia="Times New Roman" w:hAnsi="Arial" w:cs="Arial"/>
                <w:b/>
                <w:bCs/>
                <w:lang w:eastAsia="es-MX"/>
              </w:rPr>
              <w:t xml:space="preserve">Saldo por pagar al </w:t>
            </w:r>
            <w:r w:rsidR="008427FB">
              <w:rPr>
                <w:rFonts w:ascii="Arial" w:eastAsia="Times New Roman" w:hAnsi="Arial" w:cs="Arial"/>
                <w:b/>
                <w:bCs/>
                <w:lang w:eastAsia="es-MX"/>
              </w:rPr>
              <w:t>3</w:t>
            </w:r>
            <w:r w:rsidR="00BF524C">
              <w:rPr>
                <w:rFonts w:ascii="Arial" w:eastAsia="Times New Roman" w:hAnsi="Arial" w:cs="Arial"/>
                <w:b/>
                <w:bCs/>
                <w:lang w:eastAsia="es-MX"/>
              </w:rPr>
              <w:t>1</w:t>
            </w:r>
            <w:r w:rsidRPr="00C01A7A">
              <w:rPr>
                <w:rFonts w:ascii="Arial" w:eastAsia="Times New Roman" w:hAnsi="Arial" w:cs="Arial"/>
                <w:b/>
                <w:bCs/>
                <w:lang w:eastAsia="es-MX"/>
              </w:rPr>
              <w:t>/</w:t>
            </w:r>
            <w:r w:rsidR="00BF524C">
              <w:rPr>
                <w:rFonts w:ascii="Arial" w:eastAsia="Times New Roman" w:hAnsi="Arial" w:cs="Arial"/>
                <w:b/>
                <w:bCs/>
                <w:lang w:eastAsia="es-MX"/>
              </w:rPr>
              <w:t>Mayo</w:t>
            </w:r>
            <w:r w:rsidRPr="00C01A7A">
              <w:rPr>
                <w:rFonts w:ascii="Arial" w:eastAsia="Times New Roman" w:hAnsi="Arial" w:cs="Arial"/>
                <w:b/>
                <w:bCs/>
                <w:lang w:eastAsia="es-MX"/>
              </w:rPr>
              <w:t>/202</w:t>
            </w:r>
            <w:r>
              <w:rPr>
                <w:rFonts w:ascii="Arial" w:eastAsia="Times New Roman" w:hAnsi="Arial" w:cs="Arial"/>
                <w:b/>
                <w:bCs/>
                <w:lang w:eastAsia="es-MX"/>
              </w:rPr>
              <w:t>3</w:t>
            </w:r>
          </w:p>
        </w:tc>
        <w:tc>
          <w:tcPr>
            <w:tcW w:w="1622" w:type="dxa"/>
            <w:gridSpan w:val="2"/>
            <w:tcBorders>
              <w:top w:val="single" w:sz="4" w:space="0" w:color="auto"/>
              <w:left w:val="single" w:sz="4" w:space="0" w:color="auto"/>
              <w:bottom w:val="single" w:sz="4" w:space="0" w:color="auto"/>
              <w:right w:val="single" w:sz="4" w:space="0" w:color="auto"/>
            </w:tcBorders>
            <w:shd w:val="clear" w:color="000000" w:fill="E3E3E3"/>
            <w:noWrap/>
            <w:vAlign w:val="bottom"/>
            <w:hideMark/>
          </w:tcPr>
          <w:p w14:paraId="478D341D"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 xml:space="preserve">No. de </w:t>
            </w:r>
            <w:proofErr w:type="spellStart"/>
            <w:r w:rsidRPr="00C01A7A">
              <w:rPr>
                <w:rFonts w:ascii="Arial" w:eastAsia="Times New Roman" w:hAnsi="Arial" w:cs="Arial"/>
                <w:b/>
                <w:bCs/>
                <w:lang w:eastAsia="es-MX"/>
              </w:rPr>
              <w:t>Inscrip</w:t>
            </w:r>
            <w:proofErr w:type="spellEnd"/>
            <w:r w:rsidRPr="00C01A7A">
              <w:rPr>
                <w:rFonts w:ascii="Arial" w:eastAsia="Times New Roman" w:hAnsi="Arial" w:cs="Arial"/>
                <w:b/>
                <w:bCs/>
                <w:lang w:eastAsia="es-MX"/>
              </w:rPr>
              <w:t>. / Acta de la S.H.C.P.</w:t>
            </w:r>
          </w:p>
        </w:tc>
        <w:tc>
          <w:tcPr>
            <w:tcW w:w="1487" w:type="dxa"/>
            <w:gridSpan w:val="2"/>
            <w:tcBorders>
              <w:top w:val="single" w:sz="4" w:space="0" w:color="auto"/>
              <w:left w:val="single" w:sz="4" w:space="0" w:color="auto"/>
              <w:bottom w:val="single" w:sz="4" w:space="0" w:color="auto"/>
              <w:right w:val="single" w:sz="4" w:space="0" w:color="auto"/>
            </w:tcBorders>
            <w:shd w:val="clear" w:color="000000" w:fill="E3E3E3"/>
            <w:noWrap/>
            <w:vAlign w:val="bottom"/>
            <w:hideMark/>
          </w:tcPr>
          <w:p w14:paraId="0F150478"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Tasa de Interés Contratada</w:t>
            </w:r>
          </w:p>
        </w:tc>
        <w:tc>
          <w:tcPr>
            <w:tcW w:w="1462" w:type="dxa"/>
            <w:gridSpan w:val="2"/>
            <w:tcBorders>
              <w:top w:val="single" w:sz="4" w:space="0" w:color="auto"/>
              <w:left w:val="single" w:sz="4" w:space="0" w:color="auto"/>
              <w:bottom w:val="single" w:sz="4" w:space="0" w:color="auto"/>
              <w:right w:val="single" w:sz="4" w:space="0" w:color="auto"/>
            </w:tcBorders>
            <w:shd w:val="clear" w:color="000000" w:fill="E3E3E3"/>
            <w:noWrap/>
            <w:vAlign w:val="bottom"/>
          </w:tcPr>
          <w:p w14:paraId="34593175" w14:textId="77777777" w:rsidR="00A8476A" w:rsidRPr="00C01A7A" w:rsidRDefault="00A8476A" w:rsidP="00893E67">
            <w:pPr>
              <w:jc w:val="center"/>
              <w:rPr>
                <w:rFonts w:ascii="Arial" w:eastAsia="Times New Roman" w:hAnsi="Arial" w:cs="Arial"/>
                <w:b/>
                <w:bCs/>
                <w:lang w:eastAsia="es-MX"/>
              </w:rPr>
            </w:pPr>
            <w:r w:rsidRPr="00C01A7A">
              <w:rPr>
                <w:rFonts w:ascii="Arial" w:eastAsia="Times New Roman" w:hAnsi="Arial" w:cs="Arial"/>
                <w:b/>
                <w:bCs/>
                <w:lang w:eastAsia="es-MX"/>
              </w:rPr>
              <w:t>Fecha de Vencimiento</w:t>
            </w:r>
          </w:p>
        </w:tc>
      </w:tr>
      <w:tr w:rsidR="00A8476A" w:rsidRPr="00C01A7A" w14:paraId="4EDCE9A2" w14:textId="77777777" w:rsidTr="00893E67">
        <w:trPr>
          <w:gridAfter w:val="1"/>
          <w:wAfter w:w="27" w:type="dxa"/>
          <w:trHeight w:val="216"/>
          <w:jc w:val="center"/>
        </w:trPr>
        <w:tc>
          <w:tcPr>
            <w:tcW w:w="1555" w:type="dxa"/>
            <w:tcBorders>
              <w:top w:val="single" w:sz="4" w:space="0" w:color="auto"/>
              <w:left w:val="single" w:sz="4" w:space="0" w:color="auto"/>
              <w:bottom w:val="nil"/>
              <w:right w:val="single" w:sz="4" w:space="0" w:color="auto"/>
            </w:tcBorders>
            <w:shd w:val="clear" w:color="auto" w:fill="auto"/>
            <w:noWrap/>
            <w:vAlign w:val="bottom"/>
          </w:tcPr>
          <w:p w14:paraId="77F2CB03" w14:textId="77777777" w:rsidR="00A8476A" w:rsidRPr="00214040" w:rsidRDefault="00A8476A" w:rsidP="00893E67">
            <w:pPr>
              <w:rPr>
                <w:rFonts w:ascii="Arial" w:eastAsia="Times New Roman" w:hAnsi="Arial" w:cs="Arial"/>
                <w:sz w:val="20"/>
                <w:szCs w:val="20"/>
                <w:lang w:eastAsia="es-MX"/>
              </w:rPr>
            </w:pPr>
          </w:p>
        </w:tc>
        <w:tc>
          <w:tcPr>
            <w:tcW w:w="2586" w:type="dxa"/>
            <w:tcBorders>
              <w:top w:val="single" w:sz="4" w:space="0" w:color="auto"/>
              <w:left w:val="nil"/>
              <w:bottom w:val="nil"/>
              <w:right w:val="single" w:sz="4" w:space="0" w:color="auto"/>
            </w:tcBorders>
            <w:shd w:val="clear" w:color="auto" w:fill="auto"/>
            <w:noWrap/>
            <w:vAlign w:val="bottom"/>
          </w:tcPr>
          <w:p w14:paraId="386321E2" w14:textId="77777777" w:rsidR="00A8476A" w:rsidRPr="00214040" w:rsidRDefault="00A8476A" w:rsidP="00893E67">
            <w:pPr>
              <w:rPr>
                <w:rFonts w:ascii="Arial" w:eastAsia="Times New Roman" w:hAnsi="Arial" w:cs="Arial"/>
                <w:b/>
                <w:bCs/>
                <w:sz w:val="20"/>
                <w:szCs w:val="20"/>
                <w:lang w:eastAsia="es-MX"/>
              </w:rPr>
            </w:pPr>
            <w:r w:rsidRPr="00214040">
              <w:rPr>
                <w:rFonts w:ascii="Arial" w:eastAsia="Times New Roman" w:hAnsi="Arial" w:cs="Arial"/>
                <w:b/>
                <w:bCs/>
                <w:sz w:val="20"/>
                <w:szCs w:val="20"/>
                <w:lang w:eastAsia="es-MX"/>
              </w:rPr>
              <w:t>Banca Comercial</w:t>
            </w:r>
          </w:p>
        </w:tc>
        <w:tc>
          <w:tcPr>
            <w:tcW w:w="1741" w:type="dxa"/>
            <w:tcBorders>
              <w:top w:val="single" w:sz="4" w:space="0" w:color="auto"/>
              <w:left w:val="nil"/>
              <w:bottom w:val="nil"/>
              <w:right w:val="single" w:sz="4" w:space="0" w:color="auto"/>
            </w:tcBorders>
            <w:shd w:val="clear" w:color="auto" w:fill="auto"/>
            <w:noWrap/>
            <w:vAlign w:val="bottom"/>
          </w:tcPr>
          <w:p w14:paraId="4E17B53D" w14:textId="77777777" w:rsidR="00A8476A" w:rsidRPr="00214040" w:rsidRDefault="00A8476A" w:rsidP="00893E67">
            <w:pPr>
              <w:jc w:val="right"/>
              <w:rPr>
                <w:rFonts w:ascii="Arial" w:eastAsia="Times New Roman" w:hAnsi="Arial" w:cs="Arial"/>
                <w:b/>
                <w:bCs/>
                <w:sz w:val="20"/>
                <w:szCs w:val="20"/>
                <w:lang w:eastAsia="es-MX"/>
              </w:rPr>
            </w:pPr>
          </w:p>
        </w:tc>
        <w:tc>
          <w:tcPr>
            <w:tcW w:w="2427" w:type="dxa"/>
            <w:gridSpan w:val="2"/>
            <w:tcBorders>
              <w:top w:val="single" w:sz="4" w:space="0" w:color="auto"/>
              <w:left w:val="nil"/>
              <w:bottom w:val="nil"/>
              <w:right w:val="single" w:sz="4" w:space="0" w:color="auto"/>
            </w:tcBorders>
            <w:shd w:val="clear" w:color="auto" w:fill="auto"/>
            <w:noWrap/>
            <w:vAlign w:val="bottom"/>
          </w:tcPr>
          <w:p w14:paraId="7E90D2B4" w14:textId="77777777" w:rsidR="00A8476A" w:rsidRPr="00214040" w:rsidRDefault="00A8476A" w:rsidP="00893E67">
            <w:pPr>
              <w:jc w:val="right"/>
              <w:rPr>
                <w:rFonts w:ascii="Arial" w:eastAsia="Times New Roman" w:hAnsi="Arial" w:cs="Arial"/>
                <w:b/>
                <w:bCs/>
                <w:sz w:val="20"/>
                <w:szCs w:val="20"/>
                <w:lang w:eastAsia="es-MX"/>
              </w:rPr>
            </w:pPr>
          </w:p>
        </w:tc>
        <w:tc>
          <w:tcPr>
            <w:tcW w:w="1622" w:type="dxa"/>
            <w:gridSpan w:val="2"/>
            <w:tcBorders>
              <w:top w:val="single" w:sz="4" w:space="0" w:color="auto"/>
              <w:left w:val="nil"/>
              <w:bottom w:val="nil"/>
              <w:right w:val="single" w:sz="4" w:space="0" w:color="auto"/>
            </w:tcBorders>
            <w:shd w:val="clear" w:color="auto" w:fill="auto"/>
            <w:noWrap/>
            <w:vAlign w:val="bottom"/>
          </w:tcPr>
          <w:p w14:paraId="14F032A9" w14:textId="77777777" w:rsidR="00A8476A" w:rsidRPr="00214040" w:rsidRDefault="00A8476A" w:rsidP="00893E67">
            <w:pPr>
              <w:jc w:val="center"/>
              <w:rPr>
                <w:rFonts w:ascii="Arial" w:eastAsia="Times New Roman" w:hAnsi="Arial" w:cs="Arial"/>
                <w:sz w:val="20"/>
                <w:szCs w:val="20"/>
                <w:lang w:eastAsia="es-MX"/>
              </w:rPr>
            </w:pPr>
          </w:p>
        </w:tc>
        <w:tc>
          <w:tcPr>
            <w:tcW w:w="1487" w:type="dxa"/>
            <w:gridSpan w:val="2"/>
            <w:tcBorders>
              <w:top w:val="single" w:sz="4" w:space="0" w:color="auto"/>
              <w:left w:val="nil"/>
              <w:bottom w:val="nil"/>
              <w:right w:val="single" w:sz="4" w:space="0" w:color="auto"/>
            </w:tcBorders>
            <w:shd w:val="clear" w:color="auto" w:fill="auto"/>
            <w:noWrap/>
            <w:vAlign w:val="bottom"/>
          </w:tcPr>
          <w:p w14:paraId="5DD44D31" w14:textId="77777777" w:rsidR="00A8476A" w:rsidRPr="00214040" w:rsidRDefault="00A8476A" w:rsidP="00893E67">
            <w:pPr>
              <w:jc w:val="center"/>
              <w:rPr>
                <w:rFonts w:ascii="Arial" w:eastAsia="Times New Roman" w:hAnsi="Arial" w:cs="Arial"/>
                <w:sz w:val="20"/>
                <w:szCs w:val="20"/>
                <w:lang w:eastAsia="es-MX"/>
              </w:rPr>
            </w:pPr>
          </w:p>
        </w:tc>
        <w:tc>
          <w:tcPr>
            <w:tcW w:w="1462" w:type="dxa"/>
            <w:gridSpan w:val="2"/>
            <w:tcBorders>
              <w:top w:val="single" w:sz="4" w:space="0" w:color="auto"/>
              <w:left w:val="nil"/>
              <w:bottom w:val="nil"/>
              <w:right w:val="single" w:sz="4" w:space="0" w:color="auto"/>
            </w:tcBorders>
            <w:shd w:val="clear" w:color="auto" w:fill="auto"/>
            <w:noWrap/>
            <w:vAlign w:val="bottom"/>
          </w:tcPr>
          <w:p w14:paraId="34A23BCD" w14:textId="77777777" w:rsidR="00A8476A" w:rsidRPr="00214040" w:rsidRDefault="00A8476A" w:rsidP="00893E67">
            <w:pPr>
              <w:jc w:val="center"/>
              <w:rPr>
                <w:rFonts w:ascii="Arial" w:eastAsia="Times New Roman" w:hAnsi="Arial" w:cs="Arial"/>
                <w:sz w:val="20"/>
                <w:szCs w:val="20"/>
                <w:lang w:eastAsia="es-MX"/>
              </w:rPr>
            </w:pPr>
          </w:p>
        </w:tc>
      </w:tr>
      <w:tr w:rsidR="00A8476A" w:rsidRPr="00C01A7A" w14:paraId="124886B4" w14:textId="77777777" w:rsidTr="00893E67">
        <w:trPr>
          <w:gridAfter w:val="1"/>
          <w:wAfter w:w="27" w:type="dxa"/>
          <w:trHeight w:val="216"/>
          <w:jc w:val="center"/>
        </w:trPr>
        <w:tc>
          <w:tcPr>
            <w:tcW w:w="1555" w:type="dxa"/>
            <w:tcBorders>
              <w:top w:val="nil"/>
              <w:left w:val="single" w:sz="4" w:space="0" w:color="auto"/>
              <w:bottom w:val="nil"/>
              <w:right w:val="single" w:sz="4" w:space="0" w:color="auto"/>
            </w:tcBorders>
            <w:shd w:val="clear" w:color="auto" w:fill="auto"/>
            <w:noWrap/>
            <w:vAlign w:val="bottom"/>
          </w:tcPr>
          <w:p w14:paraId="0BFBD49B" w14:textId="77777777" w:rsidR="00A8476A" w:rsidRPr="00214040" w:rsidRDefault="00A8476A" w:rsidP="00893E67">
            <w:pPr>
              <w:rPr>
                <w:rFonts w:ascii="Arial" w:eastAsia="Times New Roman" w:hAnsi="Arial" w:cs="Arial"/>
                <w:sz w:val="20"/>
                <w:szCs w:val="20"/>
                <w:lang w:eastAsia="es-MX"/>
              </w:rPr>
            </w:pPr>
          </w:p>
        </w:tc>
        <w:tc>
          <w:tcPr>
            <w:tcW w:w="2586" w:type="dxa"/>
            <w:tcBorders>
              <w:top w:val="nil"/>
              <w:left w:val="nil"/>
              <w:bottom w:val="nil"/>
              <w:right w:val="single" w:sz="4" w:space="0" w:color="auto"/>
            </w:tcBorders>
            <w:shd w:val="clear" w:color="auto" w:fill="auto"/>
            <w:noWrap/>
            <w:vAlign w:val="bottom"/>
          </w:tcPr>
          <w:p w14:paraId="5717EF3C" w14:textId="77777777" w:rsidR="00A8476A" w:rsidRPr="00214040" w:rsidRDefault="00A8476A" w:rsidP="00893E67">
            <w:pPr>
              <w:rPr>
                <w:rFonts w:ascii="Arial" w:eastAsia="Times New Roman" w:hAnsi="Arial" w:cs="Arial"/>
                <w:sz w:val="20"/>
                <w:szCs w:val="20"/>
                <w:lang w:eastAsia="es-MX"/>
              </w:rPr>
            </w:pPr>
          </w:p>
        </w:tc>
        <w:tc>
          <w:tcPr>
            <w:tcW w:w="1741" w:type="dxa"/>
            <w:tcBorders>
              <w:top w:val="nil"/>
              <w:left w:val="nil"/>
              <w:bottom w:val="nil"/>
              <w:right w:val="single" w:sz="4" w:space="0" w:color="auto"/>
            </w:tcBorders>
            <w:shd w:val="clear" w:color="auto" w:fill="auto"/>
            <w:noWrap/>
            <w:vAlign w:val="bottom"/>
          </w:tcPr>
          <w:p w14:paraId="4C41C217" w14:textId="77777777" w:rsidR="00A8476A" w:rsidRPr="00214040" w:rsidRDefault="00A8476A" w:rsidP="00893E67">
            <w:pPr>
              <w:jc w:val="right"/>
              <w:rPr>
                <w:rFonts w:ascii="Arial" w:eastAsia="Times New Roman" w:hAnsi="Arial" w:cs="Arial"/>
                <w:sz w:val="20"/>
                <w:szCs w:val="20"/>
                <w:lang w:eastAsia="es-MX"/>
              </w:rPr>
            </w:pPr>
          </w:p>
        </w:tc>
        <w:tc>
          <w:tcPr>
            <w:tcW w:w="2427" w:type="dxa"/>
            <w:gridSpan w:val="2"/>
            <w:tcBorders>
              <w:top w:val="nil"/>
              <w:left w:val="nil"/>
              <w:bottom w:val="nil"/>
              <w:right w:val="single" w:sz="4" w:space="0" w:color="auto"/>
            </w:tcBorders>
            <w:shd w:val="clear" w:color="auto" w:fill="auto"/>
            <w:noWrap/>
            <w:vAlign w:val="bottom"/>
          </w:tcPr>
          <w:p w14:paraId="11BFB869" w14:textId="77777777" w:rsidR="00A8476A" w:rsidRPr="00214040" w:rsidRDefault="00A8476A" w:rsidP="00893E67">
            <w:pPr>
              <w:jc w:val="right"/>
              <w:rPr>
                <w:rFonts w:ascii="Arial" w:eastAsia="Times New Roman" w:hAnsi="Arial" w:cs="Arial"/>
                <w:sz w:val="20"/>
                <w:szCs w:val="20"/>
                <w:lang w:eastAsia="es-MX"/>
              </w:rPr>
            </w:pPr>
          </w:p>
        </w:tc>
        <w:tc>
          <w:tcPr>
            <w:tcW w:w="1622" w:type="dxa"/>
            <w:gridSpan w:val="2"/>
            <w:tcBorders>
              <w:top w:val="nil"/>
              <w:left w:val="nil"/>
              <w:bottom w:val="nil"/>
              <w:right w:val="single" w:sz="4" w:space="0" w:color="auto"/>
            </w:tcBorders>
            <w:shd w:val="clear" w:color="auto" w:fill="auto"/>
            <w:noWrap/>
            <w:vAlign w:val="bottom"/>
          </w:tcPr>
          <w:p w14:paraId="031255A3" w14:textId="77777777" w:rsidR="00A8476A" w:rsidRPr="00214040" w:rsidRDefault="00A8476A" w:rsidP="00893E67">
            <w:pPr>
              <w:jc w:val="center"/>
              <w:rPr>
                <w:rFonts w:ascii="Arial" w:eastAsia="Times New Roman" w:hAnsi="Arial" w:cs="Arial"/>
                <w:sz w:val="20"/>
                <w:szCs w:val="20"/>
                <w:lang w:eastAsia="es-MX"/>
              </w:rPr>
            </w:pPr>
          </w:p>
        </w:tc>
        <w:tc>
          <w:tcPr>
            <w:tcW w:w="1487" w:type="dxa"/>
            <w:gridSpan w:val="2"/>
            <w:tcBorders>
              <w:top w:val="nil"/>
              <w:left w:val="nil"/>
              <w:bottom w:val="nil"/>
              <w:right w:val="single" w:sz="4" w:space="0" w:color="auto"/>
            </w:tcBorders>
            <w:shd w:val="clear" w:color="auto" w:fill="auto"/>
            <w:noWrap/>
            <w:vAlign w:val="bottom"/>
          </w:tcPr>
          <w:p w14:paraId="716BF83F" w14:textId="77777777" w:rsidR="00A8476A" w:rsidRPr="00214040" w:rsidRDefault="00A8476A" w:rsidP="00893E67">
            <w:pPr>
              <w:jc w:val="center"/>
              <w:rPr>
                <w:rFonts w:ascii="Arial" w:eastAsia="Times New Roman" w:hAnsi="Arial" w:cs="Arial"/>
                <w:sz w:val="20"/>
                <w:szCs w:val="20"/>
                <w:lang w:eastAsia="es-MX"/>
              </w:rPr>
            </w:pPr>
          </w:p>
        </w:tc>
        <w:tc>
          <w:tcPr>
            <w:tcW w:w="1462" w:type="dxa"/>
            <w:gridSpan w:val="2"/>
            <w:tcBorders>
              <w:top w:val="nil"/>
              <w:left w:val="nil"/>
              <w:bottom w:val="nil"/>
              <w:right w:val="single" w:sz="4" w:space="0" w:color="auto"/>
            </w:tcBorders>
            <w:shd w:val="clear" w:color="auto" w:fill="auto"/>
            <w:noWrap/>
            <w:vAlign w:val="bottom"/>
          </w:tcPr>
          <w:p w14:paraId="561F8545" w14:textId="77777777" w:rsidR="00A8476A" w:rsidRPr="00214040" w:rsidRDefault="00A8476A" w:rsidP="00893E67">
            <w:pPr>
              <w:jc w:val="center"/>
              <w:rPr>
                <w:rFonts w:ascii="Arial" w:eastAsia="Times New Roman" w:hAnsi="Arial" w:cs="Arial"/>
                <w:sz w:val="20"/>
                <w:szCs w:val="20"/>
                <w:lang w:eastAsia="es-MX"/>
              </w:rPr>
            </w:pPr>
          </w:p>
        </w:tc>
      </w:tr>
      <w:tr w:rsidR="00A8476A" w:rsidRPr="00C01A7A" w14:paraId="7421AA64" w14:textId="77777777" w:rsidTr="00893E67">
        <w:trPr>
          <w:gridAfter w:val="1"/>
          <w:wAfter w:w="27" w:type="dxa"/>
          <w:trHeight w:val="216"/>
          <w:jc w:val="center"/>
        </w:trPr>
        <w:tc>
          <w:tcPr>
            <w:tcW w:w="1555" w:type="dxa"/>
            <w:tcBorders>
              <w:top w:val="nil"/>
              <w:left w:val="single" w:sz="4" w:space="0" w:color="auto"/>
              <w:bottom w:val="nil"/>
              <w:right w:val="single" w:sz="4" w:space="0" w:color="auto"/>
            </w:tcBorders>
            <w:shd w:val="clear" w:color="auto" w:fill="auto"/>
            <w:noWrap/>
            <w:vAlign w:val="bottom"/>
            <w:hideMark/>
          </w:tcPr>
          <w:p w14:paraId="03646AAE" w14:textId="77777777" w:rsidR="00A8476A" w:rsidRPr="00214040" w:rsidRDefault="00A8476A" w:rsidP="00893E67">
            <w:pPr>
              <w:rPr>
                <w:rFonts w:ascii="Arial" w:eastAsia="Times New Roman" w:hAnsi="Arial" w:cs="Arial"/>
                <w:sz w:val="20"/>
                <w:szCs w:val="20"/>
                <w:lang w:eastAsia="es-MX"/>
              </w:rPr>
            </w:pPr>
            <w:r w:rsidRPr="00214040">
              <w:rPr>
                <w:rFonts w:ascii="Arial" w:eastAsia="Times New Roman" w:hAnsi="Arial" w:cs="Arial"/>
                <w:sz w:val="20"/>
                <w:szCs w:val="20"/>
                <w:lang w:eastAsia="es-MX"/>
              </w:rPr>
              <w:t>GOB. EDO.</w:t>
            </w:r>
          </w:p>
        </w:tc>
        <w:tc>
          <w:tcPr>
            <w:tcW w:w="2586" w:type="dxa"/>
            <w:tcBorders>
              <w:top w:val="nil"/>
              <w:left w:val="nil"/>
              <w:bottom w:val="nil"/>
              <w:right w:val="single" w:sz="4" w:space="0" w:color="auto"/>
            </w:tcBorders>
            <w:shd w:val="clear" w:color="auto" w:fill="auto"/>
            <w:noWrap/>
            <w:vAlign w:val="bottom"/>
            <w:hideMark/>
          </w:tcPr>
          <w:p w14:paraId="3E5D4D08" w14:textId="77777777" w:rsidR="00A8476A" w:rsidRPr="00214040" w:rsidRDefault="00A8476A" w:rsidP="00893E67">
            <w:pPr>
              <w:rPr>
                <w:rFonts w:ascii="Arial" w:eastAsia="Times New Roman" w:hAnsi="Arial" w:cs="Arial"/>
                <w:sz w:val="20"/>
                <w:szCs w:val="20"/>
                <w:lang w:eastAsia="es-MX"/>
              </w:rPr>
            </w:pPr>
            <w:r w:rsidRPr="00214040">
              <w:rPr>
                <w:rFonts w:ascii="Arial" w:eastAsia="Times New Roman" w:hAnsi="Arial" w:cs="Arial"/>
                <w:sz w:val="20"/>
                <w:szCs w:val="20"/>
                <w:lang w:eastAsia="es-MX"/>
              </w:rPr>
              <w:t>HSBC</w:t>
            </w:r>
            <w:r>
              <w:rPr>
                <w:rFonts w:ascii="Arial" w:eastAsia="Times New Roman" w:hAnsi="Arial" w:cs="Arial"/>
                <w:sz w:val="20"/>
                <w:szCs w:val="20"/>
                <w:lang w:eastAsia="es-MX"/>
              </w:rPr>
              <w:t xml:space="preserve"> México, S.A.</w:t>
            </w:r>
          </w:p>
        </w:tc>
        <w:tc>
          <w:tcPr>
            <w:tcW w:w="1741" w:type="dxa"/>
            <w:tcBorders>
              <w:top w:val="nil"/>
              <w:left w:val="nil"/>
              <w:bottom w:val="nil"/>
              <w:right w:val="single" w:sz="4" w:space="0" w:color="auto"/>
            </w:tcBorders>
            <w:shd w:val="clear" w:color="auto" w:fill="auto"/>
            <w:noWrap/>
            <w:vAlign w:val="bottom"/>
            <w:hideMark/>
          </w:tcPr>
          <w:p w14:paraId="1C61121C" w14:textId="77777777" w:rsidR="00A8476A" w:rsidRPr="00214040" w:rsidRDefault="00A8476A" w:rsidP="00893E67">
            <w:pPr>
              <w:jc w:val="right"/>
              <w:rPr>
                <w:rFonts w:ascii="Arial" w:eastAsia="Times New Roman" w:hAnsi="Arial" w:cs="Arial"/>
                <w:sz w:val="20"/>
                <w:szCs w:val="20"/>
                <w:lang w:eastAsia="es-MX"/>
              </w:rPr>
            </w:pPr>
            <w:r>
              <w:rPr>
                <w:rFonts w:ascii="Arial" w:eastAsia="Times New Roman" w:hAnsi="Arial" w:cs="Arial"/>
                <w:sz w:val="20"/>
                <w:szCs w:val="20"/>
                <w:lang w:eastAsia="es-MX"/>
              </w:rPr>
              <w:t>3</w:t>
            </w:r>
            <w:r w:rsidRPr="00214040">
              <w:rPr>
                <w:rFonts w:ascii="Arial" w:eastAsia="Times New Roman" w:hAnsi="Arial" w:cs="Arial"/>
                <w:sz w:val="20"/>
                <w:szCs w:val="20"/>
                <w:lang w:eastAsia="es-MX"/>
              </w:rPr>
              <w:t>00,000,000</w:t>
            </w:r>
          </w:p>
        </w:tc>
        <w:tc>
          <w:tcPr>
            <w:tcW w:w="2427" w:type="dxa"/>
            <w:gridSpan w:val="2"/>
            <w:tcBorders>
              <w:top w:val="nil"/>
              <w:left w:val="nil"/>
              <w:bottom w:val="nil"/>
              <w:right w:val="single" w:sz="4" w:space="0" w:color="auto"/>
            </w:tcBorders>
            <w:shd w:val="clear" w:color="000000" w:fill="FFFFFF"/>
            <w:noWrap/>
            <w:vAlign w:val="bottom"/>
            <w:hideMark/>
          </w:tcPr>
          <w:p w14:paraId="53008CB8" w14:textId="6012FAAB" w:rsidR="00A8476A" w:rsidRPr="00214040" w:rsidRDefault="007253A0" w:rsidP="00893E67">
            <w:pPr>
              <w:jc w:val="right"/>
              <w:rPr>
                <w:rFonts w:ascii="Arial" w:eastAsia="Times New Roman" w:hAnsi="Arial" w:cs="Arial"/>
                <w:sz w:val="20"/>
                <w:szCs w:val="20"/>
                <w:lang w:eastAsia="es-MX"/>
              </w:rPr>
            </w:pPr>
            <w:r>
              <w:rPr>
                <w:rFonts w:ascii="Arial" w:hAnsi="Arial" w:cs="Arial"/>
                <w:sz w:val="20"/>
                <w:szCs w:val="20"/>
              </w:rPr>
              <w:t>150</w:t>
            </w:r>
            <w:r w:rsidR="00A8476A">
              <w:rPr>
                <w:rFonts w:ascii="Arial" w:hAnsi="Arial" w:cs="Arial"/>
                <w:sz w:val="20"/>
                <w:szCs w:val="20"/>
              </w:rPr>
              <w:t>,000,00</w:t>
            </w:r>
          </w:p>
        </w:tc>
        <w:tc>
          <w:tcPr>
            <w:tcW w:w="1622" w:type="dxa"/>
            <w:gridSpan w:val="2"/>
            <w:tcBorders>
              <w:top w:val="nil"/>
              <w:left w:val="nil"/>
              <w:bottom w:val="nil"/>
              <w:right w:val="single" w:sz="4" w:space="0" w:color="auto"/>
            </w:tcBorders>
            <w:shd w:val="clear" w:color="auto" w:fill="auto"/>
            <w:noWrap/>
            <w:vAlign w:val="bottom"/>
            <w:hideMark/>
          </w:tcPr>
          <w:p w14:paraId="572352CC" w14:textId="77777777" w:rsidR="00A8476A" w:rsidRPr="00214040" w:rsidRDefault="00A8476A" w:rsidP="00893E67">
            <w:pPr>
              <w:jc w:val="center"/>
              <w:rPr>
                <w:rFonts w:ascii="Arial" w:eastAsia="Times New Roman" w:hAnsi="Arial" w:cs="Arial"/>
                <w:sz w:val="20"/>
                <w:szCs w:val="20"/>
                <w:lang w:eastAsia="es-MX"/>
              </w:rPr>
            </w:pPr>
            <w:r w:rsidRPr="00214040">
              <w:rPr>
                <w:rFonts w:ascii="Arial" w:hAnsi="Arial" w:cs="Arial"/>
                <w:sz w:val="20"/>
                <w:szCs w:val="20"/>
              </w:rPr>
              <w:t>Q03-</w:t>
            </w:r>
            <w:r>
              <w:rPr>
                <w:rFonts w:ascii="Arial" w:hAnsi="Arial" w:cs="Arial"/>
                <w:sz w:val="20"/>
                <w:szCs w:val="20"/>
              </w:rPr>
              <w:t>1222152</w:t>
            </w:r>
          </w:p>
        </w:tc>
        <w:tc>
          <w:tcPr>
            <w:tcW w:w="1487" w:type="dxa"/>
            <w:gridSpan w:val="2"/>
            <w:tcBorders>
              <w:top w:val="nil"/>
              <w:left w:val="nil"/>
              <w:bottom w:val="nil"/>
              <w:right w:val="single" w:sz="4" w:space="0" w:color="auto"/>
            </w:tcBorders>
            <w:shd w:val="clear" w:color="auto" w:fill="auto"/>
            <w:noWrap/>
            <w:vAlign w:val="bottom"/>
            <w:hideMark/>
          </w:tcPr>
          <w:p w14:paraId="012C41CB" w14:textId="77777777" w:rsidR="00A8476A" w:rsidRPr="00214040" w:rsidRDefault="00A8476A" w:rsidP="00893E67">
            <w:pPr>
              <w:jc w:val="center"/>
              <w:rPr>
                <w:rFonts w:ascii="Arial" w:eastAsia="Times New Roman" w:hAnsi="Arial" w:cs="Arial"/>
                <w:sz w:val="20"/>
                <w:szCs w:val="20"/>
                <w:lang w:eastAsia="es-MX"/>
              </w:rPr>
            </w:pPr>
            <w:r w:rsidRPr="00214040">
              <w:rPr>
                <w:rFonts w:ascii="Arial" w:hAnsi="Arial" w:cs="Arial"/>
                <w:sz w:val="20"/>
                <w:szCs w:val="20"/>
              </w:rPr>
              <w:t>TIIE+0.</w:t>
            </w:r>
            <w:r>
              <w:rPr>
                <w:rFonts w:ascii="Arial" w:hAnsi="Arial" w:cs="Arial"/>
                <w:sz w:val="20"/>
                <w:szCs w:val="20"/>
              </w:rPr>
              <w:t>19</w:t>
            </w:r>
          </w:p>
        </w:tc>
        <w:tc>
          <w:tcPr>
            <w:tcW w:w="1462" w:type="dxa"/>
            <w:gridSpan w:val="2"/>
            <w:tcBorders>
              <w:top w:val="nil"/>
              <w:left w:val="nil"/>
              <w:bottom w:val="nil"/>
              <w:right w:val="single" w:sz="4" w:space="0" w:color="auto"/>
            </w:tcBorders>
            <w:shd w:val="clear" w:color="auto" w:fill="auto"/>
            <w:noWrap/>
            <w:vAlign w:val="bottom"/>
            <w:hideMark/>
          </w:tcPr>
          <w:p w14:paraId="19E4A885" w14:textId="77777777" w:rsidR="00A8476A" w:rsidRPr="00214040" w:rsidRDefault="00A8476A" w:rsidP="00893E67">
            <w:pPr>
              <w:jc w:val="center"/>
              <w:rPr>
                <w:rFonts w:ascii="Arial" w:eastAsia="Times New Roman" w:hAnsi="Arial" w:cs="Arial"/>
                <w:sz w:val="20"/>
                <w:szCs w:val="20"/>
                <w:lang w:eastAsia="es-MX"/>
              </w:rPr>
            </w:pPr>
            <w:r w:rsidRPr="00214040">
              <w:rPr>
                <w:rFonts w:ascii="Arial" w:hAnsi="Arial" w:cs="Arial"/>
                <w:sz w:val="20"/>
                <w:szCs w:val="20"/>
              </w:rPr>
              <w:t>1</w:t>
            </w:r>
            <w:r>
              <w:rPr>
                <w:rFonts w:ascii="Arial" w:hAnsi="Arial" w:cs="Arial"/>
                <w:sz w:val="20"/>
                <w:szCs w:val="20"/>
              </w:rPr>
              <w:t>0</w:t>
            </w:r>
            <w:r w:rsidRPr="00214040">
              <w:rPr>
                <w:rFonts w:ascii="Arial" w:hAnsi="Arial" w:cs="Arial"/>
                <w:sz w:val="20"/>
                <w:szCs w:val="20"/>
              </w:rPr>
              <w:t>-nov-2</w:t>
            </w:r>
            <w:r>
              <w:rPr>
                <w:rFonts w:ascii="Arial" w:hAnsi="Arial" w:cs="Arial"/>
                <w:sz w:val="20"/>
                <w:szCs w:val="20"/>
              </w:rPr>
              <w:t>3</w:t>
            </w:r>
          </w:p>
        </w:tc>
      </w:tr>
      <w:tr w:rsidR="00A8476A" w:rsidRPr="00C01A7A" w14:paraId="3D649340" w14:textId="77777777" w:rsidTr="00893E67">
        <w:trPr>
          <w:gridAfter w:val="1"/>
          <w:wAfter w:w="27" w:type="dxa"/>
          <w:trHeight w:val="216"/>
          <w:jc w:val="center"/>
        </w:trPr>
        <w:tc>
          <w:tcPr>
            <w:tcW w:w="1555" w:type="dxa"/>
            <w:tcBorders>
              <w:top w:val="nil"/>
              <w:left w:val="single" w:sz="4" w:space="0" w:color="auto"/>
              <w:bottom w:val="nil"/>
              <w:right w:val="single" w:sz="4" w:space="0" w:color="auto"/>
            </w:tcBorders>
            <w:shd w:val="clear" w:color="auto" w:fill="auto"/>
            <w:noWrap/>
            <w:vAlign w:val="bottom"/>
          </w:tcPr>
          <w:p w14:paraId="4A92ACE2" w14:textId="77777777" w:rsidR="00A8476A" w:rsidRPr="00214040" w:rsidRDefault="00A8476A" w:rsidP="00893E67">
            <w:pPr>
              <w:rPr>
                <w:rFonts w:ascii="Arial" w:eastAsia="Times New Roman" w:hAnsi="Arial" w:cs="Arial"/>
                <w:b/>
                <w:bCs/>
                <w:sz w:val="20"/>
                <w:szCs w:val="20"/>
                <w:lang w:eastAsia="es-MX"/>
              </w:rPr>
            </w:pPr>
          </w:p>
        </w:tc>
        <w:tc>
          <w:tcPr>
            <w:tcW w:w="2586" w:type="dxa"/>
            <w:tcBorders>
              <w:top w:val="nil"/>
              <w:left w:val="nil"/>
              <w:bottom w:val="nil"/>
              <w:right w:val="single" w:sz="4" w:space="0" w:color="auto"/>
            </w:tcBorders>
            <w:shd w:val="clear" w:color="auto" w:fill="auto"/>
            <w:noWrap/>
            <w:vAlign w:val="bottom"/>
          </w:tcPr>
          <w:p w14:paraId="77FF4792" w14:textId="77777777" w:rsidR="00A8476A" w:rsidRPr="00214040" w:rsidRDefault="00A8476A" w:rsidP="00893E67">
            <w:pPr>
              <w:rPr>
                <w:rFonts w:ascii="Arial" w:eastAsia="Times New Roman" w:hAnsi="Arial" w:cs="Arial"/>
                <w:b/>
                <w:bCs/>
                <w:sz w:val="20"/>
                <w:szCs w:val="20"/>
                <w:lang w:eastAsia="es-MX"/>
              </w:rPr>
            </w:pPr>
          </w:p>
        </w:tc>
        <w:tc>
          <w:tcPr>
            <w:tcW w:w="1741" w:type="dxa"/>
            <w:tcBorders>
              <w:top w:val="nil"/>
              <w:left w:val="nil"/>
              <w:bottom w:val="nil"/>
              <w:right w:val="single" w:sz="4" w:space="0" w:color="auto"/>
            </w:tcBorders>
            <w:shd w:val="clear" w:color="auto" w:fill="auto"/>
            <w:noWrap/>
            <w:vAlign w:val="bottom"/>
          </w:tcPr>
          <w:p w14:paraId="17699458" w14:textId="77777777" w:rsidR="00A8476A" w:rsidRPr="00214040" w:rsidRDefault="00A8476A" w:rsidP="00893E67">
            <w:pPr>
              <w:rPr>
                <w:rFonts w:ascii="Arial" w:eastAsia="Times New Roman" w:hAnsi="Arial" w:cs="Arial"/>
                <w:b/>
                <w:bCs/>
                <w:sz w:val="20"/>
                <w:szCs w:val="20"/>
                <w:lang w:eastAsia="es-MX"/>
              </w:rPr>
            </w:pPr>
          </w:p>
        </w:tc>
        <w:tc>
          <w:tcPr>
            <w:tcW w:w="2427" w:type="dxa"/>
            <w:gridSpan w:val="2"/>
            <w:tcBorders>
              <w:top w:val="nil"/>
              <w:left w:val="nil"/>
              <w:bottom w:val="nil"/>
              <w:right w:val="single" w:sz="4" w:space="0" w:color="auto"/>
            </w:tcBorders>
            <w:shd w:val="clear" w:color="auto" w:fill="auto"/>
            <w:noWrap/>
            <w:vAlign w:val="bottom"/>
          </w:tcPr>
          <w:p w14:paraId="486CA173" w14:textId="77777777" w:rsidR="00A8476A" w:rsidRPr="00214040" w:rsidRDefault="00A8476A" w:rsidP="00893E67">
            <w:pPr>
              <w:rPr>
                <w:rFonts w:ascii="Arial" w:eastAsia="Times New Roman" w:hAnsi="Arial" w:cs="Arial"/>
                <w:b/>
                <w:bCs/>
                <w:color w:val="FF0000"/>
                <w:sz w:val="20"/>
                <w:szCs w:val="20"/>
                <w:lang w:eastAsia="es-MX"/>
              </w:rPr>
            </w:pPr>
          </w:p>
        </w:tc>
        <w:tc>
          <w:tcPr>
            <w:tcW w:w="1622" w:type="dxa"/>
            <w:gridSpan w:val="2"/>
            <w:tcBorders>
              <w:top w:val="nil"/>
              <w:left w:val="nil"/>
              <w:bottom w:val="nil"/>
              <w:right w:val="single" w:sz="4" w:space="0" w:color="auto"/>
            </w:tcBorders>
            <w:shd w:val="clear" w:color="auto" w:fill="auto"/>
            <w:noWrap/>
            <w:vAlign w:val="bottom"/>
          </w:tcPr>
          <w:p w14:paraId="0A7A9C70" w14:textId="77777777" w:rsidR="00A8476A" w:rsidRPr="00214040" w:rsidRDefault="00A8476A" w:rsidP="00893E67">
            <w:pPr>
              <w:rPr>
                <w:rFonts w:ascii="Arial" w:eastAsia="Times New Roman" w:hAnsi="Arial" w:cs="Arial"/>
                <w:sz w:val="20"/>
                <w:szCs w:val="20"/>
                <w:lang w:eastAsia="es-MX"/>
              </w:rPr>
            </w:pPr>
          </w:p>
        </w:tc>
        <w:tc>
          <w:tcPr>
            <w:tcW w:w="1487" w:type="dxa"/>
            <w:gridSpan w:val="2"/>
            <w:tcBorders>
              <w:top w:val="nil"/>
              <w:left w:val="nil"/>
              <w:bottom w:val="nil"/>
              <w:right w:val="single" w:sz="4" w:space="0" w:color="auto"/>
            </w:tcBorders>
            <w:shd w:val="clear" w:color="auto" w:fill="auto"/>
            <w:noWrap/>
            <w:vAlign w:val="bottom"/>
          </w:tcPr>
          <w:p w14:paraId="1CD01822" w14:textId="77777777" w:rsidR="00A8476A" w:rsidRPr="00214040" w:rsidRDefault="00A8476A" w:rsidP="00893E67">
            <w:pPr>
              <w:jc w:val="center"/>
              <w:rPr>
                <w:rFonts w:ascii="Arial" w:eastAsia="Times New Roman" w:hAnsi="Arial" w:cs="Arial"/>
                <w:sz w:val="20"/>
                <w:szCs w:val="20"/>
                <w:lang w:eastAsia="es-MX"/>
              </w:rPr>
            </w:pPr>
          </w:p>
        </w:tc>
        <w:tc>
          <w:tcPr>
            <w:tcW w:w="1462" w:type="dxa"/>
            <w:gridSpan w:val="2"/>
            <w:tcBorders>
              <w:top w:val="nil"/>
              <w:left w:val="nil"/>
              <w:bottom w:val="nil"/>
              <w:right w:val="single" w:sz="4" w:space="0" w:color="auto"/>
            </w:tcBorders>
            <w:shd w:val="clear" w:color="auto" w:fill="auto"/>
            <w:noWrap/>
            <w:vAlign w:val="bottom"/>
          </w:tcPr>
          <w:p w14:paraId="763A809A" w14:textId="77777777" w:rsidR="00A8476A" w:rsidRPr="00214040" w:rsidRDefault="00A8476A" w:rsidP="00893E67">
            <w:pPr>
              <w:jc w:val="center"/>
              <w:rPr>
                <w:rFonts w:ascii="Arial" w:eastAsia="Times New Roman" w:hAnsi="Arial" w:cs="Arial"/>
                <w:sz w:val="20"/>
                <w:szCs w:val="20"/>
                <w:lang w:eastAsia="es-MX"/>
              </w:rPr>
            </w:pPr>
          </w:p>
        </w:tc>
      </w:tr>
      <w:tr w:rsidR="00A8476A" w:rsidRPr="00C01A7A" w14:paraId="2936E7AC" w14:textId="77777777" w:rsidTr="00893E67">
        <w:trPr>
          <w:gridAfter w:val="1"/>
          <w:wAfter w:w="27" w:type="dxa"/>
          <w:trHeight w:val="216"/>
          <w:jc w:val="center"/>
        </w:trPr>
        <w:tc>
          <w:tcPr>
            <w:tcW w:w="1555" w:type="dxa"/>
            <w:tcBorders>
              <w:top w:val="nil"/>
              <w:left w:val="single" w:sz="4" w:space="0" w:color="auto"/>
              <w:bottom w:val="nil"/>
              <w:right w:val="single" w:sz="4" w:space="0" w:color="auto"/>
            </w:tcBorders>
            <w:shd w:val="clear" w:color="auto" w:fill="auto"/>
            <w:noWrap/>
            <w:vAlign w:val="bottom"/>
            <w:hideMark/>
          </w:tcPr>
          <w:p w14:paraId="5671C91A" w14:textId="77777777" w:rsidR="00A8476A" w:rsidRPr="00214040" w:rsidRDefault="00A8476A" w:rsidP="00893E67">
            <w:pPr>
              <w:rPr>
                <w:rFonts w:ascii="Arial" w:eastAsia="Times New Roman" w:hAnsi="Arial" w:cs="Arial"/>
                <w:b/>
                <w:bCs/>
                <w:sz w:val="20"/>
                <w:szCs w:val="20"/>
                <w:lang w:eastAsia="es-MX"/>
              </w:rPr>
            </w:pPr>
            <w:r w:rsidRPr="00214040">
              <w:rPr>
                <w:rFonts w:ascii="Arial" w:eastAsia="Times New Roman" w:hAnsi="Arial" w:cs="Arial"/>
                <w:b/>
                <w:bCs/>
                <w:sz w:val="20"/>
                <w:szCs w:val="20"/>
                <w:lang w:eastAsia="es-MX"/>
              </w:rPr>
              <w:t> </w:t>
            </w:r>
          </w:p>
        </w:tc>
        <w:tc>
          <w:tcPr>
            <w:tcW w:w="2586" w:type="dxa"/>
            <w:tcBorders>
              <w:top w:val="nil"/>
              <w:left w:val="nil"/>
              <w:bottom w:val="nil"/>
              <w:right w:val="single" w:sz="4" w:space="0" w:color="auto"/>
            </w:tcBorders>
            <w:shd w:val="clear" w:color="auto" w:fill="auto"/>
            <w:noWrap/>
            <w:vAlign w:val="bottom"/>
            <w:hideMark/>
          </w:tcPr>
          <w:p w14:paraId="663CD5E4" w14:textId="77777777" w:rsidR="00A8476A" w:rsidRPr="00214040" w:rsidRDefault="00A8476A" w:rsidP="00893E67">
            <w:pPr>
              <w:rPr>
                <w:rFonts w:ascii="Arial" w:eastAsia="Times New Roman" w:hAnsi="Arial" w:cs="Arial"/>
                <w:b/>
                <w:bCs/>
                <w:sz w:val="20"/>
                <w:szCs w:val="20"/>
                <w:lang w:eastAsia="es-MX"/>
              </w:rPr>
            </w:pPr>
            <w:r w:rsidRPr="00214040">
              <w:rPr>
                <w:rFonts w:ascii="Arial" w:eastAsia="Times New Roman" w:hAnsi="Arial" w:cs="Arial"/>
                <w:b/>
                <w:bCs/>
                <w:sz w:val="20"/>
                <w:szCs w:val="20"/>
                <w:lang w:eastAsia="es-MX"/>
              </w:rPr>
              <w:t> </w:t>
            </w:r>
          </w:p>
        </w:tc>
        <w:tc>
          <w:tcPr>
            <w:tcW w:w="1741" w:type="dxa"/>
            <w:tcBorders>
              <w:top w:val="nil"/>
              <w:left w:val="nil"/>
              <w:bottom w:val="nil"/>
              <w:right w:val="single" w:sz="4" w:space="0" w:color="auto"/>
            </w:tcBorders>
            <w:shd w:val="clear" w:color="auto" w:fill="auto"/>
            <w:noWrap/>
            <w:vAlign w:val="bottom"/>
            <w:hideMark/>
          </w:tcPr>
          <w:p w14:paraId="46E677CD" w14:textId="77777777" w:rsidR="00A8476A" w:rsidRPr="00214040" w:rsidRDefault="00A8476A" w:rsidP="00893E67">
            <w:pPr>
              <w:rPr>
                <w:rFonts w:ascii="Arial" w:eastAsia="Times New Roman" w:hAnsi="Arial" w:cs="Arial"/>
                <w:b/>
                <w:bCs/>
                <w:sz w:val="20"/>
                <w:szCs w:val="20"/>
                <w:lang w:eastAsia="es-MX"/>
              </w:rPr>
            </w:pPr>
            <w:r w:rsidRPr="00214040">
              <w:rPr>
                <w:rFonts w:ascii="Arial" w:eastAsia="Times New Roman" w:hAnsi="Arial" w:cs="Arial"/>
                <w:b/>
                <w:bCs/>
                <w:sz w:val="20"/>
                <w:szCs w:val="20"/>
                <w:lang w:eastAsia="es-MX"/>
              </w:rPr>
              <w:t> </w:t>
            </w:r>
          </w:p>
        </w:tc>
        <w:tc>
          <w:tcPr>
            <w:tcW w:w="2427" w:type="dxa"/>
            <w:gridSpan w:val="2"/>
            <w:tcBorders>
              <w:top w:val="nil"/>
              <w:left w:val="nil"/>
              <w:bottom w:val="nil"/>
              <w:right w:val="single" w:sz="4" w:space="0" w:color="auto"/>
            </w:tcBorders>
            <w:shd w:val="clear" w:color="auto" w:fill="auto"/>
            <w:noWrap/>
            <w:vAlign w:val="bottom"/>
            <w:hideMark/>
          </w:tcPr>
          <w:p w14:paraId="128EC380" w14:textId="77777777" w:rsidR="00A8476A" w:rsidRPr="00214040" w:rsidRDefault="00A8476A" w:rsidP="00893E67">
            <w:pPr>
              <w:rPr>
                <w:rFonts w:ascii="Arial" w:eastAsia="Times New Roman" w:hAnsi="Arial" w:cs="Arial"/>
                <w:b/>
                <w:bCs/>
                <w:color w:val="FF0000"/>
                <w:sz w:val="20"/>
                <w:szCs w:val="20"/>
                <w:lang w:eastAsia="es-MX"/>
              </w:rPr>
            </w:pPr>
            <w:r w:rsidRPr="00214040">
              <w:rPr>
                <w:rFonts w:ascii="Arial" w:eastAsia="Times New Roman" w:hAnsi="Arial" w:cs="Arial"/>
                <w:b/>
                <w:bCs/>
                <w:color w:val="FF0000"/>
                <w:sz w:val="20"/>
                <w:szCs w:val="20"/>
                <w:lang w:eastAsia="es-MX"/>
              </w:rPr>
              <w:t> </w:t>
            </w:r>
          </w:p>
        </w:tc>
        <w:tc>
          <w:tcPr>
            <w:tcW w:w="1622" w:type="dxa"/>
            <w:gridSpan w:val="2"/>
            <w:tcBorders>
              <w:top w:val="nil"/>
              <w:left w:val="nil"/>
              <w:bottom w:val="nil"/>
              <w:right w:val="single" w:sz="4" w:space="0" w:color="auto"/>
            </w:tcBorders>
            <w:shd w:val="clear" w:color="auto" w:fill="auto"/>
            <w:noWrap/>
            <w:vAlign w:val="bottom"/>
            <w:hideMark/>
          </w:tcPr>
          <w:p w14:paraId="09EEB8AE" w14:textId="77777777" w:rsidR="00A8476A" w:rsidRPr="00214040" w:rsidRDefault="00A8476A" w:rsidP="00893E67">
            <w:pPr>
              <w:rPr>
                <w:rFonts w:ascii="Arial" w:eastAsia="Times New Roman" w:hAnsi="Arial" w:cs="Arial"/>
                <w:sz w:val="20"/>
                <w:szCs w:val="20"/>
                <w:lang w:eastAsia="es-MX"/>
              </w:rPr>
            </w:pPr>
            <w:r w:rsidRPr="00214040">
              <w:rPr>
                <w:rFonts w:ascii="Arial" w:eastAsia="Times New Roman" w:hAnsi="Arial" w:cs="Arial"/>
                <w:sz w:val="20"/>
                <w:szCs w:val="20"/>
                <w:lang w:eastAsia="es-MX"/>
              </w:rPr>
              <w:t> </w:t>
            </w:r>
          </w:p>
        </w:tc>
        <w:tc>
          <w:tcPr>
            <w:tcW w:w="1487" w:type="dxa"/>
            <w:gridSpan w:val="2"/>
            <w:tcBorders>
              <w:top w:val="nil"/>
              <w:left w:val="nil"/>
              <w:bottom w:val="nil"/>
              <w:right w:val="single" w:sz="4" w:space="0" w:color="auto"/>
            </w:tcBorders>
            <w:shd w:val="clear" w:color="auto" w:fill="auto"/>
            <w:noWrap/>
            <w:vAlign w:val="bottom"/>
            <w:hideMark/>
          </w:tcPr>
          <w:p w14:paraId="262FA103" w14:textId="77777777" w:rsidR="00A8476A" w:rsidRPr="00214040" w:rsidRDefault="00A8476A" w:rsidP="00893E67">
            <w:pPr>
              <w:jc w:val="center"/>
              <w:rPr>
                <w:rFonts w:ascii="Arial" w:eastAsia="Times New Roman" w:hAnsi="Arial" w:cs="Arial"/>
                <w:sz w:val="20"/>
                <w:szCs w:val="20"/>
                <w:lang w:eastAsia="es-MX"/>
              </w:rPr>
            </w:pPr>
            <w:r w:rsidRPr="00214040">
              <w:rPr>
                <w:rFonts w:ascii="Arial" w:eastAsia="Times New Roman" w:hAnsi="Arial" w:cs="Arial"/>
                <w:sz w:val="20"/>
                <w:szCs w:val="20"/>
                <w:lang w:eastAsia="es-MX"/>
              </w:rPr>
              <w:t> </w:t>
            </w:r>
          </w:p>
        </w:tc>
        <w:tc>
          <w:tcPr>
            <w:tcW w:w="1462" w:type="dxa"/>
            <w:gridSpan w:val="2"/>
            <w:tcBorders>
              <w:top w:val="nil"/>
              <w:left w:val="nil"/>
              <w:bottom w:val="nil"/>
              <w:right w:val="single" w:sz="4" w:space="0" w:color="auto"/>
            </w:tcBorders>
            <w:shd w:val="clear" w:color="auto" w:fill="auto"/>
            <w:noWrap/>
            <w:vAlign w:val="bottom"/>
            <w:hideMark/>
          </w:tcPr>
          <w:p w14:paraId="0C40B39B" w14:textId="77777777" w:rsidR="00A8476A" w:rsidRPr="00214040" w:rsidRDefault="00A8476A" w:rsidP="00893E67">
            <w:pPr>
              <w:jc w:val="center"/>
              <w:rPr>
                <w:rFonts w:ascii="Arial" w:eastAsia="Times New Roman" w:hAnsi="Arial" w:cs="Arial"/>
                <w:sz w:val="20"/>
                <w:szCs w:val="20"/>
                <w:lang w:eastAsia="es-MX"/>
              </w:rPr>
            </w:pPr>
            <w:r w:rsidRPr="00214040">
              <w:rPr>
                <w:rFonts w:ascii="Arial" w:eastAsia="Times New Roman" w:hAnsi="Arial" w:cs="Arial"/>
                <w:sz w:val="20"/>
                <w:szCs w:val="20"/>
                <w:lang w:eastAsia="es-MX"/>
              </w:rPr>
              <w:t> </w:t>
            </w:r>
          </w:p>
        </w:tc>
      </w:tr>
      <w:tr w:rsidR="00A8476A" w:rsidRPr="00C01A7A" w14:paraId="0B715FDD" w14:textId="77777777" w:rsidTr="00893E67">
        <w:trPr>
          <w:gridAfter w:val="1"/>
          <w:wAfter w:w="27" w:type="dxa"/>
          <w:trHeight w:val="267"/>
          <w:jc w:val="center"/>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3A628B53" w14:textId="77777777" w:rsidR="00A8476A" w:rsidRPr="00214040" w:rsidRDefault="00A8476A" w:rsidP="00893E67">
            <w:pPr>
              <w:rPr>
                <w:rFonts w:ascii="Arial" w:eastAsia="Times New Roman" w:hAnsi="Arial" w:cs="Arial"/>
                <w:sz w:val="20"/>
                <w:szCs w:val="20"/>
                <w:lang w:eastAsia="es-MX"/>
              </w:rPr>
            </w:pPr>
            <w:r w:rsidRPr="00214040">
              <w:rPr>
                <w:rFonts w:ascii="Arial" w:eastAsia="Times New Roman" w:hAnsi="Arial" w:cs="Arial"/>
                <w:sz w:val="20"/>
                <w:szCs w:val="20"/>
                <w:lang w:eastAsia="es-MX"/>
              </w:rPr>
              <w:t> </w:t>
            </w:r>
          </w:p>
        </w:tc>
        <w:tc>
          <w:tcPr>
            <w:tcW w:w="2586" w:type="dxa"/>
            <w:tcBorders>
              <w:top w:val="nil"/>
              <w:left w:val="nil"/>
              <w:bottom w:val="single" w:sz="4" w:space="0" w:color="auto"/>
              <w:right w:val="single" w:sz="4" w:space="0" w:color="auto"/>
            </w:tcBorders>
            <w:shd w:val="clear" w:color="auto" w:fill="auto"/>
            <w:noWrap/>
            <w:vAlign w:val="bottom"/>
            <w:hideMark/>
          </w:tcPr>
          <w:p w14:paraId="7187C0D2" w14:textId="77777777" w:rsidR="00A8476A" w:rsidRPr="00214040" w:rsidRDefault="00A8476A" w:rsidP="00893E67">
            <w:pPr>
              <w:rPr>
                <w:rFonts w:ascii="Arial" w:eastAsia="Times New Roman" w:hAnsi="Arial" w:cs="Arial"/>
                <w:b/>
                <w:bCs/>
                <w:sz w:val="20"/>
                <w:szCs w:val="20"/>
                <w:lang w:eastAsia="es-MX"/>
              </w:rPr>
            </w:pPr>
            <w:r w:rsidRPr="00214040">
              <w:rPr>
                <w:rFonts w:ascii="Arial" w:eastAsia="Times New Roman" w:hAnsi="Arial" w:cs="Arial"/>
                <w:b/>
                <w:bCs/>
                <w:sz w:val="20"/>
                <w:szCs w:val="20"/>
                <w:lang w:eastAsia="es-MX"/>
              </w:rPr>
              <w:t>TOTAL</w:t>
            </w:r>
          </w:p>
        </w:tc>
        <w:tc>
          <w:tcPr>
            <w:tcW w:w="1741" w:type="dxa"/>
            <w:tcBorders>
              <w:top w:val="nil"/>
              <w:left w:val="nil"/>
              <w:bottom w:val="single" w:sz="4" w:space="0" w:color="auto"/>
              <w:right w:val="single" w:sz="4" w:space="0" w:color="auto"/>
            </w:tcBorders>
            <w:shd w:val="clear" w:color="auto" w:fill="auto"/>
            <w:noWrap/>
            <w:vAlign w:val="bottom"/>
            <w:hideMark/>
          </w:tcPr>
          <w:p w14:paraId="7FFD380A" w14:textId="77777777" w:rsidR="00A8476A" w:rsidRPr="00214040" w:rsidRDefault="00A8476A" w:rsidP="00893E67">
            <w:pPr>
              <w:jc w:val="right"/>
              <w:rPr>
                <w:rFonts w:ascii="Arial" w:eastAsia="Times New Roman" w:hAnsi="Arial" w:cs="Arial"/>
                <w:b/>
                <w:bCs/>
                <w:sz w:val="20"/>
                <w:szCs w:val="20"/>
                <w:lang w:eastAsia="es-MX"/>
              </w:rPr>
            </w:pPr>
            <w:r>
              <w:rPr>
                <w:rFonts w:ascii="Arial" w:eastAsia="Times New Roman" w:hAnsi="Arial" w:cs="Arial"/>
                <w:b/>
                <w:bCs/>
                <w:sz w:val="20"/>
                <w:szCs w:val="20"/>
                <w:lang w:eastAsia="es-MX"/>
              </w:rPr>
              <w:t>3</w:t>
            </w:r>
            <w:r w:rsidRPr="00214040">
              <w:rPr>
                <w:rFonts w:ascii="Arial" w:eastAsia="Times New Roman" w:hAnsi="Arial" w:cs="Arial"/>
                <w:b/>
                <w:bCs/>
                <w:sz w:val="20"/>
                <w:szCs w:val="20"/>
                <w:lang w:eastAsia="es-MX"/>
              </w:rPr>
              <w:t>00,000,000</w:t>
            </w:r>
          </w:p>
        </w:tc>
        <w:tc>
          <w:tcPr>
            <w:tcW w:w="2427" w:type="dxa"/>
            <w:gridSpan w:val="2"/>
            <w:tcBorders>
              <w:top w:val="nil"/>
              <w:left w:val="nil"/>
              <w:bottom w:val="single" w:sz="4" w:space="0" w:color="auto"/>
              <w:right w:val="single" w:sz="4" w:space="0" w:color="auto"/>
            </w:tcBorders>
            <w:shd w:val="clear" w:color="auto" w:fill="auto"/>
            <w:noWrap/>
            <w:vAlign w:val="bottom"/>
            <w:hideMark/>
          </w:tcPr>
          <w:p w14:paraId="305BCC4C" w14:textId="13E4AA77" w:rsidR="00A8476A" w:rsidRPr="00214040" w:rsidRDefault="007253A0" w:rsidP="001436FC">
            <w:pPr>
              <w:jc w:val="right"/>
              <w:rPr>
                <w:rFonts w:ascii="Arial" w:eastAsia="Times New Roman" w:hAnsi="Arial" w:cs="Arial"/>
                <w:b/>
                <w:bCs/>
                <w:sz w:val="20"/>
                <w:szCs w:val="20"/>
                <w:lang w:eastAsia="es-MX"/>
              </w:rPr>
            </w:pPr>
            <w:r>
              <w:rPr>
                <w:rFonts w:ascii="Arial" w:hAnsi="Arial" w:cs="Arial"/>
                <w:b/>
                <w:sz w:val="20"/>
                <w:szCs w:val="20"/>
              </w:rPr>
              <w:t>150</w:t>
            </w:r>
            <w:r w:rsidR="00A8476A">
              <w:rPr>
                <w:rFonts w:ascii="Arial" w:hAnsi="Arial" w:cs="Arial"/>
                <w:b/>
                <w:sz w:val="20"/>
                <w:szCs w:val="20"/>
              </w:rPr>
              <w:t>,000,000</w:t>
            </w:r>
          </w:p>
        </w:tc>
        <w:tc>
          <w:tcPr>
            <w:tcW w:w="1622" w:type="dxa"/>
            <w:gridSpan w:val="2"/>
            <w:tcBorders>
              <w:top w:val="nil"/>
              <w:left w:val="nil"/>
              <w:bottom w:val="single" w:sz="4" w:space="0" w:color="auto"/>
              <w:right w:val="single" w:sz="4" w:space="0" w:color="auto"/>
            </w:tcBorders>
            <w:shd w:val="clear" w:color="auto" w:fill="auto"/>
            <w:noWrap/>
            <w:vAlign w:val="bottom"/>
            <w:hideMark/>
          </w:tcPr>
          <w:p w14:paraId="4CB95268" w14:textId="77777777" w:rsidR="00A8476A" w:rsidRPr="00214040" w:rsidRDefault="00A8476A" w:rsidP="00893E67">
            <w:pPr>
              <w:rPr>
                <w:rFonts w:ascii="Arial" w:eastAsia="Times New Roman" w:hAnsi="Arial" w:cs="Arial"/>
                <w:sz w:val="20"/>
                <w:szCs w:val="20"/>
                <w:lang w:eastAsia="es-MX"/>
              </w:rPr>
            </w:pPr>
            <w:r w:rsidRPr="00214040">
              <w:rPr>
                <w:rFonts w:ascii="Arial" w:eastAsia="Times New Roman" w:hAnsi="Arial" w:cs="Arial"/>
                <w:sz w:val="20"/>
                <w:szCs w:val="20"/>
                <w:lang w:eastAsia="es-MX"/>
              </w:rPr>
              <w:t> </w:t>
            </w:r>
          </w:p>
        </w:tc>
        <w:tc>
          <w:tcPr>
            <w:tcW w:w="1487" w:type="dxa"/>
            <w:gridSpan w:val="2"/>
            <w:tcBorders>
              <w:top w:val="nil"/>
              <w:left w:val="nil"/>
              <w:bottom w:val="single" w:sz="4" w:space="0" w:color="auto"/>
              <w:right w:val="single" w:sz="4" w:space="0" w:color="auto"/>
            </w:tcBorders>
            <w:shd w:val="clear" w:color="auto" w:fill="auto"/>
            <w:noWrap/>
            <w:vAlign w:val="bottom"/>
            <w:hideMark/>
          </w:tcPr>
          <w:p w14:paraId="7C9B2E9A" w14:textId="77777777" w:rsidR="00A8476A" w:rsidRPr="00214040" w:rsidRDefault="00A8476A" w:rsidP="00893E67">
            <w:pPr>
              <w:rPr>
                <w:rFonts w:ascii="Arial" w:eastAsia="Times New Roman" w:hAnsi="Arial" w:cs="Arial"/>
                <w:sz w:val="20"/>
                <w:szCs w:val="20"/>
                <w:lang w:eastAsia="es-MX"/>
              </w:rPr>
            </w:pPr>
            <w:r w:rsidRPr="00214040">
              <w:rPr>
                <w:rFonts w:ascii="Arial" w:eastAsia="Times New Roman" w:hAnsi="Arial" w:cs="Arial"/>
                <w:sz w:val="20"/>
                <w:szCs w:val="20"/>
                <w:lang w:eastAsia="es-MX"/>
              </w:rPr>
              <w:t> </w:t>
            </w:r>
          </w:p>
        </w:tc>
        <w:tc>
          <w:tcPr>
            <w:tcW w:w="1462" w:type="dxa"/>
            <w:gridSpan w:val="2"/>
            <w:tcBorders>
              <w:top w:val="nil"/>
              <w:left w:val="nil"/>
              <w:bottom w:val="single" w:sz="4" w:space="0" w:color="auto"/>
              <w:right w:val="single" w:sz="4" w:space="0" w:color="auto"/>
            </w:tcBorders>
            <w:shd w:val="clear" w:color="auto" w:fill="auto"/>
            <w:noWrap/>
            <w:vAlign w:val="bottom"/>
            <w:hideMark/>
          </w:tcPr>
          <w:p w14:paraId="6857CD71" w14:textId="77777777" w:rsidR="00A8476A" w:rsidRPr="00214040" w:rsidRDefault="00A8476A" w:rsidP="00893E67">
            <w:pPr>
              <w:rPr>
                <w:rFonts w:ascii="Arial" w:eastAsia="Times New Roman" w:hAnsi="Arial" w:cs="Arial"/>
                <w:sz w:val="20"/>
                <w:szCs w:val="20"/>
                <w:lang w:eastAsia="es-MX"/>
              </w:rPr>
            </w:pPr>
            <w:r w:rsidRPr="00214040">
              <w:rPr>
                <w:rFonts w:ascii="Arial" w:eastAsia="Times New Roman" w:hAnsi="Arial" w:cs="Arial"/>
                <w:sz w:val="20"/>
                <w:szCs w:val="20"/>
                <w:lang w:eastAsia="es-MX"/>
              </w:rPr>
              <w:t> </w:t>
            </w:r>
          </w:p>
        </w:tc>
      </w:tr>
    </w:tbl>
    <w:p w14:paraId="177765C6" w14:textId="5971247F" w:rsidR="00A8476A" w:rsidRDefault="00A8476A" w:rsidP="00A8476A">
      <w:pPr>
        <w:jc w:val="both"/>
        <w:rPr>
          <w:rFonts w:ascii="Arial" w:hAnsi="Arial" w:cs="Arial"/>
          <w:b/>
        </w:rPr>
      </w:pPr>
    </w:p>
    <w:p w14:paraId="6491FC1E" w14:textId="5B660D11" w:rsidR="00332355" w:rsidRDefault="00332355" w:rsidP="00A8476A">
      <w:pPr>
        <w:jc w:val="both"/>
        <w:rPr>
          <w:rFonts w:ascii="Arial" w:hAnsi="Arial" w:cs="Arial"/>
          <w:b/>
        </w:rPr>
      </w:pPr>
    </w:p>
    <w:p w14:paraId="75101978" w14:textId="77777777" w:rsidR="00332355" w:rsidRDefault="00332355" w:rsidP="00A8476A">
      <w:pPr>
        <w:jc w:val="both"/>
        <w:rPr>
          <w:rFonts w:ascii="Arial" w:hAnsi="Arial" w:cs="Arial"/>
          <w:b/>
        </w:rPr>
      </w:pPr>
    </w:p>
    <w:p w14:paraId="38A4039A" w14:textId="77777777" w:rsidR="0023702E" w:rsidRDefault="0023702E" w:rsidP="00A8476A">
      <w:pPr>
        <w:jc w:val="both"/>
        <w:rPr>
          <w:rFonts w:ascii="Arial" w:hAnsi="Arial" w:cs="Arial"/>
          <w:b/>
        </w:rPr>
      </w:pPr>
    </w:p>
    <w:p w14:paraId="15F680A1" w14:textId="77777777" w:rsidR="0023702E" w:rsidRPr="00C01A7A" w:rsidRDefault="0023702E" w:rsidP="00A8476A">
      <w:pPr>
        <w:jc w:val="both"/>
        <w:rPr>
          <w:rFonts w:ascii="Arial" w:hAnsi="Arial" w:cs="Arial"/>
          <w:b/>
        </w:rPr>
      </w:pPr>
    </w:p>
    <w:p w14:paraId="0A46C80D" w14:textId="77777777" w:rsidR="00332355" w:rsidRPr="00C01A7A" w:rsidRDefault="00332355" w:rsidP="00332355">
      <w:pPr>
        <w:pStyle w:val="Texto"/>
        <w:numPr>
          <w:ilvl w:val="0"/>
          <w:numId w:val="15"/>
        </w:numPr>
        <w:spacing w:after="0" w:line="240" w:lineRule="exact"/>
        <w:rPr>
          <w:b/>
          <w:sz w:val="22"/>
          <w:szCs w:val="22"/>
          <w:lang w:val="es-MX"/>
        </w:rPr>
      </w:pPr>
      <w:r w:rsidRPr="00C01A7A">
        <w:rPr>
          <w:b/>
          <w:sz w:val="22"/>
          <w:szCs w:val="22"/>
          <w:lang w:val="es-MX"/>
        </w:rPr>
        <w:t>Proceso de Mejora</w:t>
      </w:r>
    </w:p>
    <w:p w14:paraId="58755876" w14:textId="77777777" w:rsidR="00332355" w:rsidRPr="00C01A7A" w:rsidRDefault="00332355" w:rsidP="00332355">
      <w:pPr>
        <w:jc w:val="both"/>
        <w:rPr>
          <w:rFonts w:ascii="Arial" w:hAnsi="Arial" w:cs="Arial"/>
          <w:b/>
        </w:rPr>
      </w:pPr>
    </w:p>
    <w:p w14:paraId="28CF9A7C" w14:textId="77777777" w:rsidR="00332355" w:rsidRPr="00C01A7A" w:rsidRDefault="00332355" w:rsidP="00332355">
      <w:pPr>
        <w:ind w:left="708"/>
        <w:jc w:val="both"/>
        <w:rPr>
          <w:rFonts w:ascii="Arial" w:hAnsi="Arial" w:cs="Arial"/>
          <w:b/>
        </w:rPr>
      </w:pPr>
      <w:r w:rsidRPr="00C01A7A">
        <w:rPr>
          <w:rFonts w:ascii="Arial" w:hAnsi="Arial" w:cs="Arial"/>
          <w:b/>
        </w:rPr>
        <w:t>Política Financiera y Presupuestal</w:t>
      </w:r>
    </w:p>
    <w:p w14:paraId="3F6644F0" w14:textId="77777777" w:rsidR="00332355" w:rsidRPr="00C01A7A" w:rsidRDefault="00332355" w:rsidP="00332355">
      <w:pPr>
        <w:ind w:left="708"/>
        <w:jc w:val="both"/>
        <w:rPr>
          <w:rFonts w:ascii="Arial" w:hAnsi="Arial" w:cs="Arial"/>
          <w:b/>
        </w:rPr>
      </w:pPr>
    </w:p>
    <w:p w14:paraId="516F8660" w14:textId="77777777" w:rsidR="00332355" w:rsidRDefault="00332355" w:rsidP="00332355">
      <w:pPr>
        <w:ind w:left="708"/>
        <w:jc w:val="both"/>
        <w:rPr>
          <w:rFonts w:ascii="Arial" w:hAnsi="Arial" w:cs="Arial"/>
        </w:rPr>
      </w:pPr>
      <w:bookmarkStart w:id="2" w:name="_Hlk114210570"/>
      <w:r w:rsidRPr="00C01A7A">
        <w:rPr>
          <w:rFonts w:ascii="Arial" w:hAnsi="Arial" w:cs="Arial"/>
        </w:rPr>
        <w:t>Los objetivos, estrategias y líneas de acción de la política presupuestal del actual gobierno están claramente plasmadas en el Plan Estatal de Desarrollo 20</w:t>
      </w:r>
      <w:r>
        <w:rPr>
          <w:rFonts w:ascii="Arial" w:hAnsi="Arial" w:cs="Arial"/>
        </w:rPr>
        <w:t>21</w:t>
      </w:r>
      <w:r w:rsidRPr="00C01A7A">
        <w:rPr>
          <w:rFonts w:ascii="Arial" w:hAnsi="Arial" w:cs="Arial"/>
        </w:rPr>
        <w:t>-202</w:t>
      </w:r>
      <w:r>
        <w:rPr>
          <w:rFonts w:ascii="Arial" w:hAnsi="Arial" w:cs="Arial"/>
        </w:rPr>
        <w:t>7</w:t>
      </w:r>
      <w:r w:rsidRPr="00C01A7A">
        <w:rPr>
          <w:rFonts w:ascii="Arial" w:hAnsi="Arial" w:cs="Arial"/>
        </w:rPr>
        <w:t>, documento guía de la actuación de los funcionarios públicos quienes, al igual que en el resto de la administración estatal, pero de manera muy especial en el caso de la Secretaría de Finanzas y Administración, tienen la obligación y la instrucción de garantizar que los recursos bajo su responsabilidad, sean manejados de manera hones</w:t>
      </w:r>
      <w:r>
        <w:rPr>
          <w:rFonts w:ascii="Arial" w:hAnsi="Arial" w:cs="Arial"/>
        </w:rPr>
        <w:t>ta y transparente. Por lo que algunos de los objetivos son los siguientes:</w:t>
      </w:r>
    </w:p>
    <w:p w14:paraId="3E82ECE3" w14:textId="77777777" w:rsidR="00332355" w:rsidRDefault="00332355" w:rsidP="00332355">
      <w:pPr>
        <w:ind w:left="708"/>
        <w:jc w:val="both"/>
        <w:rPr>
          <w:rFonts w:ascii="Arial" w:hAnsi="Arial" w:cs="Arial"/>
        </w:rPr>
      </w:pPr>
    </w:p>
    <w:p w14:paraId="3FC69C67" w14:textId="77777777" w:rsidR="00332355" w:rsidRDefault="00332355" w:rsidP="00332355">
      <w:pPr>
        <w:ind w:left="708"/>
        <w:jc w:val="both"/>
        <w:rPr>
          <w:rFonts w:ascii="Arial" w:hAnsi="Arial" w:cs="Arial"/>
          <w:b/>
        </w:rPr>
      </w:pPr>
      <w:r w:rsidRPr="00572A45">
        <w:rPr>
          <w:rFonts w:ascii="Arial" w:hAnsi="Arial" w:cs="Arial"/>
          <w:b/>
        </w:rPr>
        <w:t>Objetivos</w:t>
      </w:r>
    </w:p>
    <w:p w14:paraId="416AF063" w14:textId="77777777" w:rsidR="00332355" w:rsidRDefault="00332355" w:rsidP="00332355">
      <w:pPr>
        <w:ind w:left="708"/>
        <w:jc w:val="both"/>
        <w:rPr>
          <w:rFonts w:ascii="Arial" w:hAnsi="Arial" w:cs="Arial"/>
          <w:b/>
        </w:rPr>
      </w:pPr>
    </w:p>
    <w:p w14:paraId="3E94DF0E" w14:textId="77777777" w:rsidR="00332355" w:rsidRPr="00581C90" w:rsidRDefault="00332355" w:rsidP="00332355">
      <w:pPr>
        <w:ind w:left="708"/>
        <w:jc w:val="both"/>
        <w:rPr>
          <w:rFonts w:ascii="Arial" w:hAnsi="Arial" w:cs="Arial"/>
        </w:rPr>
      </w:pPr>
      <w:r w:rsidRPr="00581C90">
        <w:rPr>
          <w:rFonts w:ascii="Arial" w:hAnsi="Arial" w:cs="Arial"/>
          <w:b/>
        </w:rPr>
        <w:t>Objetivo 1</w:t>
      </w:r>
      <w:r w:rsidRPr="00581C90">
        <w:rPr>
          <w:rFonts w:ascii="Arial" w:hAnsi="Arial" w:cs="Arial"/>
        </w:rPr>
        <w:t>. Eliminar las prácticas indebidas, los privilegios y la corrupción por parte de los servidores públicos.</w:t>
      </w:r>
    </w:p>
    <w:p w14:paraId="703DF4CC" w14:textId="77777777" w:rsidR="00332355" w:rsidRPr="00581C90" w:rsidRDefault="00332355" w:rsidP="00332355">
      <w:pPr>
        <w:ind w:left="708"/>
        <w:jc w:val="both"/>
        <w:rPr>
          <w:rFonts w:ascii="Arial" w:hAnsi="Arial" w:cs="Arial"/>
        </w:rPr>
      </w:pPr>
      <w:r w:rsidRPr="00581C90">
        <w:rPr>
          <w:rFonts w:ascii="Arial" w:hAnsi="Arial" w:cs="Arial"/>
        </w:rPr>
        <w:t xml:space="preserve"> • Estrategia 1.1. Fomentar entre los servidores públicos los principios de honradez y honestidad, evitando la corrupción, el dispendio y la frivolidad. </w:t>
      </w:r>
    </w:p>
    <w:p w14:paraId="13E538B6" w14:textId="77777777" w:rsidR="00332355" w:rsidRDefault="00332355" w:rsidP="00332355">
      <w:pPr>
        <w:ind w:left="708"/>
        <w:jc w:val="both"/>
      </w:pPr>
    </w:p>
    <w:p w14:paraId="5BBD68AB" w14:textId="77777777" w:rsidR="00332355" w:rsidRPr="00581C90" w:rsidRDefault="00332355" w:rsidP="00332355">
      <w:pPr>
        <w:ind w:left="708"/>
        <w:jc w:val="both"/>
        <w:rPr>
          <w:rFonts w:ascii="Arial" w:hAnsi="Arial" w:cs="Arial"/>
        </w:rPr>
      </w:pPr>
      <w:r w:rsidRPr="00581C90">
        <w:rPr>
          <w:rFonts w:ascii="Arial" w:hAnsi="Arial" w:cs="Arial"/>
          <w:b/>
        </w:rPr>
        <w:t xml:space="preserve">Objetivo 2. </w:t>
      </w:r>
      <w:r w:rsidRPr="00581C90">
        <w:rPr>
          <w:rFonts w:ascii="Arial" w:hAnsi="Arial" w:cs="Arial"/>
        </w:rPr>
        <w:t xml:space="preserve">Fortalecer la Hacienda Pública del Estado bajo los principios de responsabilidad, sustentabilidad, eficiencia y eficacia de las finanzas públicas. </w:t>
      </w:r>
    </w:p>
    <w:p w14:paraId="0C655E10" w14:textId="77777777" w:rsidR="00332355" w:rsidRPr="00581C90" w:rsidRDefault="00332355" w:rsidP="00332355">
      <w:pPr>
        <w:ind w:left="708"/>
        <w:jc w:val="both"/>
        <w:rPr>
          <w:rFonts w:ascii="Arial" w:hAnsi="Arial" w:cs="Arial"/>
        </w:rPr>
      </w:pPr>
      <w:r w:rsidRPr="00581C90">
        <w:rPr>
          <w:rFonts w:ascii="Arial" w:hAnsi="Arial" w:cs="Arial"/>
        </w:rPr>
        <w:t xml:space="preserve">• Estrategia 2.1. Mejorar la atención, orientación y asistencia a los contribuyentes, para incidir en el cumplimiento de sus obligaciones fiscales de manera oportuna. </w:t>
      </w:r>
    </w:p>
    <w:p w14:paraId="27D63B8B" w14:textId="77777777" w:rsidR="00332355" w:rsidRDefault="00332355" w:rsidP="00332355">
      <w:pPr>
        <w:ind w:left="708"/>
        <w:jc w:val="both"/>
      </w:pPr>
    </w:p>
    <w:p w14:paraId="60B71205" w14:textId="77777777" w:rsidR="00332355" w:rsidRPr="00581C90" w:rsidRDefault="00332355" w:rsidP="00332355">
      <w:pPr>
        <w:ind w:left="708"/>
        <w:jc w:val="both"/>
        <w:rPr>
          <w:rFonts w:ascii="Arial" w:hAnsi="Arial" w:cs="Arial"/>
        </w:rPr>
      </w:pPr>
      <w:r w:rsidRPr="00581C90">
        <w:rPr>
          <w:rFonts w:ascii="Arial" w:hAnsi="Arial" w:cs="Arial"/>
          <w:b/>
        </w:rPr>
        <w:t>Objetivo 3.</w:t>
      </w:r>
      <w:r w:rsidRPr="00581C90">
        <w:rPr>
          <w:rFonts w:ascii="Arial" w:hAnsi="Arial" w:cs="Arial"/>
        </w:rPr>
        <w:t xml:space="preserve"> Incrementar la eficacia y la eficiencia en las acciones de fiscalización.  </w:t>
      </w:r>
    </w:p>
    <w:p w14:paraId="6A3B3171" w14:textId="77777777" w:rsidR="00332355" w:rsidRPr="00581C90" w:rsidRDefault="00332355" w:rsidP="00332355">
      <w:pPr>
        <w:ind w:left="708"/>
        <w:jc w:val="both"/>
        <w:rPr>
          <w:rFonts w:ascii="Arial" w:hAnsi="Arial" w:cs="Arial"/>
        </w:rPr>
      </w:pPr>
      <w:r w:rsidRPr="00581C90">
        <w:rPr>
          <w:rFonts w:ascii="Arial" w:hAnsi="Arial" w:cs="Arial"/>
        </w:rPr>
        <w:t xml:space="preserve">• Estrategia 3.1. Ejecutar el Programa Operativo Anual en materia fiscal federal, conforme al marco jurídico vigente y aplicable, así como a las políticas y reglas establecidas en las estrategias normativas emitidas por el Gobierno Federal. </w:t>
      </w:r>
    </w:p>
    <w:p w14:paraId="7BE49DE7" w14:textId="77777777" w:rsidR="00332355" w:rsidRDefault="00332355" w:rsidP="00332355">
      <w:pPr>
        <w:ind w:left="708"/>
        <w:jc w:val="both"/>
      </w:pPr>
    </w:p>
    <w:p w14:paraId="0C8AAFAA" w14:textId="77777777" w:rsidR="00332355" w:rsidRPr="00581C90" w:rsidRDefault="00332355" w:rsidP="00332355">
      <w:pPr>
        <w:ind w:left="708"/>
        <w:jc w:val="both"/>
        <w:rPr>
          <w:rFonts w:ascii="Arial" w:hAnsi="Arial" w:cs="Arial"/>
        </w:rPr>
      </w:pPr>
      <w:r w:rsidRPr="00581C90">
        <w:rPr>
          <w:rFonts w:ascii="Arial" w:hAnsi="Arial" w:cs="Arial"/>
          <w:b/>
        </w:rPr>
        <w:t>Objetivo 4.</w:t>
      </w:r>
      <w:r w:rsidRPr="00581C90">
        <w:rPr>
          <w:rFonts w:ascii="Arial" w:hAnsi="Arial" w:cs="Arial"/>
        </w:rPr>
        <w:t xml:space="preserve"> Manejar de manera responsable y transparente la deuda pública manteniendo finanzas públicas sanas y viables. </w:t>
      </w:r>
    </w:p>
    <w:p w14:paraId="3F81D344" w14:textId="77777777" w:rsidR="00332355" w:rsidRPr="00581C90" w:rsidRDefault="00332355" w:rsidP="00332355">
      <w:pPr>
        <w:ind w:left="708"/>
        <w:jc w:val="both"/>
        <w:rPr>
          <w:rFonts w:ascii="Arial" w:hAnsi="Arial" w:cs="Arial"/>
        </w:rPr>
      </w:pPr>
      <w:r w:rsidRPr="00581C90">
        <w:rPr>
          <w:rFonts w:ascii="Arial" w:hAnsi="Arial" w:cs="Arial"/>
        </w:rPr>
        <w:t>• Estrategia 4.1. Registrar y gestionar la deuda pública de manera responsable.</w:t>
      </w:r>
    </w:p>
    <w:p w14:paraId="7292AE9E" w14:textId="77777777" w:rsidR="00332355" w:rsidRDefault="00332355" w:rsidP="00332355">
      <w:pPr>
        <w:jc w:val="both"/>
        <w:rPr>
          <w:rFonts w:ascii="Arial" w:hAnsi="Arial" w:cs="Arial"/>
        </w:rPr>
      </w:pPr>
    </w:p>
    <w:p w14:paraId="0041D837" w14:textId="77777777" w:rsidR="00332355" w:rsidRPr="00DA1C1E" w:rsidRDefault="00332355" w:rsidP="00332355">
      <w:pPr>
        <w:ind w:left="708"/>
        <w:jc w:val="both"/>
        <w:rPr>
          <w:rFonts w:ascii="Arial" w:hAnsi="Arial" w:cs="Arial"/>
        </w:rPr>
      </w:pPr>
      <w:r w:rsidRPr="00C01A7A">
        <w:rPr>
          <w:rFonts w:ascii="Arial" w:hAnsi="Arial" w:cs="Arial"/>
        </w:rPr>
        <w:t>Las principales medidas emprendidas o fortalecidas durante el ejercicio estuvieron orientadas hacia la modernización tecnológica de la gestión gubernamental y los servicios ofrecidos al contribuyente, el fortalecimiento de la hacienda estatal y la racionalización y mayor rentabilidad social del gasto público.</w:t>
      </w:r>
      <w:bookmarkEnd w:id="2"/>
    </w:p>
    <w:p w14:paraId="79107059" w14:textId="77777777" w:rsidR="00332355" w:rsidRDefault="00332355" w:rsidP="00332355">
      <w:pPr>
        <w:ind w:left="708"/>
        <w:jc w:val="both"/>
        <w:rPr>
          <w:rFonts w:ascii="Arial" w:hAnsi="Arial" w:cs="Arial"/>
          <w:b/>
        </w:rPr>
      </w:pPr>
      <w:bookmarkStart w:id="3" w:name="_Hlk114210657"/>
    </w:p>
    <w:p w14:paraId="1A2BD711" w14:textId="77777777" w:rsidR="00332355" w:rsidRDefault="00332355" w:rsidP="00CE382D">
      <w:pPr>
        <w:jc w:val="both"/>
        <w:rPr>
          <w:rFonts w:ascii="Arial" w:hAnsi="Arial" w:cs="Arial"/>
          <w:b/>
        </w:rPr>
      </w:pPr>
    </w:p>
    <w:p w14:paraId="1EE66CB6" w14:textId="77777777" w:rsidR="00332355" w:rsidRDefault="00332355" w:rsidP="00332355">
      <w:pPr>
        <w:ind w:left="708"/>
        <w:jc w:val="both"/>
        <w:rPr>
          <w:rFonts w:ascii="Arial" w:hAnsi="Arial" w:cs="Arial"/>
          <w:b/>
        </w:rPr>
      </w:pPr>
    </w:p>
    <w:p w14:paraId="08E54B2D" w14:textId="77777777" w:rsidR="00332355" w:rsidRPr="00C01A7A" w:rsidRDefault="00332355" w:rsidP="00332355">
      <w:pPr>
        <w:ind w:left="708"/>
        <w:jc w:val="both"/>
        <w:rPr>
          <w:rFonts w:ascii="Arial" w:hAnsi="Arial" w:cs="Arial"/>
          <w:b/>
        </w:rPr>
      </w:pPr>
      <w:r w:rsidRPr="00C01A7A">
        <w:rPr>
          <w:rFonts w:ascii="Arial" w:hAnsi="Arial" w:cs="Arial"/>
          <w:b/>
        </w:rPr>
        <w:t xml:space="preserve">Modelo Económico Estratégico </w:t>
      </w:r>
    </w:p>
    <w:p w14:paraId="5F81B4A5" w14:textId="77777777" w:rsidR="00332355" w:rsidRDefault="00332355" w:rsidP="00332355">
      <w:pPr>
        <w:jc w:val="both"/>
        <w:rPr>
          <w:rFonts w:ascii="Arial" w:hAnsi="Arial" w:cs="Arial"/>
        </w:rPr>
      </w:pPr>
    </w:p>
    <w:p w14:paraId="0DFBF9BB" w14:textId="77777777" w:rsidR="00332355" w:rsidRPr="00D206E7" w:rsidRDefault="00332355" w:rsidP="00332355">
      <w:pPr>
        <w:ind w:left="708"/>
        <w:jc w:val="both"/>
        <w:rPr>
          <w:rFonts w:ascii="Arial" w:hAnsi="Arial" w:cs="Arial"/>
        </w:rPr>
      </w:pPr>
      <w:r w:rsidRPr="00C01A7A">
        <w:rPr>
          <w:rFonts w:ascii="Arial" w:hAnsi="Arial" w:cs="Arial"/>
        </w:rPr>
        <w:t>Del Plan Estatal de Desarrollo 20</w:t>
      </w:r>
      <w:r>
        <w:rPr>
          <w:rFonts w:ascii="Arial" w:hAnsi="Arial" w:cs="Arial"/>
        </w:rPr>
        <w:t>21</w:t>
      </w:r>
      <w:r w:rsidRPr="00C01A7A">
        <w:rPr>
          <w:rFonts w:ascii="Arial" w:hAnsi="Arial" w:cs="Arial"/>
        </w:rPr>
        <w:t>-202</w:t>
      </w:r>
      <w:r>
        <w:rPr>
          <w:rFonts w:ascii="Arial" w:hAnsi="Arial" w:cs="Arial"/>
        </w:rPr>
        <w:t>7</w:t>
      </w:r>
      <w:r w:rsidRPr="00C01A7A">
        <w:rPr>
          <w:rFonts w:ascii="Arial" w:hAnsi="Arial" w:cs="Arial"/>
        </w:rPr>
        <w:t xml:space="preserve"> emana el Modelo </w:t>
      </w:r>
      <w:r w:rsidRPr="007B7A7F">
        <w:rPr>
          <w:rFonts w:ascii="Arial" w:hAnsi="Arial" w:cs="Arial"/>
        </w:rPr>
        <w:t xml:space="preserve">de </w:t>
      </w:r>
      <w:r>
        <w:rPr>
          <w:rFonts w:ascii="Arial" w:hAnsi="Arial" w:cs="Arial"/>
        </w:rPr>
        <w:t>P</w:t>
      </w:r>
      <w:r w:rsidRPr="007B7A7F">
        <w:rPr>
          <w:rFonts w:ascii="Arial" w:hAnsi="Arial" w:cs="Arial"/>
        </w:rPr>
        <w:t xml:space="preserve">laneación </w:t>
      </w:r>
      <w:r>
        <w:rPr>
          <w:rFonts w:ascii="Arial" w:hAnsi="Arial" w:cs="Arial"/>
        </w:rPr>
        <w:t>D</w:t>
      </w:r>
      <w:r w:rsidRPr="007B7A7F">
        <w:rPr>
          <w:rFonts w:ascii="Arial" w:hAnsi="Arial" w:cs="Arial"/>
        </w:rPr>
        <w:t>emocrática, que contempla fortalecer la gobernanza bajo los principios de una política de cero tolerancias a la corrupción, de tener un gobierno honesto, cercano a su gente, confiable, efectivo, abierto y de acceso al mismo trato y oportunidades, que incluye el reconocimiento, goce o ejercicio de los derechos humanos y las libertades fundamentales.</w:t>
      </w:r>
    </w:p>
    <w:p w14:paraId="16A841F8" w14:textId="77777777" w:rsidR="00332355" w:rsidRDefault="00332355" w:rsidP="00332355">
      <w:pPr>
        <w:ind w:left="708"/>
        <w:jc w:val="both"/>
        <w:rPr>
          <w:rFonts w:ascii="Arial" w:hAnsi="Arial" w:cs="Arial"/>
        </w:rPr>
      </w:pPr>
    </w:p>
    <w:p w14:paraId="4FF78210" w14:textId="77777777" w:rsidR="00332355" w:rsidRPr="00D206E7" w:rsidRDefault="00332355" w:rsidP="00332355">
      <w:pPr>
        <w:ind w:left="708"/>
        <w:jc w:val="both"/>
        <w:rPr>
          <w:rFonts w:ascii="Arial" w:hAnsi="Arial" w:cs="Arial"/>
        </w:rPr>
      </w:pPr>
      <w:r w:rsidRPr="00D206E7">
        <w:rPr>
          <w:rFonts w:ascii="Arial" w:hAnsi="Arial" w:cs="Arial"/>
        </w:rPr>
        <w:t>No dejar a nadie atrás, no dejar a nadie fuera, es propósito prioritario de este gobierno.</w:t>
      </w:r>
    </w:p>
    <w:p w14:paraId="654577C7" w14:textId="77777777" w:rsidR="00332355" w:rsidRDefault="00332355" w:rsidP="00332355">
      <w:pPr>
        <w:ind w:left="708"/>
        <w:jc w:val="both"/>
        <w:rPr>
          <w:rFonts w:ascii="Arial" w:hAnsi="Arial" w:cs="Arial"/>
        </w:rPr>
      </w:pPr>
    </w:p>
    <w:p w14:paraId="3510F093" w14:textId="77777777" w:rsidR="00332355" w:rsidRDefault="00332355" w:rsidP="00332355">
      <w:pPr>
        <w:ind w:left="708"/>
        <w:jc w:val="both"/>
        <w:rPr>
          <w:rFonts w:ascii="Arial" w:hAnsi="Arial" w:cs="Arial"/>
        </w:rPr>
      </w:pPr>
      <w:r w:rsidRPr="007B7A7F">
        <w:rPr>
          <w:rFonts w:ascii="Arial" w:hAnsi="Arial" w:cs="Arial"/>
        </w:rPr>
        <w:t xml:space="preserve">En este Plan Estatal de Desarrollo se consideran propuestas formuladas por nuestra sociedad y responde a las aspiraciones, demandas y compromisos que se asumieron como gobierno y da como resultado un diagnóstico sobre la situación que enfrenta la entidad en los ámbitos económico, social, ambiental y político. </w:t>
      </w:r>
    </w:p>
    <w:p w14:paraId="65EA04BA" w14:textId="77777777" w:rsidR="00332355" w:rsidRDefault="00332355" w:rsidP="00332355">
      <w:pPr>
        <w:ind w:left="708"/>
        <w:jc w:val="both"/>
        <w:rPr>
          <w:rFonts w:ascii="Arial" w:hAnsi="Arial" w:cs="Arial"/>
        </w:rPr>
      </w:pPr>
    </w:p>
    <w:p w14:paraId="5DC43ECB" w14:textId="77777777" w:rsidR="00332355" w:rsidRDefault="00332355" w:rsidP="00332355">
      <w:pPr>
        <w:ind w:left="708"/>
        <w:jc w:val="both"/>
        <w:rPr>
          <w:rFonts w:ascii="Arial" w:hAnsi="Arial" w:cs="Arial"/>
        </w:rPr>
      </w:pPr>
      <w:r w:rsidRPr="007B7A7F">
        <w:rPr>
          <w:rFonts w:ascii="Arial" w:hAnsi="Arial" w:cs="Arial"/>
        </w:rPr>
        <w:t>Contiene también las propuestas presentadas en las diversas reuniones, encuentros y la consulta ciudadana en diferentes aspectos temáticos que se realizaron con las organizaciones de la sociedad civil, con líderes de opinión, como cámaras, empresarios, organizaciones de productores, representantes de las instituciones educativas y medios de comunicación; construimos el Plan Estatal a partir de lo que quieren y demandan las y los sudcalifornianos.</w:t>
      </w:r>
    </w:p>
    <w:p w14:paraId="4CA9C8D0" w14:textId="77777777" w:rsidR="00332355" w:rsidRPr="00C01A7A" w:rsidRDefault="00332355" w:rsidP="00332355">
      <w:pPr>
        <w:ind w:left="708"/>
        <w:jc w:val="both"/>
        <w:rPr>
          <w:rFonts w:ascii="Arial" w:hAnsi="Arial" w:cs="Arial"/>
        </w:rPr>
      </w:pPr>
    </w:p>
    <w:p w14:paraId="2889AFF3" w14:textId="77777777" w:rsidR="00332355" w:rsidRDefault="00332355" w:rsidP="00332355">
      <w:pPr>
        <w:ind w:left="708"/>
        <w:jc w:val="both"/>
        <w:rPr>
          <w:rFonts w:ascii="Arial" w:hAnsi="Arial" w:cs="Arial"/>
        </w:rPr>
      </w:pPr>
      <w:r w:rsidRPr="00D206E7">
        <w:rPr>
          <w:rFonts w:ascii="Arial" w:hAnsi="Arial" w:cs="Arial"/>
        </w:rPr>
        <w:t xml:space="preserve">Por lo tanto, la integración de este Plan de Desarrollo es el resultado de un esfuerzo plural e incluyente, que cuenta con el elemento clave de la participación ciudadana con corresponsabilidad; en este sentido, la incorporación de las organizaciones de la sociedad civil, la iniciativa privada, el sector social, el sector académico, los pueblos originarios y los ciudadanos en general permitieron conocer las demandas primordiales, dando como resultado un diagnóstico sobre la situación que enfrenta la entidad en los ámbitos político, cultural, económico y social. </w:t>
      </w:r>
    </w:p>
    <w:p w14:paraId="452FD5B1" w14:textId="77777777" w:rsidR="00332355" w:rsidRPr="00C01A7A" w:rsidRDefault="00332355" w:rsidP="00332355">
      <w:pPr>
        <w:ind w:left="708"/>
        <w:jc w:val="both"/>
        <w:rPr>
          <w:rFonts w:ascii="Arial" w:hAnsi="Arial" w:cs="Arial"/>
        </w:rPr>
      </w:pPr>
    </w:p>
    <w:p w14:paraId="5725CE07" w14:textId="77777777" w:rsidR="00332355" w:rsidRPr="00C01A7A" w:rsidRDefault="00332355" w:rsidP="00332355">
      <w:pPr>
        <w:ind w:left="708"/>
        <w:jc w:val="both"/>
        <w:rPr>
          <w:rFonts w:ascii="Arial" w:hAnsi="Arial" w:cs="Arial"/>
        </w:rPr>
      </w:pPr>
      <w:r w:rsidRPr="00D206E7">
        <w:rPr>
          <w:rFonts w:ascii="Arial" w:hAnsi="Arial" w:cs="Arial"/>
        </w:rPr>
        <w:t>El Plan Estatal de Desarrollo 2021-2027 está conformado por cinco Ejes Generales donde se abordan temas actuales de gran tras</w:t>
      </w:r>
      <w:r>
        <w:rPr>
          <w:rFonts w:ascii="Arial" w:hAnsi="Arial" w:cs="Arial"/>
        </w:rPr>
        <w:t>cendencia para nuestra sociedad.</w:t>
      </w:r>
    </w:p>
    <w:p w14:paraId="073BEB56" w14:textId="53C64C6F" w:rsidR="00332355" w:rsidRDefault="00332355" w:rsidP="00332355">
      <w:pPr>
        <w:ind w:left="708"/>
        <w:jc w:val="both"/>
        <w:rPr>
          <w:rFonts w:ascii="Arial" w:hAnsi="Arial" w:cs="Arial"/>
        </w:rPr>
      </w:pPr>
    </w:p>
    <w:p w14:paraId="20C0042E" w14:textId="77777777" w:rsidR="00332355" w:rsidRDefault="00332355" w:rsidP="00332355">
      <w:pPr>
        <w:ind w:left="708"/>
        <w:jc w:val="both"/>
        <w:rPr>
          <w:rFonts w:ascii="Arial" w:hAnsi="Arial" w:cs="Arial"/>
        </w:rPr>
      </w:pPr>
    </w:p>
    <w:p w14:paraId="016D2C8F" w14:textId="77777777" w:rsidR="00332355" w:rsidRPr="00C01A7A" w:rsidRDefault="00332355" w:rsidP="00332355">
      <w:pPr>
        <w:ind w:left="708"/>
        <w:jc w:val="both"/>
        <w:rPr>
          <w:rFonts w:ascii="Arial" w:hAnsi="Arial" w:cs="Arial"/>
        </w:rPr>
      </w:pPr>
      <w:r w:rsidRPr="00C01A7A">
        <w:rPr>
          <w:rFonts w:ascii="Arial" w:hAnsi="Arial" w:cs="Arial"/>
        </w:rPr>
        <w:t>El modelo económico estratégico tiene 5 ejes fundamentales:</w:t>
      </w:r>
    </w:p>
    <w:p w14:paraId="5453273D" w14:textId="77777777" w:rsidR="00332355" w:rsidRPr="007E4AF4" w:rsidRDefault="00332355" w:rsidP="00332355">
      <w:pPr>
        <w:ind w:left="1428"/>
        <w:jc w:val="both"/>
        <w:rPr>
          <w:rFonts w:ascii="Arial" w:hAnsi="Arial" w:cs="Arial"/>
        </w:rPr>
      </w:pPr>
      <w:r w:rsidRPr="007E4AF4">
        <w:rPr>
          <w:rFonts w:ascii="Arial" w:hAnsi="Arial" w:cs="Arial"/>
        </w:rPr>
        <w:t xml:space="preserve"> I. Bienestar e inclusión </w:t>
      </w:r>
    </w:p>
    <w:p w14:paraId="15153F55" w14:textId="77777777" w:rsidR="00332355" w:rsidRPr="007E4AF4" w:rsidRDefault="00332355" w:rsidP="00332355">
      <w:pPr>
        <w:ind w:left="1416" w:firstLine="12"/>
        <w:jc w:val="both"/>
        <w:rPr>
          <w:rFonts w:ascii="Arial" w:hAnsi="Arial" w:cs="Arial"/>
        </w:rPr>
      </w:pPr>
      <w:r w:rsidRPr="007E4AF4">
        <w:rPr>
          <w:rFonts w:ascii="Arial" w:hAnsi="Arial" w:cs="Arial"/>
        </w:rPr>
        <w:t xml:space="preserve">II. Política de paz y seguridad </w:t>
      </w:r>
    </w:p>
    <w:p w14:paraId="6B2B5B98" w14:textId="77777777" w:rsidR="00332355" w:rsidRPr="007E4AF4" w:rsidRDefault="00332355" w:rsidP="00332355">
      <w:pPr>
        <w:ind w:left="1428"/>
        <w:jc w:val="both"/>
        <w:rPr>
          <w:rFonts w:ascii="Arial" w:hAnsi="Arial" w:cs="Arial"/>
        </w:rPr>
      </w:pPr>
      <w:r w:rsidRPr="007E4AF4">
        <w:rPr>
          <w:rFonts w:ascii="Arial" w:hAnsi="Arial" w:cs="Arial"/>
        </w:rPr>
        <w:t xml:space="preserve">III. Reactivación económica y empleo incluyente </w:t>
      </w:r>
    </w:p>
    <w:p w14:paraId="7965CD80" w14:textId="77777777" w:rsidR="00332355" w:rsidRPr="007E4AF4" w:rsidRDefault="00332355" w:rsidP="00332355">
      <w:pPr>
        <w:ind w:left="1428"/>
        <w:jc w:val="both"/>
        <w:rPr>
          <w:rFonts w:ascii="Arial" w:hAnsi="Arial" w:cs="Arial"/>
        </w:rPr>
      </w:pPr>
      <w:r w:rsidRPr="007E4AF4">
        <w:rPr>
          <w:rFonts w:ascii="Arial" w:hAnsi="Arial" w:cs="Arial"/>
        </w:rPr>
        <w:t xml:space="preserve">IV. Infraestructura para todos, medio ambiente y sustentabilidad </w:t>
      </w:r>
    </w:p>
    <w:p w14:paraId="5189AE4C" w14:textId="77777777" w:rsidR="00332355" w:rsidRPr="00C03822" w:rsidRDefault="00332355" w:rsidP="00332355">
      <w:pPr>
        <w:ind w:left="1428"/>
        <w:jc w:val="both"/>
        <w:rPr>
          <w:rFonts w:ascii="Arial" w:hAnsi="Arial" w:cs="Arial"/>
        </w:rPr>
      </w:pPr>
      <w:r w:rsidRPr="00C03822">
        <w:rPr>
          <w:rFonts w:ascii="Arial" w:hAnsi="Arial" w:cs="Arial"/>
        </w:rPr>
        <w:t xml:space="preserve"> V. Transparencia y rendición de cuenta</w:t>
      </w:r>
    </w:p>
    <w:p w14:paraId="32C01DDA" w14:textId="77777777" w:rsidR="00332355" w:rsidRDefault="00332355" w:rsidP="00CE382D">
      <w:pPr>
        <w:jc w:val="both"/>
        <w:rPr>
          <w:rFonts w:ascii="Arial" w:hAnsi="Arial" w:cs="Arial"/>
          <w:b/>
        </w:rPr>
      </w:pPr>
      <w:bookmarkStart w:id="4" w:name="_Hlk114210761"/>
      <w:bookmarkEnd w:id="3"/>
    </w:p>
    <w:p w14:paraId="0F45FD54" w14:textId="77777777" w:rsidR="00332355" w:rsidRDefault="00332355" w:rsidP="00332355">
      <w:pPr>
        <w:ind w:left="708"/>
        <w:jc w:val="both"/>
        <w:rPr>
          <w:rFonts w:ascii="Arial" w:hAnsi="Arial" w:cs="Arial"/>
          <w:b/>
        </w:rPr>
      </w:pPr>
      <w:r w:rsidRPr="000902E9">
        <w:rPr>
          <w:rFonts w:ascii="Arial" w:hAnsi="Arial" w:cs="Arial"/>
          <w:b/>
        </w:rPr>
        <w:t>BIENESTAR E INCLUSIÓN</w:t>
      </w:r>
    </w:p>
    <w:p w14:paraId="0B143DC9" w14:textId="77777777" w:rsidR="00332355" w:rsidRPr="000902E9" w:rsidRDefault="00332355" w:rsidP="00332355">
      <w:pPr>
        <w:ind w:left="708"/>
        <w:jc w:val="both"/>
        <w:rPr>
          <w:rFonts w:ascii="Arial" w:hAnsi="Arial" w:cs="Arial"/>
        </w:rPr>
      </w:pPr>
    </w:p>
    <w:p w14:paraId="2292F953" w14:textId="77777777" w:rsidR="00332355" w:rsidRDefault="00332355" w:rsidP="00332355">
      <w:pPr>
        <w:ind w:left="708"/>
        <w:jc w:val="both"/>
        <w:rPr>
          <w:rFonts w:ascii="Arial" w:hAnsi="Arial" w:cs="Arial"/>
        </w:rPr>
      </w:pPr>
      <w:r>
        <w:rPr>
          <w:rFonts w:ascii="Arial" w:hAnsi="Arial" w:cs="Arial"/>
        </w:rPr>
        <w:t>S</w:t>
      </w:r>
      <w:r w:rsidRPr="000902E9">
        <w:rPr>
          <w:rFonts w:ascii="Arial" w:hAnsi="Arial" w:cs="Arial"/>
        </w:rPr>
        <w:t>e busca el bienestar para todas y todos los sudcalifornianos, pero particularmente a los grupos en situación de vulnerabilidad, es decir, plantea la necesidad de implementar políticas públicas que conlleven a generar mayor bienestar y que contribuyan a reducir la brecha de desigualdad a toda la población, dando prioridad a la salud, educación, asistencia e inclusión social; promover la vivienda digna y fortalecer el arte, la cultura y el deporte.</w:t>
      </w:r>
    </w:p>
    <w:p w14:paraId="7B73AC8E" w14:textId="77777777" w:rsidR="00332355" w:rsidRDefault="00332355" w:rsidP="00332355">
      <w:pPr>
        <w:ind w:left="708"/>
        <w:jc w:val="both"/>
        <w:rPr>
          <w:rFonts w:ascii="Arial" w:hAnsi="Arial" w:cs="Arial"/>
          <w:b/>
        </w:rPr>
      </w:pPr>
    </w:p>
    <w:p w14:paraId="1FAFC7C3" w14:textId="77777777" w:rsidR="00332355" w:rsidRPr="0056504B" w:rsidRDefault="00332355" w:rsidP="00332355">
      <w:pPr>
        <w:ind w:left="708"/>
        <w:jc w:val="both"/>
        <w:rPr>
          <w:rFonts w:ascii="Arial" w:hAnsi="Arial" w:cs="Arial"/>
          <w:b/>
        </w:rPr>
      </w:pPr>
      <w:r w:rsidRPr="000902E9">
        <w:rPr>
          <w:rFonts w:ascii="Arial" w:hAnsi="Arial" w:cs="Arial"/>
          <w:b/>
        </w:rPr>
        <w:t>POLÍTICA DE PAZ Y SEGURIDAD</w:t>
      </w:r>
    </w:p>
    <w:p w14:paraId="358F4734" w14:textId="77777777" w:rsidR="00332355" w:rsidRPr="000902E9" w:rsidRDefault="00332355" w:rsidP="00332355">
      <w:pPr>
        <w:ind w:left="708"/>
        <w:jc w:val="both"/>
        <w:rPr>
          <w:rFonts w:ascii="Arial" w:hAnsi="Arial" w:cs="Arial"/>
        </w:rPr>
      </w:pPr>
    </w:p>
    <w:p w14:paraId="54AB54AE" w14:textId="77777777" w:rsidR="00332355" w:rsidRDefault="00332355" w:rsidP="00332355">
      <w:pPr>
        <w:ind w:left="708"/>
        <w:jc w:val="both"/>
        <w:rPr>
          <w:rFonts w:ascii="Arial" w:hAnsi="Arial" w:cs="Arial"/>
        </w:rPr>
      </w:pPr>
      <w:r w:rsidRPr="000902E9">
        <w:rPr>
          <w:rFonts w:ascii="Arial" w:hAnsi="Arial" w:cs="Arial"/>
        </w:rPr>
        <w:t>E</w:t>
      </w:r>
      <w:r>
        <w:rPr>
          <w:rFonts w:ascii="Arial" w:hAnsi="Arial" w:cs="Arial"/>
        </w:rPr>
        <w:t>n este</w:t>
      </w:r>
      <w:r w:rsidRPr="000902E9">
        <w:rPr>
          <w:rFonts w:ascii="Arial" w:hAnsi="Arial" w:cs="Arial"/>
        </w:rPr>
        <w:t xml:space="preserve"> </w:t>
      </w:r>
      <w:r w:rsidRPr="00AE4E52">
        <w:rPr>
          <w:rFonts w:ascii="Arial" w:hAnsi="Arial" w:cs="Arial"/>
        </w:rPr>
        <w:t>eje</w:t>
      </w:r>
      <w:r w:rsidRPr="000902E9">
        <w:rPr>
          <w:rFonts w:ascii="Arial" w:hAnsi="Arial" w:cs="Arial"/>
        </w:rPr>
        <w:t xml:space="preserve">, busca incrementar una política de paz y seguridad, pilar fundamental para que en estos años haya paz y tranquilidad en Baja California Sur, propiciando un estado de derecho justo y equitativo, con mejor procuración de justicia, respetando los derechos humanos y apegados a la legalidad, pero también 6 se agrega un apartado orientado a la gobernabilidad, que se refiere a la capacidad del gobierno de garantizar la legitimidad del ejercicio gubernamental. Por otra parte, se considera el apartado de Protección Civil, con la finalidad de brindarle mayor certeza a la ciudadanía de posibles catástrofes, desastres o calamidades públicas. También se plantean temas específicos no previstos en anteriores planes, como es el caso de feminicidios, búsqueda de personas y trata de personas, prevención, asistencia y desintoxicación para usuarios de drogas duras y la prevención, atención y duelos por suicidio. </w:t>
      </w:r>
    </w:p>
    <w:p w14:paraId="4BDC794B" w14:textId="77777777" w:rsidR="00332355" w:rsidRDefault="00332355" w:rsidP="00332355">
      <w:pPr>
        <w:ind w:firstLine="708"/>
        <w:jc w:val="both"/>
        <w:rPr>
          <w:rFonts w:ascii="Arial" w:hAnsi="Arial" w:cs="Arial"/>
          <w:b/>
        </w:rPr>
      </w:pPr>
    </w:p>
    <w:p w14:paraId="6426032B" w14:textId="77777777" w:rsidR="00332355" w:rsidRDefault="00332355" w:rsidP="00332355">
      <w:pPr>
        <w:ind w:firstLine="708"/>
        <w:jc w:val="both"/>
        <w:rPr>
          <w:rFonts w:ascii="Arial" w:hAnsi="Arial" w:cs="Arial"/>
          <w:b/>
        </w:rPr>
      </w:pPr>
      <w:r w:rsidRPr="000902E9">
        <w:rPr>
          <w:rFonts w:ascii="Arial" w:hAnsi="Arial" w:cs="Arial"/>
          <w:b/>
        </w:rPr>
        <w:t>REACTIVACIÓN ECONÓMICA Y EMPLEO INCLUYENTE</w:t>
      </w:r>
    </w:p>
    <w:p w14:paraId="2154690E" w14:textId="77777777" w:rsidR="00332355" w:rsidRPr="000902E9" w:rsidRDefault="00332355" w:rsidP="00332355">
      <w:pPr>
        <w:ind w:left="708"/>
        <w:jc w:val="both"/>
        <w:rPr>
          <w:rFonts w:ascii="Arial" w:hAnsi="Arial" w:cs="Arial"/>
        </w:rPr>
      </w:pPr>
    </w:p>
    <w:p w14:paraId="3E4F0F29" w14:textId="77777777" w:rsidR="00332355" w:rsidRPr="000902E9" w:rsidRDefault="00332355" w:rsidP="00332355">
      <w:pPr>
        <w:ind w:left="708"/>
        <w:jc w:val="both"/>
        <w:rPr>
          <w:rFonts w:ascii="Arial" w:hAnsi="Arial" w:cs="Arial"/>
        </w:rPr>
      </w:pPr>
      <w:r>
        <w:rPr>
          <w:rFonts w:ascii="Arial" w:hAnsi="Arial" w:cs="Arial"/>
        </w:rPr>
        <w:t>C</w:t>
      </w:r>
      <w:r w:rsidRPr="000902E9">
        <w:rPr>
          <w:rFonts w:ascii="Arial" w:hAnsi="Arial" w:cs="Arial"/>
        </w:rPr>
        <w:t xml:space="preserve">onsidera la reactivación económica y la generación de empleo como partes indispensables para concebir un desarrollo económico en forma equilibrada con el desarrollo social, siendo el turismo la actividad que mueve el progreso, acompañado por las actividades económicas productivas y la promoción a la inversión. </w:t>
      </w:r>
    </w:p>
    <w:p w14:paraId="7A055FE6" w14:textId="77777777" w:rsidR="00332355" w:rsidRPr="000902E9" w:rsidRDefault="00332355" w:rsidP="00332355">
      <w:pPr>
        <w:jc w:val="both"/>
        <w:rPr>
          <w:rFonts w:ascii="Arial" w:hAnsi="Arial" w:cs="Arial"/>
        </w:rPr>
      </w:pPr>
    </w:p>
    <w:p w14:paraId="3B3CE9C0" w14:textId="77777777" w:rsidR="00332355" w:rsidRDefault="00332355" w:rsidP="00332355">
      <w:pPr>
        <w:ind w:left="708"/>
        <w:jc w:val="both"/>
        <w:rPr>
          <w:rFonts w:ascii="Arial" w:hAnsi="Arial" w:cs="Arial"/>
          <w:b/>
        </w:rPr>
      </w:pPr>
    </w:p>
    <w:p w14:paraId="2AE03382" w14:textId="77777777" w:rsidR="00332355" w:rsidRDefault="00332355" w:rsidP="00332355">
      <w:pPr>
        <w:ind w:left="708"/>
        <w:jc w:val="both"/>
        <w:rPr>
          <w:rFonts w:ascii="Arial" w:hAnsi="Arial" w:cs="Arial"/>
          <w:b/>
        </w:rPr>
      </w:pPr>
      <w:r w:rsidRPr="000902E9">
        <w:rPr>
          <w:rFonts w:ascii="Arial" w:hAnsi="Arial" w:cs="Arial"/>
          <w:b/>
        </w:rPr>
        <w:t>INFRAESTRUCTURA PARA TODOS, MEDIO AMBIENTE Y SUSTENTABILIDAD</w:t>
      </w:r>
    </w:p>
    <w:p w14:paraId="7624C403" w14:textId="77777777" w:rsidR="00332355" w:rsidRDefault="00332355" w:rsidP="00332355">
      <w:pPr>
        <w:ind w:left="708"/>
        <w:jc w:val="both"/>
        <w:rPr>
          <w:rFonts w:ascii="Arial" w:hAnsi="Arial" w:cs="Arial"/>
        </w:rPr>
      </w:pPr>
    </w:p>
    <w:p w14:paraId="7B80935C" w14:textId="77777777" w:rsidR="00332355" w:rsidRPr="00567964" w:rsidRDefault="00332355" w:rsidP="00332355">
      <w:pPr>
        <w:ind w:left="708"/>
        <w:jc w:val="both"/>
        <w:rPr>
          <w:rFonts w:ascii="Arial" w:hAnsi="Arial" w:cs="Arial"/>
        </w:rPr>
      </w:pPr>
      <w:r>
        <w:rPr>
          <w:rFonts w:ascii="Arial" w:hAnsi="Arial" w:cs="Arial"/>
        </w:rPr>
        <w:t>P</w:t>
      </w:r>
      <w:r w:rsidRPr="000902E9">
        <w:rPr>
          <w:rFonts w:ascii="Arial" w:hAnsi="Arial" w:cs="Arial"/>
        </w:rPr>
        <w:t xml:space="preserve">retende un crecimiento importante en la infraestructura, se considera la política pública hidráulica, de movilidad urbana, comunicaciones y transportes, eléctrica y telecomunicaciones, que contribuyan a un desarrollo integral y mejor calidad de vida de los habitantes de las ciudades y localidades de Baja California Sur, con un aprovechamiento óptimo en el manejo de los recursos asignados, cumpliendo con los principios de eficiencia, eficacia y transparencia. También aborda los temas de medio ambiente y cambio climático, de ordenamiento territorial y energías alternativas. En este eje se considera un nuevo tema denominado protección de animales domésticos. </w:t>
      </w:r>
    </w:p>
    <w:p w14:paraId="2A320BE4" w14:textId="19DB4E38" w:rsidR="00332355" w:rsidRDefault="00332355" w:rsidP="00332355">
      <w:pPr>
        <w:ind w:left="708"/>
        <w:jc w:val="both"/>
        <w:rPr>
          <w:rFonts w:ascii="Arial" w:hAnsi="Arial" w:cs="Arial"/>
          <w:b/>
        </w:rPr>
      </w:pPr>
    </w:p>
    <w:p w14:paraId="5CFF01DE" w14:textId="77777777" w:rsidR="00332355" w:rsidRDefault="00332355" w:rsidP="00332355">
      <w:pPr>
        <w:ind w:left="708"/>
        <w:jc w:val="both"/>
        <w:rPr>
          <w:rFonts w:ascii="Arial" w:hAnsi="Arial" w:cs="Arial"/>
          <w:b/>
        </w:rPr>
      </w:pPr>
    </w:p>
    <w:p w14:paraId="6310AF00" w14:textId="77777777" w:rsidR="00CE382D" w:rsidRDefault="00CE382D" w:rsidP="00332355">
      <w:pPr>
        <w:ind w:left="708"/>
        <w:jc w:val="both"/>
        <w:rPr>
          <w:rFonts w:ascii="Arial" w:hAnsi="Arial" w:cs="Arial"/>
          <w:b/>
        </w:rPr>
      </w:pPr>
    </w:p>
    <w:p w14:paraId="3DF78BE6" w14:textId="05DBF9F4" w:rsidR="00332355" w:rsidRDefault="00332355" w:rsidP="00332355">
      <w:pPr>
        <w:ind w:left="708"/>
        <w:jc w:val="both"/>
        <w:rPr>
          <w:rFonts w:ascii="Arial" w:hAnsi="Arial" w:cs="Arial"/>
          <w:b/>
        </w:rPr>
      </w:pPr>
      <w:r w:rsidRPr="000902E9">
        <w:rPr>
          <w:rFonts w:ascii="Arial" w:hAnsi="Arial" w:cs="Arial"/>
          <w:b/>
        </w:rPr>
        <w:lastRenderedPageBreak/>
        <w:t>TRANSPARENCIA Y RENDICIÓN DE CUENTA</w:t>
      </w:r>
    </w:p>
    <w:p w14:paraId="5CBEBFC2" w14:textId="77777777" w:rsidR="00332355" w:rsidRDefault="00332355" w:rsidP="00332355">
      <w:pPr>
        <w:ind w:left="708"/>
        <w:jc w:val="both"/>
        <w:rPr>
          <w:rFonts w:ascii="Arial" w:hAnsi="Arial" w:cs="Arial"/>
        </w:rPr>
      </w:pPr>
    </w:p>
    <w:p w14:paraId="1CCF6113" w14:textId="77777777" w:rsidR="00332355" w:rsidRDefault="00332355" w:rsidP="00332355">
      <w:pPr>
        <w:ind w:left="708"/>
        <w:jc w:val="both"/>
        <w:rPr>
          <w:rFonts w:ascii="Arial" w:hAnsi="Arial" w:cs="Arial"/>
        </w:rPr>
      </w:pPr>
      <w:r>
        <w:rPr>
          <w:rFonts w:ascii="Arial" w:hAnsi="Arial" w:cs="Arial"/>
        </w:rPr>
        <w:t>Intenta</w:t>
      </w:r>
      <w:r w:rsidRPr="000902E9">
        <w:rPr>
          <w:rFonts w:ascii="Arial" w:hAnsi="Arial" w:cs="Arial"/>
        </w:rPr>
        <w:t xml:space="preserve"> aplicar diversas estrategias orientadas a la transparencia, rendición de cuentas y mitigar la corrupción y sus efectos en el sector público, para con ello posicionar a Baja California Sur como un estado transparente, democrático y abierto que rinde cuentas a la sociedad, garantizando el derecho de acceso a la información y protección de datos personales, con un gobierno cercano a la gente, honesto, limpio y responsable.</w:t>
      </w:r>
    </w:p>
    <w:p w14:paraId="5ACBE972" w14:textId="77777777" w:rsidR="00332355" w:rsidRDefault="00332355" w:rsidP="00332355">
      <w:pPr>
        <w:ind w:left="708"/>
        <w:jc w:val="both"/>
        <w:rPr>
          <w:rFonts w:ascii="Arial" w:hAnsi="Arial" w:cs="Arial"/>
        </w:rPr>
      </w:pPr>
    </w:p>
    <w:p w14:paraId="5BC7A88F" w14:textId="77777777" w:rsidR="00332355" w:rsidRDefault="00332355" w:rsidP="00332355">
      <w:pPr>
        <w:ind w:left="708"/>
        <w:jc w:val="both"/>
        <w:rPr>
          <w:rFonts w:ascii="Arial" w:hAnsi="Arial" w:cs="Arial"/>
        </w:rPr>
      </w:pPr>
    </w:p>
    <w:p w14:paraId="159A503E" w14:textId="77777777" w:rsidR="00332355" w:rsidRPr="00C01A7A" w:rsidRDefault="00332355" w:rsidP="00332355">
      <w:pPr>
        <w:ind w:left="708"/>
        <w:jc w:val="both"/>
        <w:rPr>
          <w:rFonts w:ascii="Arial" w:hAnsi="Arial" w:cs="Arial"/>
          <w:b/>
        </w:rPr>
      </w:pPr>
      <w:r w:rsidRPr="00C01A7A">
        <w:rPr>
          <w:rFonts w:ascii="Arial" w:hAnsi="Arial" w:cs="Arial"/>
          <w:b/>
        </w:rPr>
        <w:t>Objetivo</w:t>
      </w:r>
    </w:p>
    <w:p w14:paraId="5C050947" w14:textId="77777777" w:rsidR="00332355" w:rsidRPr="00C01A7A" w:rsidRDefault="00332355" w:rsidP="00332355">
      <w:pPr>
        <w:ind w:left="708"/>
        <w:jc w:val="both"/>
        <w:rPr>
          <w:rFonts w:ascii="Arial" w:hAnsi="Arial" w:cs="Arial"/>
        </w:rPr>
      </w:pPr>
      <w:r w:rsidRPr="00C01A7A">
        <w:rPr>
          <w:rFonts w:ascii="Arial" w:hAnsi="Arial" w:cs="Arial"/>
        </w:rPr>
        <w:t>Contar con un gobierno transparente, responsable y eficiente, cercano a la gente, que dé cuenta de cada una de sus acciones, en donde no tenga cabida la corrupción en cualquiera de sus manifestaciones, a fin de garantizar el uso y aprovechamiento de los recursos del estado a favor del desarrollo de la sociedad.</w:t>
      </w:r>
    </w:p>
    <w:p w14:paraId="4841CFD2" w14:textId="77777777" w:rsidR="00332355" w:rsidRPr="00C01A7A" w:rsidRDefault="00332355" w:rsidP="00332355">
      <w:pPr>
        <w:ind w:left="708"/>
        <w:jc w:val="both"/>
        <w:rPr>
          <w:rFonts w:ascii="Arial" w:hAnsi="Arial" w:cs="Arial"/>
        </w:rPr>
      </w:pPr>
    </w:p>
    <w:p w14:paraId="1FCE7BC4" w14:textId="77777777" w:rsidR="00332355" w:rsidRDefault="00332355" w:rsidP="00332355">
      <w:pPr>
        <w:ind w:left="708"/>
        <w:jc w:val="both"/>
        <w:rPr>
          <w:rFonts w:ascii="Arial" w:hAnsi="Arial" w:cs="Arial"/>
          <w:b/>
        </w:rPr>
      </w:pPr>
    </w:p>
    <w:p w14:paraId="4F6EC4D3" w14:textId="77777777" w:rsidR="00332355" w:rsidRPr="00C01A7A" w:rsidRDefault="00332355" w:rsidP="00332355">
      <w:pPr>
        <w:ind w:left="708"/>
        <w:jc w:val="both"/>
        <w:rPr>
          <w:rFonts w:ascii="Arial" w:hAnsi="Arial" w:cs="Arial"/>
          <w:b/>
        </w:rPr>
      </w:pPr>
      <w:r w:rsidRPr="00C01A7A">
        <w:rPr>
          <w:rFonts w:ascii="Arial" w:hAnsi="Arial" w:cs="Arial"/>
          <w:b/>
        </w:rPr>
        <w:t>Estrategias</w:t>
      </w:r>
    </w:p>
    <w:p w14:paraId="6781BC73" w14:textId="77777777" w:rsidR="00332355" w:rsidRPr="00C01A7A" w:rsidRDefault="00332355" w:rsidP="00332355">
      <w:pPr>
        <w:ind w:left="708"/>
        <w:jc w:val="both"/>
        <w:rPr>
          <w:rFonts w:ascii="Arial" w:hAnsi="Arial" w:cs="Arial"/>
        </w:rPr>
      </w:pPr>
      <w:r w:rsidRPr="00C01A7A">
        <w:rPr>
          <w:rFonts w:ascii="Arial" w:hAnsi="Arial" w:cs="Arial"/>
        </w:rPr>
        <w:t>Para alcanzar el objetivo de transparencia se han definido tres estrategias medulares: La primera, la lucha frontal contra la corrupción. La segunda, garantizar a la sociedad el acceso efectivo a la información pública y</w:t>
      </w:r>
      <w:r>
        <w:rPr>
          <w:rFonts w:ascii="Arial" w:hAnsi="Arial" w:cs="Arial"/>
        </w:rPr>
        <w:t xml:space="preserve"> </w:t>
      </w:r>
      <w:r w:rsidRPr="00C01A7A">
        <w:rPr>
          <w:rFonts w:ascii="Arial" w:hAnsi="Arial" w:cs="Arial"/>
        </w:rPr>
        <w:t>la tercera, pero no menos importante, la rendición de cuentas del quehacer gubernamental.</w:t>
      </w:r>
    </w:p>
    <w:p w14:paraId="772773E5" w14:textId="77777777" w:rsidR="00332355" w:rsidRDefault="00332355" w:rsidP="00332355">
      <w:pPr>
        <w:ind w:left="708"/>
        <w:jc w:val="both"/>
        <w:rPr>
          <w:rFonts w:ascii="Arial" w:hAnsi="Arial" w:cs="Arial"/>
        </w:rPr>
      </w:pPr>
    </w:p>
    <w:p w14:paraId="3F961C84" w14:textId="77777777" w:rsidR="00332355" w:rsidRPr="00C01A7A" w:rsidRDefault="00332355" w:rsidP="00332355">
      <w:pPr>
        <w:ind w:left="708"/>
        <w:jc w:val="both"/>
        <w:rPr>
          <w:rFonts w:ascii="Arial" w:hAnsi="Arial" w:cs="Arial"/>
        </w:rPr>
      </w:pPr>
      <w:r w:rsidRPr="00C01A7A">
        <w:rPr>
          <w:rFonts w:ascii="Arial" w:hAnsi="Arial" w:cs="Arial"/>
        </w:rPr>
        <w:t xml:space="preserve">La honestidad del gobierno debe ser percibida por la población en cada acto de servicio público y trámite gubernamental. La manera de combatir la corrupción está en el establecimiento de un sistema que promueva la cultura de la honestidad en cada servidor público y que otorgue las herramientas necesarias a la ciudadanía para que señalen con toda confianza cualquier acto que esté fuera de las normas éticas y legales. </w:t>
      </w:r>
    </w:p>
    <w:p w14:paraId="7CD0C566" w14:textId="77777777" w:rsidR="00332355" w:rsidRPr="00C01A7A" w:rsidRDefault="00332355" w:rsidP="00332355">
      <w:pPr>
        <w:ind w:left="708"/>
        <w:jc w:val="both"/>
        <w:rPr>
          <w:rFonts w:ascii="Arial" w:hAnsi="Arial" w:cs="Arial"/>
        </w:rPr>
      </w:pPr>
    </w:p>
    <w:p w14:paraId="7031C4E6" w14:textId="77777777" w:rsidR="00332355" w:rsidRDefault="00332355" w:rsidP="00332355">
      <w:pPr>
        <w:ind w:left="708"/>
        <w:jc w:val="both"/>
        <w:rPr>
          <w:rFonts w:ascii="Arial" w:hAnsi="Arial" w:cs="Arial"/>
          <w:b/>
        </w:rPr>
      </w:pPr>
    </w:p>
    <w:p w14:paraId="405BACA8" w14:textId="77777777" w:rsidR="00332355" w:rsidRPr="00C01A7A" w:rsidRDefault="00332355" w:rsidP="00332355">
      <w:pPr>
        <w:ind w:firstLine="708"/>
        <w:jc w:val="both"/>
        <w:rPr>
          <w:rFonts w:ascii="Arial" w:hAnsi="Arial" w:cs="Arial"/>
          <w:b/>
        </w:rPr>
      </w:pPr>
      <w:r w:rsidRPr="00C01A7A">
        <w:rPr>
          <w:rFonts w:ascii="Arial" w:hAnsi="Arial" w:cs="Arial"/>
          <w:b/>
        </w:rPr>
        <w:t>ANTICORRUPCIÓN</w:t>
      </w:r>
    </w:p>
    <w:p w14:paraId="17FB81AD" w14:textId="77777777" w:rsidR="00332355" w:rsidRPr="00C01A7A" w:rsidRDefault="00332355" w:rsidP="00332355">
      <w:pPr>
        <w:ind w:left="708"/>
        <w:jc w:val="both"/>
        <w:rPr>
          <w:rFonts w:ascii="Arial" w:hAnsi="Arial" w:cs="Arial"/>
        </w:rPr>
      </w:pPr>
    </w:p>
    <w:p w14:paraId="26AA78C1" w14:textId="77777777" w:rsidR="00332355" w:rsidRPr="00C01A7A" w:rsidRDefault="00332355" w:rsidP="00332355">
      <w:pPr>
        <w:ind w:left="708"/>
        <w:jc w:val="both"/>
        <w:rPr>
          <w:rFonts w:ascii="Arial" w:hAnsi="Arial" w:cs="Arial"/>
          <w:b/>
        </w:rPr>
      </w:pPr>
      <w:r w:rsidRPr="00C01A7A">
        <w:rPr>
          <w:rFonts w:ascii="Arial" w:hAnsi="Arial" w:cs="Arial"/>
          <w:b/>
        </w:rPr>
        <w:t>Componente: Percepción de Honestidad</w:t>
      </w:r>
    </w:p>
    <w:p w14:paraId="74E752B6"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Erradicar la corrupción y la impunidad a través de la vigilancia gubernamental y ciudadana de los recursos públicos, estableciendo eficaces medios para denunciar posibles actos de corrupción, aplicando la ley oportuna y eficientemente para fortalecer la confianza ciudadana en las instituciones públicas y promover el desarrollo y bienestar social.</w:t>
      </w:r>
    </w:p>
    <w:p w14:paraId="695CFEB6"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Atender a la ciudadanía de manera eficaz y eficiente en los trámites gubernamentales que realice, como resultado de un manejo transparente y honesto de los recursos públicos. Desincentivar los actos de corrupción en el gobierno, por medio de un sistema estatal que faculte a la ciudadanía a señalar cualquier desviación de conducta de los servidores públicos.</w:t>
      </w:r>
    </w:p>
    <w:p w14:paraId="2FA469DB" w14:textId="77777777" w:rsidR="00332355" w:rsidRPr="00C01A7A" w:rsidRDefault="00332355" w:rsidP="00332355">
      <w:pPr>
        <w:ind w:left="708"/>
        <w:jc w:val="both"/>
        <w:rPr>
          <w:rFonts w:ascii="Arial" w:hAnsi="Arial" w:cs="Arial"/>
        </w:rPr>
      </w:pPr>
    </w:p>
    <w:p w14:paraId="517DB2F3" w14:textId="77777777" w:rsidR="00332355" w:rsidRDefault="00332355" w:rsidP="00332355">
      <w:pPr>
        <w:ind w:left="708"/>
        <w:jc w:val="both"/>
        <w:rPr>
          <w:rFonts w:ascii="Arial" w:hAnsi="Arial" w:cs="Arial"/>
          <w:b/>
        </w:rPr>
      </w:pPr>
    </w:p>
    <w:p w14:paraId="5E46FD8D" w14:textId="77777777" w:rsidR="00332355" w:rsidRPr="00C01A7A" w:rsidRDefault="00332355" w:rsidP="00332355">
      <w:pPr>
        <w:ind w:left="708"/>
        <w:jc w:val="both"/>
        <w:rPr>
          <w:rFonts w:ascii="Arial" w:hAnsi="Arial" w:cs="Arial"/>
          <w:b/>
        </w:rPr>
      </w:pPr>
      <w:r w:rsidRPr="00C01A7A">
        <w:rPr>
          <w:rFonts w:ascii="Arial" w:hAnsi="Arial" w:cs="Arial"/>
          <w:b/>
        </w:rPr>
        <w:t>Componente: Eficacia en Trámites.</w:t>
      </w:r>
    </w:p>
    <w:p w14:paraId="6479EBED"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Fortalecer la rendición de cuentas incrementando el número de auditorías preventivas y correctivas al ejercicio de los recursos públicos.</w:t>
      </w:r>
    </w:p>
    <w:p w14:paraId="345CDDE8"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Aplicar las Normas Generales de Control Interno en las Dependencias y Entidades de la Administración Pública Estatal.</w:t>
      </w:r>
    </w:p>
    <w:p w14:paraId="69B9DBF4"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Evaluar el desempeño de los servidores públicos de la Administración Pública Estatal.</w:t>
      </w:r>
    </w:p>
    <w:p w14:paraId="1A381535" w14:textId="77777777" w:rsidR="00332355" w:rsidRPr="00C01A7A" w:rsidRDefault="00332355" w:rsidP="00332355">
      <w:pPr>
        <w:ind w:left="708"/>
        <w:jc w:val="both"/>
        <w:rPr>
          <w:rFonts w:ascii="Arial" w:hAnsi="Arial" w:cs="Arial"/>
        </w:rPr>
      </w:pPr>
    </w:p>
    <w:p w14:paraId="74924581" w14:textId="77777777" w:rsidR="00332355" w:rsidRDefault="00332355" w:rsidP="00332355">
      <w:pPr>
        <w:ind w:left="708"/>
        <w:jc w:val="both"/>
        <w:rPr>
          <w:rFonts w:ascii="Arial" w:hAnsi="Arial" w:cs="Arial"/>
          <w:b/>
        </w:rPr>
      </w:pPr>
    </w:p>
    <w:p w14:paraId="2A8148FF" w14:textId="77777777" w:rsidR="00332355" w:rsidRPr="00C01A7A" w:rsidRDefault="00332355" w:rsidP="00332355">
      <w:pPr>
        <w:ind w:left="708"/>
        <w:jc w:val="both"/>
        <w:rPr>
          <w:rFonts w:ascii="Arial" w:hAnsi="Arial" w:cs="Arial"/>
          <w:b/>
        </w:rPr>
      </w:pPr>
      <w:r w:rsidRPr="00C01A7A">
        <w:rPr>
          <w:rFonts w:ascii="Arial" w:hAnsi="Arial" w:cs="Arial"/>
          <w:b/>
        </w:rPr>
        <w:t>ACCESO A LA INFORMACIÓN PÚBLICA</w:t>
      </w:r>
    </w:p>
    <w:p w14:paraId="3CDA1E1A" w14:textId="77777777" w:rsidR="00332355" w:rsidRPr="00C01A7A" w:rsidRDefault="00332355" w:rsidP="00332355">
      <w:pPr>
        <w:ind w:left="708"/>
        <w:jc w:val="both"/>
        <w:rPr>
          <w:rFonts w:ascii="Arial" w:hAnsi="Arial" w:cs="Arial"/>
        </w:rPr>
      </w:pPr>
    </w:p>
    <w:p w14:paraId="16C19F85" w14:textId="77777777" w:rsidR="00332355" w:rsidRPr="00C01A7A" w:rsidRDefault="00332355" w:rsidP="00332355">
      <w:pPr>
        <w:ind w:left="708"/>
        <w:jc w:val="both"/>
        <w:rPr>
          <w:rFonts w:ascii="Arial" w:hAnsi="Arial" w:cs="Arial"/>
        </w:rPr>
      </w:pPr>
      <w:r w:rsidRPr="00C01A7A">
        <w:rPr>
          <w:rFonts w:ascii="Arial" w:hAnsi="Arial" w:cs="Arial"/>
        </w:rPr>
        <w:t>La sociedad para realizar un escrutinio público, debe obtener sin restricciones y de manera oportuna la información que requiera sobre el manejo que se hace de los recursos públicos. La responsabilidad del gobierno está en mejorar el marco regulatorio, los procesos de acceso a la información y el diseño institucional.</w:t>
      </w:r>
    </w:p>
    <w:p w14:paraId="1D115D27" w14:textId="77777777" w:rsidR="00332355" w:rsidRPr="00C01A7A" w:rsidRDefault="00332355" w:rsidP="00332355">
      <w:pPr>
        <w:ind w:left="708"/>
        <w:jc w:val="both"/>
        <w:rPr>
          <w:rFonts w:ascii="Arial" w:hAnsi="Arial" w:cs="Arial"/>
        </w:rPr>
      </w:pPr>
    </w:p>
    <w:p w14:paraId="3E2F5E9C" w14:textId="77777777" w:rsidR="00332355" w:rsidRPr="00C01A7A" w:rsidRDefault="00332355" w:rsidP="00332355">
      <w:pPr>
        <w:ind w:left="708"/>
        <w:jc w:val="both"/>
        <w:rPr>
          <w:rFonts w:ascii="Arial" w:hAnsi="Arial" w:cs="Arial"/>
          <w:b/>
        </w:rPr>
      </w:pPr>
      <w:r w:rsidRPr="00C01A7A">
        <w:rPr>
          <w:rFonts w:ascii="Arial" w:hAnsi="Arial" w:cs="Arial"/>
          <w:b/>
        </w:rPr>
        <w:t>Componente: Regulación.</w:t>
      </w:r>
    </w:p>
    <w:p w14:paraId="3A4D5E6A"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Lograr un Gobierno Transparente y Servidores Públicos comprometidos con la rendición de cuentas, revisando permanentemente la operatividad de las atribuciones legales que ejerce el Gobierno del Estado de Baja California Sur, a fin de responder a las prioridades sociales, eficiencia, transparencia y rendición de cuentas.</w:t>
      </w:r>
    </w:p>
    <w:p w14:paraId="452BD6E2"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Mejorar la gestión pública estatal, mediante el impulso a la modernización y reingeniería institucional para agilizar la prestación de los servicios a la población, aplicando un Programa de Evaluación, Profesionalización y Actualización de los Servidores Públicos.</w:t>
      </w:r>
    </w:p>
    <w:p w14:paraId="3DDF75CB" w14:textId="77777777" w:rsidR="00332355" w:rsidRDefault="00332355" w:rsidP="00332355">
      <w:pPr>
        <w:jc w:val="both"/>
        <w:rPr>
          <w:rFonts w:ascii="Arial" w:hAnsi="Arial" w:cs="Arial"/>
        </w:rPr>
      </w:pPr>
    </w:p>
    <w:p w14:paraId="40B6B07B" w14:textId="77777777" w:rsidR="00332355" w:rsidRPr="00C01A7A" w:rsidRDefault="00332355" w:rsidP="00332355">
      <w:pPr>
        <w:ind w:left="1428"/>
        <w:jc w:val="both"/>
        <w:rPr>
          <w:rFonts w:ascii="Arial" w:hAnsi="Arial" w:cs="Arial"/>
        </w:rPr>
      </w:pPr>
    </w:p>
    <w:p w14:paraId="3B9D4051" w14:textId="77777777" w:rsidR="00332355" w:rsidRPr="00C01A7A" w:rsidRDefault="00332355" w:rsidP="00332355">
      <w:pPr>
        <w:ind w:left="708"/>
        <w:jc w:val="both"/>
        <w:rPr>
          <w:rFonts w:ascii="Arial" w:hAnsi="Arial" w:cs="Arial"/>
          <w:b/>
        </w:rPr>
      </w:pPr>
      <w:r w:rsidRPr="00C01A7A">
        <w:rPr>
          <w:rFonts w:ascii="Arial" w:hAnsi="Arial" w:cs="Arial"/>
          <w:b/>
        </w:rPr>
        <w:t>Componente: Derecho de acceso a la información</w:t>
      </w:r>
    </w:p>
    <w:p w14:paraId="1AB930E7"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Establecer una ruta crítica para garantizar a las personas su derecho a la información en congruencia con el marco legal.</w:t>
      </w:r>
    </w:p>
    <w:p w14:paraId="4D95E0B7"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Generar un Gobierno cercano y moderno, basado en un padrón con identificación única de beneficiarios de los programas sociales, haciendo uso de tecnologías de la información.</w:t>
      </w:r>
    </w:p>
    <w:p w14:paraId="09DA9B4F" w14:textId="77777777" w:rsidR="00332355" w:rsidRPr="00C01A7A" w:rsidRDefault="00332355" w:rsidP="00332355">
      <w:pPr>
        <w:ind w:left="708"/>
        <w:jc w:val="both"/>
        <w:rPr>
          <w:rFonts w:ascii="Arial" w:hAnsi="Arial" w:cs="Arial"/>
        </w:rPr>
      </w:pPr>
    </w:p>
    <w:p w14:paraId="2284DC79" w14:textId="77777777" w:rsidR="00332355" w:rsidRDefault="00332355" w:rsidP="00332355">
      <w:pPr>
        <w:ind w:left="708"/>
        <w:jc w:val="both"/>
        <w:rPr>
          <w:rFonts w:ascii="Arial" w:hAnsi="Arial" w:cs="Arial"/>
          <w:b/>
        </w:rPr>
      </w:pPr>
    </w:p>
    <w:p w14:paraId="5E0ADF54" w14:textId="77777777" w:rsidR="00332355" w:rsidRPr="00C01A7A" w:rsidRDefault="00332355" w:rsidP="00332355">
      <w:pPr>
        <w:ind w:left="708"/>
        <w:jc w:val="both"/>
        <w:rPr>
          <w:rFonts w:ascii="Arial" w:hAnsi="Arial" w:cs="Arial"/>
          <w:b/>
        </w:rPr>
      </w:pPr>
      <w:r w:rsidRPr="00C01A7A">
        <w:rPr>
          <w:rFonts w:ascii="Arial" w:hAnsi="Arial" w:cs="Arial"/>
          <w:b/>
        </w:rPr>
        <w:t>Componente: Transparencia y eficiencia institucional</w:t>
      </w:r>
    </w:p>
    <w:p w14:paraId="62267D65"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Presentar anualmente por los Servidores Públicos la declaración de situación patrimonial, declaración fiscal y declaración de conflicto de intereses, a fin de transparentar su actuación en el ejercicio de sus funciones.</w:t>
      </w:r>
    </w:p>
    <w:p w14:paraId="79A56A66" w14:textId="77777777" w:rsidR="00332355" w:rsidRPr="00B82342" w:rsidRDefault="00332355" w:rsidP="00332355">
      <w:pPr>
        <w:widowControl/>
        <w:numPr>
          <w:ilvl w:val="0"/>
          <w:numId w:val="7"/>
        </w:numPr>
        <w:autoSpaceDE/>
        <w:autoSpaceDN/>
        <w:jc w:val="both"/>
        <w:rPr>
          <w:rFonts w:ascii="Arial" w:hAnsi="Arial" w:cs="Arial"/>
        </w:rPr>
      </w:pPr>
      <w:r w:rsidRPr="00C01A7A">
        <w:rPr>
          <w:rFonts w:ascii="Arial" w:hAnsi="Arial" w:cs="Arial"/>
        </w:rPr>
        <w:t>Movilizar a los servidores públicos en la participación constante de procesos de actualización, capacitación y reforzamiento de competencias para un mejor servicio público y más eficiente.</w:t>
      </w:r>
    </w:p>
    <w:p w14:paraId="59EFBBAC" w14:textId="77777777" w:rsidR="00332355" w:rsidRDefault="00332355" w:rsidP="00332355">
      <w:pPr>
        <w:ind w:left="708"/>
        <w:jc w:val="both"/>
        <w:rPr>
          <w:rFonts w:ascii="Arial" w:hAnsi="Arial" w:cs="Arial"/>
          <w:b/>
        </w:rPr>
      </w:pPr>
    </w:p>
    <w:p w14:paraId="5CFF8F9F" w14:textId="77777777" w:rsidR="00332355" w:rsidRDefault="00332355" w:rsidP="00332355">
      <w:pPr>
        <w:ind w:left="708"/>
        <w:jc w:val="both"/>
        <w:rPr>
          <w:rFonts w:ascii="Arial" w:hAnsi="Arial" w:cs="Arial"/>
          <w:b/>
        </w:rPr>
      </w:pPr>
    </w:p>
    <w:p w14:paraId="5335B44E" w14:textId="77777777" w:rsidR="00332355" w:rsidRPr="00C01A7A" w:rsidRDefault="00332355" w:rsidP="00332355">
      <w:pPr>
        <w:ind w:left="708"/>
        <w:jc w:val="both"/>
        <w:rPr>
          <w:rFonts w:ascii="Arial" w:hAnsi="Arial" w:cs="Arial"/>
          <w:b/>
        </w:rPr>
      </w:pPr>
      <w:r w:rsidRPr="00C01A7A">
        <w:rPr>
          <w:rFonts w:ascii="Arial" w:hAnsi="Arial" w:cs="Arial"/>
          <w:b/>
        </w:rPr>
        <w:lastRenderedPageBreak/>
        <w:t>RENDICIÓN DE CUENTAS</w:t>
      </w:r>
    </w:p>
    <w:p w14:paraId="4E53039B" w14:textId="77777777" w:rsidR="00332355" w:rsidRPr="00C01A7A" w:rsidRDefault="00332355" w:rsidP="00332355">
      <w:pPr>
        <w:ind w:left="708"/>
        <w:jc w:val="both"/>
        <w:rPr>
          <w:rFonts w:ascii="Arial" w:hAnsi="Arial" w:cs="Arial"/>
        </w:rPr>
      </w:pPr>
    </w:p>
    <w:p w14:paraId="61BE2108" w14:textId="77777777" w:rsidR="00332355" w:rsidRPr="00BD4BD5" w:rsidRDefault="00332355" w:rsidP="00332355">
      <w:pPr>
        <w:ind w:left="708"/>
        <w:jc w:val="both"/>
        <w:rPr>
          <w:rFonts w:ascii="Arial" w:hAnsi="Arial" w:cs="Arial"/>
        </w:rPr>
      </w:pPr>
      <w:r w:rsidRPr="00C01A7A">
        <w:rPr>
          <w:rFonts w:ascii="Arial" w:hAnsi="Arial" w:cs="Arial"/>
        </w:rPr>
        <w:t xml:space="preserve">Los recursos públicos se deben gestionar para dar resultados a la sociedad. El gobierno debe responsabilizarse por la eficacia de sus acciones y dar cuenta ante la población de cualquier desvío en el logro de objetivos. Avanzar en la implementación del Presupuesto basado en Resultados y el Sistema de Evaluación del Desempeño, así como cumplir con todos los requisitos para transparentar la información presupuestal, es la estrategia para contar con un gobierno transparente y </w:t>
      </w:r>
      <w:r>
        <w:rPr>
          <w:rFonts w:ascii="Arial" w:hAnsi="Arial" w:cs="Arial"/>
        </w:rPr>
        <w:t>eficaz.</w:t>
      </w:r>
    </w:p>
    <w:p w14:paraId="560613EF" w14:textId="77777777" w:rsidR="00332355" w:rsidRDefault="00332355" w:rsidP="00332355">
      <w:pPr>
        <w:ind w:left="708"/>
        <w:jc w:val="both"/>
        <w:rPr>
          <w:rFonts w:ascii="Arial" w:hAnsi="Arial" w:cs="Arial"/>
          <w:b/>
        </w:rPr>
      </w:pPr>
    </w:p>
    <w:p w14:paraId="4237A478" w14:textId="77777777" w:rsidR="00332355" w:rsidRPr="00C01A7A" w:rsidRDefault="00332355" w:rsidP="00332355">
      <w:pPr>
        <w:ind w:left="708"/>
        <w:jc w:val="both"/>
        <w:rPr>
          <w:rFonts w:ascii="Arial" w:hAnsi="Arial" w:cs="Arial"/>
          <w:b/>
        </w:rPr>
      </w:pPr>
    </w:p>
    <w:p w14:paraId="6BAD77F7" w14:textId="77777777" w:rsidR="00332355" w:rsidRPr="00C01A7A" w:rsidRDefault="00332355" w:rsidP="00332355">
      <w:pPr>
        <w:ind w:left="708"/>
        <w:jc w:val="both"/>
        <w:rPr>
          <w:rFonts w:ascii="Arial" w:hAnsi="Arial" w:cs="Arial"/>
          <w:b/>
        </w:rPr>
      </w:pPr>
      <w:r w:rsidRPr="00C01A7A">
        <w:rPr>
          <w:rFonts w:ascii="Arial" w:hAnsi="Arial" w:cs="Arial"/>
          <w:b/>
        </w:rPr>
        <w:t>Componente: Presupuesto basado en Resultados.</w:t>
      </w:r>
    </w:p>
    <w:p w14:paraId="78E03FE7"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Contribuir a una administración pública estatal eficaz, eficiente y transparente, poniendo a disposición de la sociedad información veraz, confiable, oportuna y garantizando su derecho a la información, con una estructura orgánica moderna, ordenada y orientada a elevar la eficacia y efectividad de la administración pública, incorporando tecnologías de la información para una mayor eficiencia y transparencia en las áreas de recursos humanos, recursos materiales e inventarios.</w:t>
      </w:r>
    </w:p>
    <w:p w14:paraId="4E0086D0" w14:textId="77777777" w:rsidR="00332355" w:rsidRDefault="00332355" w:rsidP="00332355">
      <w:pPr>
        <w:ind w:left="708"/>
        <w:jc w:val="both"/>
        <w:rPr>
          <w:rFonts w:ascii="Arial" w:hAnsi="Arial" w:cs="Arial"/>
        </w:rPr>
      </w:pPr>
    </w:p>
    <w:p w14:paraId="0540CA2F" w14:textId="77777777" w:rsidR="00332355" w:rsidRPr="00C01A7A" w:rsidRDefault="00332355" w:rsidP="00332355">
      <w:pPr>
        <w:ind w:left="708"/>
        <w:jc w:val="both"/>
        <w:rPr>
          <w:rFonts w:ascii="Arial" w:hAnsi="Arial" w:cs="Arial"/>
        </w:rPr>
      </w:pPr>
    </w:p>
    <w:p w14:paraId="219920C7" w14:textId="77777777" w:rsidR="00332355" w:rsidRPr="00C01A7A" w:rsidRDefault="00332355" w:rsidP="00332355">
      <w:pPr>
        <w:ind w:left="708"/>
        <w:jc w:val="both"/>
        <w:rPr>
          <w:rFonts w:ascii="Arial" w:hAnsi="Arial" w:cs="Arial"/>
          <w:b/>
        </w:rPr>
      </w:pPr>
      <w:r w:rsidRPr="00C01A7A">
        <w:rPr>
          <w:rFonts w:ascii="Arial" w:hAnsi="Arial" w:cs="Arial"/>
          <w:b/>
        </w:rPr>
        <w:t>Componente: Información presupuestal</w:t>
      </w:r>
    </w:p>
    <w:p w14:paraId="0A8B3283"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Instrumentar los mecanismos necesarios que deriven en una mayor disciplina en el uso de los recursos públicos, estableciendo criterios de racionalidad y austeridad.</w:t>
      </w:r>
    </w:p>
    <w:p w14:paraId="191D7241" w14:textId="77777777" w:rsidR="00332355" w:rsidRDefault="00332355" w:rsidP="00332355">
      <w:pPr>
        <w:ind w:left="708"/>
        <w:jc w:val="both"/>
        <w:rPr>
          <w:rFonts w:ascii="Arial" w:hAnsi="Arial" w:cs="Arial"/>
        </w:rPr>
      </w:pPr>
    </w:p>
    <w:p w14:paraId="19B4F6F7" w14:textId="77777777" w:rsidR="00332355" w:rsidRPr="00C01A7A" w:rsidRDefault="00332355" w:rsidP="00332355">
      <w:pPr>
        <w:ind w:left="708"/>
        <w:jc w:val="both"/>
        <w:rPr>
          <w:rFonts w:ascii="Arial" w:hAnsi="Arial" w:cs="Arial"/>
        </w:rPr>
      </w:pPr>
    </w:p>
    <w:p w14:paraId="4E7322EB" w14:textId="77777777" w:rsidR="00332355" w:rsidRPr="00C01A7A" w:rsidRDefault="00332355" w:rsidP="00332355">
      <w:pPr>
        <w:ind w:left="708"/>
        <w:jc w:val="both"/>
        <w:rPr>
          <w:rFonts w:ascii="Arial" w:hAnsi="Arial" w:cs="Arial"/>
          <w:b/>
        </w:rPr>
      </w:pPr>
      <w:r w:rsidRPr="00C01A7A">
        <w:rPr>
          <w:rFonts w:ascii="Arial" w:hAnsi="Arial" w:cs="Arial"/>
          <w:b/>
        </w:rPr>
        <w:t>Componente: Gobierno electrónico</w:t>
      </w:r>
    </w:p>
    <w:p w14:paraId="320F6C43" w14:textId="77777777" w:rsidR="00332355" w:rsidRPr="00F94B94" w:rsidRDefault="00332355" w:rsidP="00332355">
      <w:pPr>
        <w:widowControl/>
        <w:numPr>
          <w:ilvl w:val="0"/>
          <w:numId w:val="7"/>
        </w:numPr>
        <w:autoSpaceDE/>
        <w:autoSpaceDN/>
        <w:jc w:val="both"/>
        <w:rPr>
          <w:rFonts w:ascii="Arial" w:hAnsi="Arial" w:cs="Arial"/>
        </w:rPr>
      </w:pPr>
      <w:r w:rsidRPr="00C01A7A">
        <w:rPr>
          <w:rFonts w:ascii="Arial" w:hAnsi="Arial" w:cs="Arial"/>
        </w:rPr>
        <w:t>Rediseñar normas y políticas que transformen a la administración en un gobierno electrónico que esté a la vanguardia a nivel nacional, adaptando nuevas tecnologías para el desarrollo y certificación de los procesos y procedimientos de los servicios públicos, especialmente en trámites de recaudación.</w:t>
      </w:r>
    </w:p>
    <w:bookmarkEnd w:id="4"/>
    <w:p w14:paraId="14B9067B" w14:textId="77777777" w:rsidR="00332355" w:rsidRDefault="00332355" w:rsidP="00332355">
      <w:pPr>
        <w:ind w:left="708"/>
        <w:jc w:val="center"/>
        <w:rPr>
          <w:rFonts w:ascii="Arial" w:hAnsi="Arial" w:cs="Arial"/>
          <w:b/>
        </w:rPr>
      </w:pPr>
    </w:p>
    <w:p w14:paraId="193A62BF" w14:textId="77777777" w:rsidR="00332355" w:rsidRDefault="00332355" w:rsidP="00332355">
      <w:pPr>
        <w:ind w:left="708"/>
        <w:jc w:val="center"/>
        <w:rPr>
          <w:rFonts w:ascii="Arial" w:hAnsi="Arial" w:cs="Arial"/>
          <w:b/>
        </w:rPr>
      </w:pPr>
    </w:p>
    <w:p w14:paraId="6FEAE67E" w14:textId="77777777" w:rsidR="00332355" w:rsidRDefault="00332355" w:rsidP="00332355">
      <w:pPr>
        <w:ind w:left="708"/>
        <w:jc w:val="center"/>
        <w:rPr>
          <w:rFonts w:ascii="Arial" w:hAnsi="Arial" w:cs="Arial"/>
          <w:b/>
        </w:rPr>
      </w:pPr>
    </w:p>
    <w:p w14:paraId="219956F4" w14:textId="77777777" w:rsidR="00332355" w:rsidRDefault="00332355" w:rsidP="00332355">
      <w:pPr>
        <w:ind w:left="708"/>
        <w:jc w:val="center"/>
        <w:rPr>
          <w:rFonts w:ascii="Arial" w:hAnsi="Arial" w:cs="Arial"/>
          <w:b/>
        </w:rPr>
      </w:pPr>
    </w:p>
    <w:p w14:paraId="12A986C4" w14:textId="77777777" w:rsidR="00332355" w:rsidRDefault="00332355" w:rsidP="00332355">
      <w:pPr>
        <w:ind w:left="708"/>
        <w:jc w:val="center"/>
        <w:rPr>
          <w:rFonts w:ascii="Arial" w:hAnsi="Arial" w:cs="Arial"/>
          <w:b/>
        </w:rPr>
      </w:pPr>
    </w:p>
    <w:p w14:paraId="0CA3C28E" w14:textId="77777777" w:rsidR="00332355" w:rsidRDefault="00332355" w:rsidP="00332355">
      <w:pPr>
        <w:ind w:left="708"/>
        <w:jc w:val="center"/>
        <w:rPr>
          <w:rFonts w:ascii="Arial" w:hAnsi="Arial" w:cs="Arial"/>
          <w:b/>
        </w:rPr>
      </w:pPr>
    </w:p>
    <w:p w14:paraId="4DC5C412" w14:textId="69E34A1F" w:rsidR="00332355" w:rsidRDefault="00332355" w:rsidP="00332355">
      <w:pPr>
        <w:rPr>
          <w:rFonts w:ascii="Arial" w:hAnsi="Arial" w:cs="Arial"/>
          <w:b/>
        </w:rPr>
      </w:pPr>
    </w:p>
    <w:p w14:paraId="36FFB27B" w14:textId="77777777" w:rsidR="00332355" w:rsidRDefault="00332355" w:rsidP="00332355">
      <w:pPr>
        <w:ind w:left="708"/>
        <w:jc w:val="center"/>
        <w:rPr>
          <w:rFonts w:ascii="Arial" w:hAnsi="Arial" w:cs="Arial"/>
          <w:b/>
        </w:rPr>
      </w:pPr>
    </w:p>
    <w:p w14:paraId="0A6EE2DE" w14:textId="77777777" w:rsidR="00332355" w:rsidRDefault="00332355" w:rsidP="00332355">
      <w:pPr>
        <w:ind w:left="708"/>
        <w:jc w:val="center"/>
        <w:rPr>
          <w:rFonts w:ascii="Arial" w:hAnsi="Arial" w:cs="Arial"/>
          <w:b/>
        </w:rPr>
      </w:pPr>
    </w:p>
    <w:p w14:paraId="0847EF8B" w14:textId="77777777" w:rsidR="00712CEC" w:rsidRDefault="00712CEC" w:rsidP="00332355">
      <w:pPr>
        <w:ind w:left="708"/>
        <w:jc w:val="center"/>
        <w:rPr>
          <w:rFonts w:ascii="Arial" w:hAnsi="Arial" w:cs="Arial"/>
          <w:b/>
        </w:rPr>
      </w:pPr>
    </w:p>
    <w:p w14:paraId="5F8B85CA" w14:textId="77777777" w:rsidR="00332355" w:rsidRDefault="00332355" w:rsidP="00332355">
      <w:pPr>
        <w:ind w:left="708"/>
        <w:jc w:val="center"/>
        <w:rPr>
          <w:rFonts w:ascii="Arial" w:hAnsi="Arial" w:cs="Arial"/>
          <w:b/>
        </w:rPr>
      </w:pPr>
    </w:p>
    <w:p w14:paraId="5B020B61" w14:textId="188FCBD6" w:rsidR="00332355" w:rsidRPr="00AE4E52" w:rsidRDefault="00332355" w:rsidP="00332355">
      <w:pPr>
        <w:ind w:left="708"/>
        <w:jc w:val="center"/>
        <w:rPr>
          <w:rFonts w:ascii="Arial" w:hAnsi="Arial" w:cs="Arial"/>
          <w:b/>
        </w:rPr>
      </w:pPr>
      <w:r w:rsidRPr="00C01A7A">
        <w:rPr>
          <w:rFonts w:ascii="Arial" w:hAnsi="Arial" w:cs="Arial"/>
          <w:b/>
        </w:rPr>
        <w:lastRenderedPageBreak/>
        <w:t>DIVERSIFICACIÓN ECONÓMICA</w:t>
      </w:r>
    </w:p>
    <w:p w14:paraId="787B72EF" w14:textId="77777777" w:rsidR="00332355" w:rsidRPr="00C01A7A" w:rsidRDefault="00332355" w:rsidP="00332355">
      <w:pPr>
        <w:ind w:left="708"/>
        <w:jc w:val="both"/>
        <w:rPr>
          <w:rFonts w:ascii="Arial" w:hAnsi="Arial" w:cs="Arial"/>
        </w:rPr>
      </w:pPr>
    </w:p>
    <w:p w14:paraId="32F52DD7" w14:textId="77777777" w:rsidR="00332355" w:rsidRPr="00C01A7A" w:rsidRDefault="00332355" w:rsidP="00332355">
      <w:pPr>
        <w:ind w:left="708"/>
        <w:jc w:val="both"/>
        <w:rPr>
          <w:rFonts w:ascii="Arial" w:hAnsi="Arial" w:cs="Arial"/>
          <w:b/>
        </w:rPr>
      </w:pPr>
      <w:r w:rsidRPr="00C01A7A">
        <w:rPr>
          <w:rFonts w:ascii="Arial" w:hAnsi="Arial" w:cs="Arial"/>
          <w:b/>
        </w:rPr>
        <w:t>Objetivo</w:t>
      </w:r>
    </w:p>
    <w:p w14:paraId="02EC640E" w14:textId="77777777" w:rsidR="00332355" w:rsidRPr="00C01A7A" w:rsidRDefault="00332355" w:rsidP="00332355">
      <w:pPr>
        <w:ind w:left="708"/>
        <w:jc w:val="both"/>
        <w:rPr>
          <w:rFonts w:ascii="Arial" w:hAnsi="Arial" w:cs="Arial"/>
        </w:rPr>
      </w:pPr>
    </w:p>
    <w:p w14:paraId="41C7237C" w14:textId="77777777" w:rsidR="00332355" w:rsidRPr="00C01A7A" w:rsidRDefault="00332355" w:rsidP="00332355">
      <w:pPr>
        <w:ind w:left="708"/>
        <w:jc w:val="both"/>
        <w:rPr>
          <w:rFonts w:ascii="Arial" w:hAnsi="Arial" w:cs="Arial"/>
        </w:rPr>
      </w:pPr>
      <w:r w:rsidRPr="00C01A7A">
        <w:rPr>
          <w:rFonts w:ascii="Arial" w:hAnsi="Arial" w:cs="Arial"/>
        </w:rPr>
        <w:t>El fortalecer y diversificar los motores económicos para elevar la competitividad, promoviendo el crecimiento sustentable, recuperando el dinamismo de la actividad económica de la Entidad, generando de forma oportuna y suficiente los satisfactores básicos y de bienestar que la sociedad demanda, superando las asimetrías y fortaleciendo el mercado interno, configurando así una estructura productiva equilibrada sectorial y regional.</w:t>
      </w:r>
    </w:p>
    <w:p w14:paraId="0FA920F2" w14:textId="77777777" w:rsidR="00332355" w:rsidRPr="00C01A7A" w:rsidRDefault="00332355" w:rsidP="00332355">
      <w:pPr>
        <w:ind w:left="708"/>
        <w:jc w:val="both"/>
        <w:rPr>
          <w:rFonts w:ascii="Arial" w:hAnsi="Arial" w:cs="Arial"/>
        </w:rPr>
      </w:pPr>
    </w:p>
    <w:p w14:paraId="6661A6AC" w14:textId="77777777" w:rsidR="00332355" w:rsidRDefault="00332355" w:rsidP="00332355">
      <w:pPr>
        <w:ind w:left="708"/>
        <w:jc w:val="both"/>
        <w:rPr>
          <w:rFonts w:ascii="Arial" w:hAnsi="Arial" w:cs="Arial"/>
          <w:b/>
        </w:rPr>
      </w:pPr>
    </w:p>
    <w:p w14:paraId="4B440E9E" w14:textId="77777777" w:rsidR="00332355" w:rsidRPr="00C01A7A" w:rsidRDefault="00332355" w:rsidP="00332355">
      <w:pPr>
        <w:ind w:left="708"/>
        <w:jc w:val="both"/>
        <w:rPr>
          <w:rFonts w:ascii="Arial" w:hAnsi="Arial" w:cs="Arial"/>
          <w:b/>
        </w:rPr>
      </w:pPr>
      <w:r w:rsidRPr="00C01A7A">
        <w:rPr>
          <w:rFonts w:ascii="Arial" w:hAnsi="Arial" w:cs="Arial"/>
          <w:b/>
        </w:rPr>
        <w:t>Estrategia</w:t>
      </w:r>
    </w:p>
    <w:p w14:paraId="0CF1A017" w14:textId="77777777" w:rsidR="00332355" w:rsidRPr="00C01A7A" w:rsidRDefault="00332355" w:rsidP="00332355">
      <w:pPr>
        <w:ind w:left="708"/>
        <w:jc w:val="both"/>
        <w:rPr>
          <w:rFonts w:ascii="Arial" w:hAnsi="Arial" w:cs="Arial"/>
        </w:rPr>
      </w:pPr>
    </w:p>
    <w:p w14:paraId="2C9739EB" w14:textId="77777777" w:rsidR="00332355" w:rsidRDefault="00332355" w:rsidP="00332355">
      <w:pPr>
        <w:ind w:left="708"/>
        <w:jc w:val="both"/>
        <w:rPr>
          <w:rFonts w:ascii="Arial" w:hAnsi="Arial" w:cs="Arial"/>
        </w:rPr>
      </w:pPr>
      <w:r w:rsidRPr="00C01A7A">
        <w:rPr>
          <w:rFonts w:ascii="Arial" w:hAnsi="Arial" w:cs="Arial"/>
        </w:rPr>
        <w:t xml:space="preserve">El binomio competitividad-crecimiento económico tiene que considerar las características de las regiones y las necesidades desde lo local. Por tal motivo, este eje contempla dos estrategias: La </w:t>
      </w:r>
      <w:r w:rsidRPr="00C01A7A">
        <w:rPr>
          <w:rFonts w:ascii="Arial" w:hAnsi="Arial" w:cs="Arial"/>
          <w:b/>
        </w:rPr>
        <w:t>competitividad</w:t>
      </w:r>
      <w:r w:rsidRPr="00C01A7A">
        <w:rPr>
          <w:rFonts w:ascii="Arial" w:hAnsi="Arial" w:cs="Arial"/>
        </w:rPr>
        <w:t xml:space="preserve"> como factor primordial para elevar productividad; y el </w:t>
      </w:r>
      <w:r w:rsidRPr="00C01A7A">
        <w:rPr>
          <w:rFonts w:ascii="Arial" w:hAnsi="Arial" w:cs="Arial"/>
          <w:b/>
        </w:rPr>
        <w:t>crecimiento sustentable</w:t>
      </w:r>
      <w:r w:rsidRPr="00C01A7A">
        <w:rPr>
          <w:rFonts w:ascii="Arial" w:hAnsi="Arial" w:cs="Arial"/>
        </w:rPr>
        <w:t xml:space="preserve"> como base productiva de la entidad. Con la primera, se generarán condiciones para promover e impulsar</w:t>
      </w:r>
    </w:p>
    <w:p w14:paraId="4095C29D" w14:textId="77777777" w:rsidR="00332355" w:rsidRDefault="00332355" w:rsidP="00332355">
      <w:pPr>
        <w:ind w:left="708"/>
        <w:jc w:val="both"/>
        <w:rPr>
          <w:rFonts w:ascii="Arial" w:hAnsi="Arial" w:cs="Arial"/>
        </w:rPr>
      </w:pPr>
    </w:p>
    <w:p w14:paraId="4C57DD7F" w14:textId="77777777" w:rsidR="00332355" w:rsidRDefault="00332355" w:rsidP="00332355">
      <w:pPr>
        <w:ind w:left="708"/>
        <w:jc w:val="both"/>
        <w:rPr>
          <w:rFonts w:ascii="Arial" w:hAnsi="Arial" w:cs="Arial"/>
        </w:rPr>
      </w:pPr>
      <w:r w:rsidRPr="00C01A7A">
        <w:rPr>
          <w:rFonts w:ascii="Arial" w:hAnsi="Arial" w:cs="Arial"/>
        </w:rPr>
        <w:t>la participación creciente de la inversión productiva multisectorial y regional, de origen local, nacional y extranjera. El crecimiento se logrará también con el fortalecimiento del mercado interno a través del despliegue y aprovechamiento de la fuerza impulsora del sector terciario, y el direccionamiento selectivo de la inversión productiva a las regiones y municipios con menor desarrollo relativo, con la vinculación virtuosa de la academia y la ciencia con el sector productivo, así como la concurrencia y coordinación interinstitucional de los tres niveles de gobierno.</w:t>
      </w:r>
    </w:p>
    <w:p w14:paraId="61D93085" w14:textId="77777777" w:rsidR="00332355" w:rsidRDefault="00332355" w:rsidP="00332355">
      <w:pPr>
        <w:ind w:left="708"/>
        <w:jc w:val="both"/>
        <w:rPr>
          <w:rFonts w:ascii="Arial" w:hAnsi="Arial" w:cs="Arial"/>
          <w:b/>
        </w:rPr>
      </w:pPr>
    </w:p>
    <w:p w14:paraId="642740EC" w14:textId="77777777" w:rsidR="00332355" w:rsidRDefault="00332355" w:rsidP="00332355">
      <w:pPr>
        <w:ind w:left="708"/>
        <w:jc w:val="center"/>
        <w:rPr>
          <w:rFonts w:ascii="Arial" w:hAnsi="Arial" w:cs="Arial"/>
          <w:b/>
        </w:rPr>
      </w:pPr>
    </w:p>
    <w:p w14:paraId="621BC0F5" w14:textId="77777777" w:rsidR="00332355" w:rsidRDefault="00332355" w:rsidP="00332355">
      <w:pPr>
        <w:ind w:left="708"/>
        <w:jc w:val="center"/>
        <w:rPr>
          <w:rFonts w:ascii="Arial" w:hAnsi="Arial" w:cs="Arial"/>
          <w:b/>
        </w:rPr>
      </w:pPr>
    </w:p>
    <w:p w14:paraId="50F27912" w14:textId="1F06C762" w:rsidR="00332355" w:rsidRPr="00C01A7A" w:rsidRDefault="00332355" w:rsidP="00332355">
      <w:pPr>
        <w:ind w:left="708"/>
        <w:jc w:val="center"/>
        <w:rPr>
          <w:rFonts w:ascii="Arial" w:hAnsi="Arial" w:cs="Arial"/>
          <w:b/>
        </w:rPr>
      </w:pPr>
      <w:r w:rsidRPr="00C01A7A">
        <w:rPr>
          <w:rFonts w:ascii="Arial" w:hAnsi="Arial" w:cs="Arial"/>
          <w:b/>
        </w:rPr>
        <w:t>COMPETITIVIDAD</w:t>
      </w:r>
    </w:p>
    <w:p w14:paraId="011B917E" w14:textId="77777777" w:rsidR="00332355" w:rsidRPr="00C01A7A" w:rsidRDefault="00332355" w:rsidP="00332355">
      <w:pPr>
        <w:ind w:left="708"/>
        <w:jc w:val="both"/>
        <w:rPr>
          <w:rFonts w:ascii="Arial" w:hAnsi="Arial" w:cs="Arial"/>
        </w:rPr>
      </w:pPr>
    </w:p>
    <w:p w14:paraId="19A93C1C" w14:textId="77777777" w:rsidR="00332355" w:rsidRDefault="00332355" w:rsidP="00332355">
      <w:pPr>
        <w:ind w:left="708"/>
        <w:jc w:val="both"/>
        <w:rPr>
          <w:rFonts w:ascii="Arial" w:hAnsi="Arial" w:cs="Arial"/>
        </w:rPr>
      </w:pPr>
      <w:r w:rsidRPr="00C01A7A">
        <w:rPr>
          <w:rFonts w:ascii="Arial" w:hAnsi="Arial" w:cs="Arial"/>
        </w:rPr>
        <w:t>Es el factor primordial para elevar la productividad del Estado. Es una forma de medir la economía en relación a los demás, es la capacidad para atraer y retener talento e inversión. Se trata, en este sentido, de impulsar el desarrollo de las micro, pequeñas y medianas empresas del Estado a través de un marco normativo adecuado a sus necesi</w:t>
      </w:r>
      <w:r>
        <w:rPr>
          <w:rFonts w:ascii="Arial" w:hAnsi="Arial" w:cs="Arial"/>
        </w:rPr>
        <w:t>dades e impacto multisectorial.</w:t>
      </w:r>
    </w:p>
    <w:p w14:paraId="0C73AD88" w14:textId="77777777" w:rsidR="00332355" w:rsidRDefault="00332355" w:rsidP="00332355">
      <w:pPr>
        <w:ind w:left="708"/>
        <w:jc w:val="both"/>
        <w:rPr>
          <w:rFonts w:ascii="Arial" w:hAnsi="Arial" w:cs="Arial"/>
        </w:rPr>
      </w:pPr>
    </w:p>
    <w:p w14:paraId="4CD4F197" w14:textId="77777777" w:rsidR="00332355" w:rsidRDefault="00332355" w:rsidP="00332355">
      <w:pPr>
        <w:ind w:left="708"/>
        <w:jc w:val="both"/>
        <w:rPr>
          <w:rFonts w:ascii="Arial" w:hAnsi="Arial" w:cs="Arial"/>
        </w:rPr>
      </w:pPr>
    </w:p>
    <w:p w14:paraId="25829F5B" w14:textId="7AF48E09" w:rsidR="00332355" w:rsidRDefault="00332355" w:rsidP="00332355">
      <w:pPr>
        <w:jc w:val="both"/>
        <w:rPr>
          <w:rFonts w:ascii="Arial" w:hAnsi="Arial" w:cs="Arial"/>
        </w:rPr>
      </w:pPr>
    </w:p>
    <w:p w14:paraId="12F9E50F" w14:textId="77777777" w:rsidR="00332355" w:rsidRDefault="00332355" w:rsidP="00332355">
      <w:pPr>
        <w:jc w:val="both"/>
        <w:rPr>
          <w:rFonts w:ascii="Arial" w:hAnsi="Arial" w:cs="Arial"/>
        </w:rPr>
      </w:pPr>
    </w:p>
    <w:p w14:paraId="178C001B" w14:textId="77777777" w:rsidR="00332355" w:rsidRDefault="00332355" w:rsidP="00332355">
      <w:pPr>
        <w:jc w:val="both"/>
        <w:rPr>
          <w:rFonts w:ascii="Arial" w:hAnsi="Arial" w:cs="Arial"/>
        </w:rPr>
      </w:pPr>
    </w:p>
    <w:p w14:paraId="1F281D0F" w14:textId="77777777" w:rsidR="00332355" w:rsidRPr="00C01A7A" w:rsidRDefault="00332355" w:rsidP="00332355">
      <w:pPr>
        <w:jc w:val="both"/>
        <w:rPr>
          <w:rFonts w:ascii="Arial" w:hAnsi="Arial" w:cs="Arial"/>
        </w:rPr>
      </w:pPr>
    </w:p>
    <w:tbl>
      <w:tblPr>
        <w:tblW w:w="13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3402"/>
        <w:gridCol w:w="3402"/>
        <w:gridCol w:w="3544"/>
      </w:tblGrid>
      <w:tr w:rsidR="00332355" w:rsidRPr="00C01A7A" w14:paraId="604F2F4D" w14:textId="77777777" w:rsidTr="00917895">
        <w:trPr>
          <w:jc w:val="center"/>
        </w:trPr>
        <w:tc>
          <w:tcPr>
            <w:tcW w:w="13717" w:type="dxa"/>
            <w:gridSpan w:val="4"/>
            <w:shd w:val="clear" w:color="auto" w:fill="auto"/>
          </w:tcPr>
          <w:p w14:paraId="60EF885D" w14:textId="77777777" w:rsidR="00332355" w:rsidRPr="00C01A7A" w:rsidRDefault="00332355" w:rsidP="00917895">
            <w:pPr>
              <w:jc w:val="center"/>
              <w:rPr>
                <w:rFonts w:ascii="Arial" w:hAnsi="Arial" w:cs="Arial"/>
                <w:b/>
              </w:rPr>
            </w:pPr>
            <w:r w:rsidRPr="00C01A7A">
              <w:rPr>
                <w:rFonts w:ascii="Arial" w:hAnsi="Arial" w:cs="Arial"/>
                <w:b/>
              </w:rPr>
              <w:lastRenderedPageBreak/>
              <w:t xml:space="preserve">C o m p o n e n t e s   d e   </w:t>
            </w:r>
            <w:proofErr w:type="spellStart"/>
            <w:r w:rsidRPr="00C01A7A">
              <w:rPr>
                <w:rFonts w:ascii="Arial" w:hAnsi="Arial" w:cs="Arial"/>
                <w:b/>
              </w:rPr>
              <w:t>l a</w:t>
            </w:r>
            <w:proofErr w:type="spellEnd"/>
            <w:r w:rsidRPr="00C01A7A">
              <w:rPr>
                <w:rFonts w:ascii="Arial" w:hAnsi="Arial" w:cs="Arial"/>
                <w:b/>
              </w:rPr>
              <w:t xml:space="preserve">  e s t r a t e g i a   C O M P E T I T I V I D A D </w:t>
            </w:r>
          </w:p>
        </w:tc>
      </w:tr>
      <w:tr w:rsidR="00332355" w:rsidRPr="00C01A7A" w14:paraId="457C4C08" w14:textId="77777777" w:rsidTr="00917895">
        <w:trPr>
          <w:jc w:val="center"/>
        </w:trPr>
        <w:tc>
          <w:tcPr>
            <w:tcW w:w="3369" w:type="dxa"/>
            <w:shd w:val="clear" w:color="auto" w:fill="auto"/>
          </w:tcPr>
          <w:p w14:paraId="58D67CCE" w14:textId="77777777" w:rsidR="00332355" w:rsidRPr="00C01A7A" w:rsidRDefault="00332355" w:rsidP="00917895">
            <w:pPr>
              <w:jc w:val="center"/>
              <w:rPr>
                <w:rFonts w:ascii="Arial" w:hAnsi="Arial" w:cs="Arial"/>
              </w:rPr>
            </w:pPr>
            <w:r w:rsidRPr="00C01A7A">
              <w:rPr>
                <w:rFonts w:ascii="Arial" w:hAnsi="Arial" w:cs="Arial"/>
                <w:b/>
              </w:rPr>
              <w:t>Entorno Regulatorio</w:t>
            </w:r>
          </w:p>
        </w:tc>
        <w:tc>
          <w:tcPr>
            <w:tcW w:w="3402" w:type="dxa"/>
            <w:shd w:val="clear" w:color="auto" w:fill="auto"/>
          </w:tcPr>
          <w:p w14:paraId="377ED0E4" w14:textId="77777777" w:rsidR="00332355" w:rsidRPr="00C01A7A" w:rsidRDefault="00332355" w:rsidP="00917895">
            <w:pPr>
              <w:jc w:val="center"/>
              <w:rPr>
                <w:rFonts w:ascii="Arial" w:hAnsi="Arial" w:cs="Arial"/>
              </w:rPr>
            </w:pPr>
            <w:r w:rsidRPr="00C01A7A">
              <w:rPr>
                <w:rFonts w:ascii="Arial" w:hAnsi="Arial" w:cs="Arial"/>
                <w:b/>
              </w:rPr>
              <w:t>Clima de Negocios</w:t>
            </w:r>
          </w:p>
        </w:tc>
        <w:tc>
          <w:tcPr>
            <w:tcW w:w="3402" w:type="dxa"/>
            <w:shd w:val="clear" w:color="auto" w:fill="auto"/>
          </w:tcPr>
          <w:p w14:paraId="17207D71" w14:textId="77777777" w:rsidR="00332355" w:rsidRPr="00C01A7A" w:rsidRDefault="00332355" w:rsidP="00917895">
            <w:pPr>
              <w:ind w:left="34"/>
              <w:jc w:val="center"/>
              <w:rPr>
                <w:rFonts w:ascii="Arial" w:hAnsi="Arial" w:cs="Arial"/>
              </w:rPr>
            </w:pPr>
            <w:r w:rsidRPr="00C01A7A">
              <w:rPr>
                <w:rFonts w:ascii="Arial" w:hAnsi="Arial" w:cs="Arial"/>
                <w:b/>
              </w:rPr>
              <w:t>Innovación</w:t>
            </w:r>
          </w:p>
        </w:tc>
        <w:tc>
          <w:tcPr>
            <w:tcW w:w="3544" w:type="dxa"/>
            <w:shd w:val="clear" w:color="auto" w:fill="auto"/>
          </w:tcPr>
          <w:p w14:paraId="54791DE2" w14:textId="77777777" w:rsidR="00332355" w:rsidRPr="00C01A7A" w:rsidRDefault="00332355" w:rsidP="00917895">
            <w:pPr>
              <w:jc w:val="center"/>
              <w:rPr>
                <w:rFonts w:ascii="Arial" w:hAnsi="Arial" w:cs="Arial"/>
              </w:rPr>
            </w:pPr>
            <w:r w:rsidRPr="00C01A7A">
              <w:rPr>
                <w:rFonts w:ascii="Arial" w:hAnsi="Arial" w:cs="Arial"/>
                <w:b/>
              </w:rPr>
              <w:t>Comunidad Indígena</w:t>
            </w:r>
          </w:p>
        </w:tc>
      </w:tr>
      <w:tr w:rsidR="00332355" w:rsidRPr="00C01A7A" w14:paraId="2101BE59" w14:textId="77777777" w:rsidTr="00917895">
        <w:trPr>
          <w:jc w:val="center"/>
        </w:trPr>
        <w:tc>
          <w:tcPr>
            <w:tcW w:w="3369" w:type="dxa"/>
            <w:shd w:val="clear" w:color="auto" w:fill="auto"/>
          </w:tcPr>
          <w:p w14:paraId="4C7D9C15" w14:textId="77777777" w:rsidR="00332355" w:rsidRPr="00C01A7A" w:rsidRDefault="00332355" w:rsidP="00917895">
            <w:pPr>
              <w:jc w:val="center"/>
              <w:rPr>
                <w:rFonts w:ascii="Arial" w:hAnsi="Arial" w:cs="Arial"/>
                <w:sz w:val="20"/>
                <w:szCs w:val="20"/>
              </w:rPr>
            </w:pPr>
            <w:r w:rsidRPr="00C01A7A">
              <w:rPr>
                <w:rFonts w:ascii="Arial" w:hAnsi="Arial" w:cs="Arial"/>
                <w:sz w:val="20"/>
                <w:szCs w:val="20"/>
              </w:rPr>
              <w:t>Líneas de acción:</w:t>
            </w:r>
          </w:p>
        </w:tc>
        <w:tc>
          <w:tcPr>
            <w:tcW w:w="3402" w:type="dxa"/>
            <w:shd w:val="clear" w:color="auto" w:fill="auto"/>
          </w:tcPr>
          <w:p w14:paraId="09D9AEEB" w14:textId="77777777" w:rsidR="00332355" w:rsidRPr="00C01A7A" w:rsidRDefault="00332355" w:rsidP="00917895">
            <w:pPr>
              <w:jc w:val="center"/>
              <w:rPr>
                <w:rFonts w:ascii="Arial" w:hAnsi="Arial" w:cs="Arial"/>
                <w:sz w:val="20"/>
                <w:szCs w:val="20"/>
              </w:rPr>
            </w:pPr>
            <w:r w:rsidRPr="00C01A7A">
              <w:rPr>
                <w:rFonts w:ascii="Arial" w:hAnsi="Arial" w:cs="Arial"/>
                <w:sz w:val="20"/>
                <w:szCs w:val="20"/>
              </w:rPr>
              <w:t>Líneas de acción:</w:t>
            </w:r>
          </w:p>
        </w:tc>
        <w:tc>
          <w:tcPr>
            <w:tcW w:w="3402" w:type="dxa"/>
            <w:shd w:val="clear" w:color="auto" w:fill="auto"/>
          </w:tcPr>
          <w:p w14:paraId="7F182650" w14:textId="77777777" w:rsidR="00332355" w:rsidRPr="00C01A7A" w:rsidRDefault="00332355" w:rsidP="00917895">
            <w:pPr>
              <w:jc w:val="center"/>
              <w:rPr>
                <w:rFonts w:ascii="Arial" w:hAnsi="Arial" w:cs="Arial"/>
                <w:sz w:val="20"/>
                <w:szCs w:val="20"/>
              </w:rPr>
            </w:pPr>
            <w:r w:rsidRPr="00C01A7A">
              <w:rPr>
                <w:rFonts w:ascii="Arial" w:hAnsi="Arial" w:cs="Arial"/>
                <w:sz w:val="20"/>
                <w:szCs w:val="20"/>
              </w:rPr>
              <w:t>Líneas de acción:</w:t>
            </w:r>
          </w:p>
        </w:tc>
        <w:tc>
          <w:tcPr>
            <w:tcW w:w="3544" w:type="dxa"/>
            <w:shd w:val="clear" w:color="auto" w:fill="auto"/>
          </w:tcPr>
          <w:p w14:paraId="5C82CD10" w14:textId="77777777" w:rsidR="00332355" w:rsidRPr="00C01A7A" w:rsidRDefault="00332355" w:rsidP="00917895">
            <w:pPr>
              <w:jc w:val="center"/>
              <w:rPr>
                <w:rFonts w:ascii="Arial" w:hAnsi="Arial" w:cs="Arial"/>
                <w:sz w:val="20"/>
                <w:szCs w:val="20"/>
              </w:rPr>
            </w:pPr>
            <w:r w:rsidRPr="00C01A7A">
              <w:rPr>
                <w:rFonts w:ascii="Arial" w:hAnsi="Arial" w:cs="Arial"/>
                <w:sz w:val="20"/>
                <w:szCs w:val="20"/>
              </w:rPr>
              <w:t>Líneas de acción:</w:t>
            </w:r>
          </w:p>
        </w:tc>
      </w:tr>
      <w:tr w:rsidR="00332355" w:rsidRPr="00C01A7A" w14:paraId="4C194707" w14:textId="77777777" w:rsidTr="00917895">
        <w:trPr>
          <w:jc w:val="center"/>
        </w:trPr>
        <w:tc>
          <w:tcPr>
            <w:tcW w:w="3369" w:type="dxa"/>
            <w:shd w:val="clear" w:color="auto" w:fill="auto"/>
          </w:tcPr>
          <w:p w14:paraId="5AF02682" w14:textId="77777777" w:rsidR="00332355" w:rsidRPr="00C01A7A" w:rsidRDefault="00332355" w:rsidP="00917895">
            <w:pPr>
              <w:widowControl/>
              <w:numPr>
                <w:ilvl w:val="0"/>
                <w:numId w:val="4"/>
              </w:numPr>
              <w:autoSpaceDE/>
              <w:autoSpaceDN/>
              <w:ind w:left="127" w:hanging="127"/>
              <w:jc w:val="both"/>
              <w:rPr>
                <w:rFonts w:ascii="Arial" w:hAnsi="Arial" w:cs="Arial"/>
                <w:sz w:val="20"/>
                <w:szCs w:val="20"/>
              </w:rPr>
            </w:pPr>
            <w:r w:rsidRPr="00C01A7A">
              <w:rPr>
                <w:rFonts w:ascii="Arial" w:hAnsi="Arial" w:cs="Arial"/>
                <w:sz w:val="20"/>
                <w:szCs w:val="20"/>
              </w:rPr>
              <w:t>Contar con un sistema integrado de gestión que regule la competitividad desde su legislación y normatividad.</w:t>
            </w:r>
          </w:p>
          <w:p w14:paraId="4A0242AF" w14:textId="77777777" w:rsidR="00332355" w:rsidRPr="00C01A7A" w:rsidRDefault="00332355" w:rsidP="00917895">
            <w:pPr>
              <w:widowControl/>
              <w:numPr>
                <w:ilvl w:val="0"/>
                <w:numId w:val="4"/>
              </w:numPr>
              <w:autoSpaceDE/>
              <w:autoSpaceDN/>
              <w:ind w:left="127" w:hanging="127"/>
              <w:jc w:val="both"/>
              <w:rPr>
                <w:rFonts w:ascii="Arial" w:hAnsi="Arial" w:cs="Arial"/>
                <w:sz w:val="20"/>
                <w:szCs w:val="20"/>
              </w:rPr>
            </w:pPr>
            <w:r w:rsidRPr="00C01A7A">
              <w:rPr>
                <w:rFonts w:ascii="Arial" w:hAnsi="Arial" w:cs="Arial"/>
                <w:sz w:val="20"/>
                <w:szCs w:val="20"/>
              </w:rPr>
              <w:t xml:space="preserve">Promover la creación de figuras de participación ciudadana para elevar la competitividad y la mejora regulatoria. </w:t>
            </w:r>
          </w:p>
          <w:p w14:paraId="53C51E45" w14:textId="77777777" w:rsidR="00332355" w:rsidRPr="00C01A7A" w:rsidRDefault="00332355" w:rsidP="00917895">
            <w:pPr>
              <w:widowControl/>
              <w:numPr>
                <w:ilvl w:val="0"/>
                <w:numId w:val="4"/>
              </w:numPr>
              <w:autoSpaceDE/>
              <w:autoSpaceDN/>
              <w:ind w:left="127" w:hanging="127"/>
              <w:jc w:val="both"/>
              <w:rPr>
                <w:rFonts w:ascii="Arial" w:hAnsi="Arial" w:cs="Arial"/>
                <w:sz w:val="20"/>
                <w:szCs w:val="20"/>
              </w:rPr>
            </w:pPr>
            <w:r w:rsidRPr="00C01A7A">
              <w:rPr>
                <w:rFonts w:ascii="Arial" w:hAnsi="Arial" w:cs="Arial"/>
                <w:sz w:val="20"/>
                <w:szCs w:val="20"/>
              </w:rPr>
              <w:t xml:space="preserve">Mejorar la organización del aparato gubernamental para simplificar y agilizar los procesos regulatorios en beneficio de las empresas. </w:t>
            </w:r>
          </w:p>
          <w:p w14:paraId="4C273015" w14:textId="3146E5E3" w:rsidR="00332355" w:rsidRPr="00C01A7A" w:rsidRDefault="00332355" w:rsidP="00917895">
            <w:pPr>
              <w:widowControl/>
              <w:numPr>
                <w:ilvl w:val="0"/>
                <w:numId w:val="4"/>
              </w:numPr>
              <w:autoSpaceDE/>
              <w:autoSpaceDN/>
              <w:ind w:left="127" w:hanging="127"/>
              <w:jc w:val="both"/>
              <w:rPr>
                <w:rFonts w:ascii="Arial" w:hAnsi="Arial" w:cs="Arial"/>
                <w:sz w:val="20"/>
                <w:szCs w:val="20"/>
              </w:rPr>
            </w:pPr>
            <w:r w:rsidRPr="00C01A7A">
              <w:rPr>
                <w:rFonts w:ascii="Arial" w:hAnsi="Arial" w:cs="Arial"/>
                <w:sz w:val="20"/>
                <w:szCs w:val="20"/>
              </w:rPr>
              <w:t>Promover la actualización del marco legal, para atraer la inversión y el establecimiento de MIPYMES, que incentive selectivamente, sectorial y region</w:t>
            </w:r>
            <w:r>
              <w:rPr>
                <w:rFonts w:ascii="Arial" w:hAnsi="Arial" w:cs="Arial"/>
                <w:sz w:val="20"/>
                <w:szCs w:val="20"/>
              </w:rPr>
              <w:t>almente la actividad económica.</w:t>
            </w:r>
          </w:p>
        </w:tc>
        <w:tc>
          <w:tcPr>
            <w:tcW w:w="3402" w:type="dxa"/>
            <w:shd w:val="clear" w:color="auto" w:fill="auto"/>
          </w:tcPr>
          <w:p w14:paraId="166C6881" w14:textId="77777777" w:rsidR="00332355" w:rsidRPr="00C01A7A" w:rsidRDefault="00332355" w:rsidP="00917895">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 xml:space="preserve">Garantizar las condiciones adecuadas que fomenten y faciliten la creación de empresas y negocios. </w:t>
            </w:r>
          </w:p>
          <w:p w14:paraId="57F1CC4B" w14:textId="77777777" w:rsidR="00332355" w:rsidRPr="00C01A7A" w:rsidRDefault="00332355" w:rsidP="00917895">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 xml:space="preserve">Coadyuvar para agilizar los trámites en la obtención de permisos de construcción, aperturas, licencias, mediante la sistematización de los mismos y la utilización de bases de datos comunes. </w:t>
            </w:r>
          </w:p>
          <w:p w14:paraId="72373242" w14:textId="77777777" w:rsidR="00332355" w:rsidRPr="00C01A7A" w:rsidRDefault="00332355" w:rsidP="00917895">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 xml:space="preserve">Identificar, promover e impulsar el establecimiento de cadenas de valor y el desarrollo de proyectos productivos integrales. </w:t>
            </w:r>
          </w:p>
          <w:p w14:paraId="4A900616" w14:textId="77777777" w:rsidR="00332355" w:rsidRPr="00C01A7A" w:rsidRDefault="00332355" w:rsidP="00917895">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 xml:space="preserve">Promover e impulsar la intermediación financiera, en complemento de la banca privada. </w:t>
            </w:r>
          </w:p>
          <w:p w14:paraId="12465A6E" w14:textId="77777777" w:rsidR="00332355" w:rsidRPr="00C01A7A" w:rsidRDefault="00332355" w:rsidP="00917895">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Acrecentar la empleabilidad de la fuerza de trabajo mediante la capacitación y ofrecer más oportunidades para el autoempleo, respetando la vocación económica del Estado.</w:t>
            </w:r>
          </w:p>
          <w:p w14:paraId="3007D8AC" w14:textId="77777777" w:rsidR="00332355" w:rsidRPr="00C01A7A" w:rsidRDefault="00332355" w:rsidP="00917895">
            <w:pPr>
              <w:jc w:val="both"/>
              <w:rPr>
                <w:rFonts w:ascii="Arial" w:hAnsi="Arial" w:cs="Arial"/>
                <w:sz w:val="20"/>
                <w:szCs w:val="20"/>
              </w:rPr>
            </w:pPr>
          </w:p>
        </w:tc>
        <w:tc>
          <w:tcPr>
            <w:tcW w:w="3402" w:type="dxa"/>
            <w:shd w:val="clear" w:color="auto" w:fill="auto"/>
          </w:tcPr>
          <w:p w14:paraId="3810067E" w14:textId="77777777" w:rsidR="00332355" w:rsidRPr="00C01A7A" w:rsidRDefault="00332355" w:rsidP="00917895">
            <w:pPr>
              <w:widowControl/>
              <w:numPr>
                <w:ilvl w:val="0"/>
                <w:numId w:val="5"/>
              </w:numPr>
              <w:autoSpaceDE/>
              <w:autoSpaceDN/>
              <w:ind w:left="292" w:hanging="284"/>
              <w:jc w:val="both"/>
              <w:rPr>
                <w:rFonts w:ascii="Arial" w:hAnsi="Arial" w:cs="Arial"/>
                <w:sz w:val="20"/>
                <w:szCs w:val="20"/>
              </w:rPr>
            </w:pPr>
            <w:r w:rsidRPr="00C01A7A">
              <w:rPr>
                <w:rFonts w:ascii="Arial" w:hAnsi="Arial" w:cs="Arial"/>
                <w:sz w:val="20"/>
                <w:szCs w:val="20"/>
              </w:rPr>
              <w:t>Impulsar la diversificación económica de los sectores productivos.</w:t>
            </w:r>
          </w:p>
          <w:p w14:paraId="59D5D89A" w14:textId="77777777" w:rsidR="00332355" w:rsidRPr="00C01A7A" w:rsidRDefault="00332355" w:rsidP="00917895">
            <w:pPr>
              <w:widowControl/>
              <w:numPr>
                <w:ilvl w:val="0"/>
                <w:numId w:val="5"/>
              </w:numPr>
              <w:autoSpaceDE/>
              <w:autoSpaceDN/>
              <w:ind w:left="292" w:hanging="284"/>
              <w:jc w:val="both"/>
              <w:rPr>
                <w:rFonts w:ascii="Arial" w:hAnsi="Arial" w:cs="Arial"/>
                <w:sz w:val="20"/>
                <w:szCs w:val="20"/>
              </w:rPr>
            </w:pPr>
            <w:r w:rsidRPr="00C01A7A">
              <w:rPr>
                <w:rFonts w:ascii="Arial" w:hAnsi="Arial" w:cs="Arial"/>
                <w:sz w:val="20"/>
                <w:szCs w:val="20"/>
              </w:rPr>
              <w:t>Fomentar la creación o diversificación de empresas que integren las vocaciones regionales.</w:t>
            </w:r>
          </w:p>
          <w:p w14:paraId="7BE37B10" w14:textId="77777777" w:rsidR="00332355" w:rsidRPr="00C01A7A" w:rsidRDefault="00332355" w:rsidP="00917895">
            <w:pPr>
              <w:widowControl/>
              <w:numPr>
                <w:ilvl w:val="0"/>
                <w:numId w:val="5"/>
              </w:numPr>
              <w:autoSpaceDE/>
              <w:autoSpaceDN/>
              <w:ind w:left="292" w:hanging="284"/>
              <w:jc w:val="both"/>
              <w:rPr>
                <w:rFonts w:ascii="Arial" w:hAnsi="Arial" w:cs="Arial"/>
                <w:sz w:val="20"/>
                <w:szCs w:val="20"/>
              </w:rPr>
            </w:pPr>
            <w:r w:rsidRPr="00C01A7A">
              <w:rPr>
                <w:rFonts w:ascii="Arial" w:hAnsi="Arial" w:cs="Arial"/>
                <w:sz w:val="20"/>
                <w:szCs w:val="20"/>
              </w:rPr>
              <w:t xml:space="preserve">Consolidar la vinculación de las instituciones educativas, de investigación, con el sector productivo. </w:t>
            </w:r>
          </w:p>
          <w:p w14:paraId="60F4FCF6" w14:textId="77777777" w:rsidR="00332355" w:rsidRPr="00C01A7A" w:rsidRDefault="00332355" w:rsidP="00917895">
            <w:pPr>
              <w:widowControl/>
              <w:numPr>
                <w:ilvl w:val="0"/>
                <w:numId w:val="5"/>
              </w:numPr>
              <w:autoSpaceDE/>
              <w:autoSpaceDN/>
              <w:ind w:left="292" w:hanging="284"/>
              <w:jc w:val="both"/>
              <w:rPr>
                <w:rFonts w:ascii="Arial" w:hAnsi="Arial" w:cs="Arial"/>
                <w:sz w:val="20"/>
                <w:szCs w:val="20"/>
              </w:rPr>
            </w:pPr>
            <w:r w:rsidRPr="00C01A7A">
              <w:rPr>
                <w:rFonts w:ascii="Arial" w:hAnsi="Arial" w:cs="Arial"/>
                <w:sz w:val="20"/>
                <w:szCs w:val="20"/>
              </w:rPr>
              <w:t xml:space="preserve">Apoyar la innovación de procesos y productos. </w:t>
            </w:r>
          </w:p>
          <w:p w14:paraId="319955CA" w14:textId="77777777" w:rsidR="00332355" w:rsidRPr="00C01A7A" w:rsidRDefault="00332355" w:rsidP="00917895">
            <w:pPr>
              <w:widowControl/>
              <w:numPr>
                <w:ilvl w:val="0"/>
                <w:numId w:val="5"/>
              </w:numPr>
              <w:autoSpaceDE/>
              <w:autoSpaceDN/>
              <w:ind w:left="292" w:hanging="284"/>
              <w:jc w:val="both"/>
              <w:rPr>
                <w:rFonts w:ascii="Arial" w:hAnsi="Arial" w:cs="Arial"/>
                <w:sz w:val="20"/>
                <w:szCs w:val="20"/>
              </w:rPr>
            </w:pPr>
            <w:r w:rsidRPr="00C01A7A">
              <w:rPr>
                <w:rFonts w:ascii="Arial" w:hAnsi="Arial" w:cs="Arial"/>
                <w:sz w:val="20"/>
                <w:szCs w:val="20"/>
              </w:rPr>
              <w:t xml:space="preserve">Promover en el sector empresarial el aprovechamiento de la investigación científica. </w:t>
            </w:r>
          </w:p>
          <w:p w14:paraId="627CF9DA" w14:textId="77777777" w:rsidR="00332355" w:rsidRPr="00C01A7A" w:rsidRDefault="00332355" w:rsidP="00917895">
            <w:pPr>
              <w:widowControl/>
              <w:numPr>
                <w:ilvl w:val="0"/>
                <w:numId w:val="5"/>
              </w:numPr>
              <w:autoSpaceDE/>
              <w:autoSpaceDN/>
              <w:ind w:left="292" w:hanging="284"/>
              <w:jc w:val="both"/>
              <w:rPr>
                <w:rFonts w:ascii="Arial" w:hAnsi="Arial" w:cs="Arial"/>
                <w:sz w:val="20"/>
                <w:szCs w:val="20"/>
              </w:rPr>
            </w:pPr>
            <w:r w:rsidRPr="00C01A7A">
              <w:rPr>
                <w:rFonts w:ascii="Arial" w:hAnsi="Arial" w:cs="Arial"/>
                <w:sz w:val="20"/>
                <w:szCs w:val="20"/>
              </w:rPr>
              <w:t xml:space="preserve">Promover la alineación de oferta educativa con las necesidades de innovación del estado. </w:t>
            </w:r>
          </w:p>
          <w:p w14:paraId="6F8A075E" w14:textId="77777777" w:rsidR="00332355" w:rsidRPr="00C01A7A" w:rsidRDefault="00332355" w:rsidP="00917895">
            <w:pPr>
              <w:widowControl/>
              <w:numPr>
                <w:ilvl w:val="0"/>
                <w:numId w:val="5"/>
              </w:numPr>
              <w:autoSpaceDE/>
              <w:autoSpaceDN/>
              <w:ind w:left="292" w:hanging="284"/>
              <w:jc w:val="both"/>
              <w:rPr>
                <w:rFonts w:ascii="Arial" w:hAnsi="Arial" w:cs="Arial"/>
                <w:sz w:val="20"/>
                <w:szCs w:val="20"/>
              </w:rPr>
            </w:pPr>
            <w:r w:rsidRPr="00C01A7A">
              <w:rPr>
                <w:rFonts w:ascii="Arial" w:hAnsi="Arial" w:cs="Arial"/>
                <w:sz w:val="20"/>
                <w:szCs w:val="20"/>
              </w:rPr>
              <w:t xml:space="preserve">Impulsar el uso de las TI con proyectos que ofrezcan oportunidades de acceso a lo digital y al conocimiento. </w:t>
            </w:r>
          </w:p>
          <w:p w14:paraId="1D49A5EC" w14:textId="77777777" w:rsidR="00332355" w:rsidRPr="00C01A7A" w:rsidRDefault="00332355" w:rsidP="00917895">
            <w:pPr>
              <w:widowControl/>
              <w:numPr>
                <w:ilvl w:val="0"/>
                <w:numId w:val="5"/>
              </w:numPr>
              <w:autoSpaceDE/>
              <w:autoSpaceDN/>
              <w:ind w:left="292" w:hanging="284"/>
              <w:jc w:val="both"/>
              <w:rPr>
                <w:rFonts w:ascii="Arial" w:hAnsi="Arial" w:cs="Arial"/>
                <w:sz w:val="20"/>
                <w:szCs w:val="20"/>
              </w:rPr>
            </w:pPr>
            <w:r w:rsidRPr="00C01A7A">
              <w:rPr>
                <w:rFonts w:ascii="Arial" w:hAnsi="Arial" w:cs="Arial"/>
                <w:sz w:val="20"/>
                <w:szCs w:val="20"/>
              </w:rPr>
              <w:t xml:space="preserve">Reconversión de infraestructura productiva para uso de métodos sustentables. </w:t>
            </w:r>
          </w:p>
          <w:p w14:paraId="2D6F237B" w14:textId="77777777" w:rsidR="00332355" w:rsidRDefault="00332355" w:rsidP="00917895">
            <w:pPr>
              <w:widowControl/>
              <w:numPr>
                <w:ilvl w:val="0"/>
                <w:numId w:val="5"/>
              </w:numPr>
              <w:autoSpaceDE/>
              <w:autoSpaceDN/>
              <w:ind w:left="292" w:hanging="284"/>
              <w:jc w:val="both"/>
              <w:rPr>
                <w:rFonts w:ascii="Arial" w:hAnsi="Arial" w:cs="Arial"/>
                <w:sz w:val="20"/>
                <w:szCs w:val="20"/>
              </w:rPr>
            </w:pPr>
            <w:r w:rsidRPr="00C01A7A">
              <w:rPr>
                <w:rFonts w:ascii="Arial" w:hAnsi="Arial" w:cs="Arial"/>
                <w:sz w:val="20"/>
                <w:szCs w:val="20"/>
              </w:rPr>
              <w:t xml:space="preserve">Conformar redes socioculturales de innovación científica y tecnológica. </w:t>
            </w:r>
          </w:p>
          <w:p w14:paraId="1BB0E9DF" w14:textId="77777777" w:rsidR="00332355" w:rsidRDefault="00332355" w:rsidP="00917895">
            <w:pPr>
              <w:ind w:left="292"/>
              <w:jc w:val="both"/>
              <w:rPr>
                <w:rFonts w:ascii="Arial" w:hAnsi="Arial" w:cs="Arial"/>
                <w:sz w:val="20"/>
                <w:szCs w:val="20"/>
              </w:rPr>
            </w:pPr>
          </w:p>
          <w:p w14:paraId="6D08CEB9" w14:textId="77777777" w:rsidR="00332355" w:rsidRPr="00C01A7A" w:rsidRDefault="00332355" w:rsidP="00917895">
            <w:pPr>
              <w:ind w:left="292"/>
              <w:jc w:val="both"/>
              <w:rPr>
                <w:rFonts w:ascii="Arial" w:hAnsi="Arial" w:cs="Arial"/>
                <w:sz w:val="20"/>
                <w:szCs w:val="20"/>
              </w:rPr>
            </w:pPr>
          </w:p>
        </w:tc>
        <w:tc>
          <w:tcPr>
            <w:tcW w:w="3544" w:type="dxa"/>
            <w:shd w:val="clear" w:color="auto" w:fill="auto"/>
          </w:tcPr>
          <w:p w14:paraId="05EF90B0" w14:textId="77777777" w:rsidR="00332355" w:rsidRPr="00C01A7A" w:rsidRDefault="00332355" w:rsidP="00917895">
            <w:pPr>
              <w:widowControl/>
              <w:numPr>
                <w:ilvl w:val="0"/>
                <w:numId w:val="6"/>
              </w:numPr>
              <w:autoSpaceDE/>
              <w:autoSpaceDN/>
              <w:ind w:left="175" w:hanging="218"/>
              <w:jc w:val="both"/>
              <w:rPr>
                <w:rFonts w:ascii="Arial" w:hAnsi="Arial" w:cs="Arial"/>
                <w:sz w:val="20"/>
                <w:szCs w:val="20"/>
              </w:rPr>
            </w:pPr>
            <w:r w:rsidRPr="00C01A7A">
              <w:rPr>
                <w:rFonts w:ascii="Arial" w:hAnsi="Arial" w:cs="Arial"/>
                <w:sz w:val="20"/>
                <w:szCs w:val="20"/>
              </w:rPr>
              <w:t xml:space="preserve">Financiar proyectos productivos de traspatio para los grupos de origen indígena. </w:t>
            </w:r>
          </w:p>
          <w:p w14:paraId="528E5E9E" w14:textId="77777777" w:rsidR="00332355" w:rsidRPr="00C01A7A" w:rsidRDefault="00332355" w:rsidP="00917895">
            <w:pPr>
              <w:widowControl/>
              <w:numPr>
                <w:ilvl w:val="0"/>
                <w:numId w:val="6"/>
              </w:numPr>
              <w:autoSpaceDE/>
              <w:autoSpaceDN/>
              <w:ind w:left="175" w:hanging="218"/>
              <w:jc w:val="both"/>
              <w:rPr>
                <w:rFonts w:ascii="Arial" w:hAnsi="Arial" w:cs="Arial"/>
                <w:sz w:val="20"/>
                <w:szCs w:val="20"/>
              </w:rPr>
            </w:pPr>
            <w:r w:rsidRPr="00C01A7A">
              <w:rPr>
                <w:rFonts w:ascii="Arial" w:hAnsi="Arial" w:cs="Arial"/>
                <w:sz w:val="20"/>
                <w:szCs w:val="20"/>
              </w:rPr>
              <w:t xml:space="preserve">Fomentar esquemas y mecanismos de inversión y financiamiento de proyectos para grupos indígenas. </w:t>
            </w:r>
          </w:p>
          <w:p w14:paraId="3AD0B375" w14:textId="77777777" w:rsidR="00332355" w:rsidRPr="00C01A7A" w:rsidRDefault="00332355" w:rsidP="00917895">
            <w:pPr>
              <w:widowControl/>
              <w:numPr>
                <w:ilvl w:val="0"/>
                <w:numId w:val="6"/>
              </w:numPr>
              <w:autoSpaceDE/>
              <w:autoSpaceDN/>
              <w:ind w:left="175" w:hanging="218"/>
              <w:jc w:val="both"/>
              <w:rPr>
                <w:rFonts w:ascii="Arial" w:hAnsi="Arial" w:cs="Arial"/>
                <w:sz w:val="20"/>
                <w:szCs w:val="20"/>
              </w:rPr>
            </w:pPr>
            <w:r w:rsidRPr="00C01A7A">
              <w:rPr>
                <w:rFonts w:ascii="Arial" w:hAnsi="Arial" w:cs="Arial"/>
                <w:sz w:val="20"/>
                <w:szCs w:val="20"/>
              </w:rPr>
              <w:t xml:space="preserve">Incentivar la participación de grupos étnicos en actividades productivas, deportivas y culturales. </w:t>
            </w:r>
          </w:p>
          <w:p w14:paraId="73816418" w14:textId="77777777" w:rsidR="00332355" w:rsidRPr="00C01A7A" w:rsidRDefault="00332355" w:rsidP="00917895">
            <w:pPr>
              <w:widowControl/>
              <w:numPr>
                <w:ilvl w:val="0"/>
                <w:numId w:val="6"/>
              </w:numPr>
              <w:autoSpaceDE/>
              <w:autoSpaceDN/>
              <w:ind w:left="175" w:hanging="218"/>
              <w:jc w:val="both"/>
              <w:rPr>
                <w:rFonts w:ascii="Arial" w:hAnsi="Arial" w:cs="Arial"/>
                <w:sz w:val="20"/>
                <w:szCs w:val="20"/>
              </w:rPr>
            </w:pPr>
            <w:r w:rsidRPr="00C01A7A">
              <w:rPr>
                <w:rFonts w:ascii="Arial" w:hAnsi="Arial" w:cs="Arial"/>
                <w:sz w:val="20"/>
                <w:szCs w:val="20"/>
              </w:rPr>
              <w:t xml:space="preserve">Impulsar programas de generación de empleos y autoempleo para madres solteras o cabeza de familia de origen indígena. </w:t>
            </w:r>
          </w:p>
          <w:p w14:paraId="45E9EFB2" w14:textId="77777777" w:rsidR="00332355" w:rsidRPr="00C01A7A" w:rsidRDefault="00332355" w:rsidP="00917895">
            <w:pPr>
              <w:widowControl/>
              <w:numPr>
                <w:ilvl w:val="0"/>
                <w:numId w:val="6"/>
              </w:numPr>
              <w:autoSpaceDE/>
              <w:autoSpaceDN/>
              <w:ind w:left="175" w:hanging="218"/>
              <w:jc w:val="both"/>
              <w:rPr>
                <w:rFonts w:ascii="Arial" w:hAnsi="Arial" w:cs="Arial"/>
                <w:sz w:val="20"/>
                <w:szCs w:val="20"/>
              </w:rPr>
            </w:pPr>
            <w:r w:rsidRPr="00C01A7A">
              <w:rPr>
                <w:rFonts w:ascii="Arial" w:hAnsi="Arial" w:cs="Arial"/>
                <w:sz w:val="20"/>
                <w:szCs w:val="20"/>
              </w:rPr>
              <w:t xml:space="preserve">Generar oportunidades de empleo para jóvenes de origen indígena. </w:t>
            </w:r>
          </w:p>
          <w:p w14:paraId="3A9D469F" w14:textId="77777777" w:rsidR="00332355" w:rsidRPr="00C01A7A" w:rsidRDefault="00332355" w:rsidP="00917895">
            <w:pPr>
              <w:widowControl/>
              <w:numPr>
                <w:ilvl w:val="0"/>
                <w:numId w:val="6"/>
              </w:numPr>
              <w:autoSpaceDE/>
              <w:autoSpaceDN/>
              <w:ind w:left="175" w:hanging="218"/>
              <w:jc w:val="both"/>
              <w:rPr>
                <w:rFonts w:ascii="Arial" w:hAnsi="Arial" w:cs="Arial"/>
                <w:sz w:val="20"/>
                <w:szCs w:val="20"/>
              </w:rPr>
            </w:pPr>
            <w:r w:rsidRPr="00C01A7A">
              <w:rPr>
                <w:rFonts w:ascii="Arial" w:hAnsi="Arial" w:cs="Arial"/>
                <w:sz w:val="20"/>
                <w:szCs w:val="20"/>
              </w:rPr>
              <w:t xml:space="preserve">Conservar, promover y difundir la cultura de los pueblos y comunidades del estado. </w:t>
            </w:r>
          </w:p>
          <w:p w14:paraId="3EAB1C20" w14:textId="77777777" w:rsidR="00332355" w:rsidRPr="00C01A7A" w:rsidRDefault="00332355" w:rsidP="00917895">
            <w:pPr>
              <w:widowControl/>
              <w:numPr>
                <w:ilvl w:val="0"/>
                <w:numId w:val="6"/>
              </w:numPr>
              <w:autoSpaceDE/>
              <w:autoSpaceDN/>
              <w:ind w:left="175" w:hanging="218"/>
              <w:jc w:val="both"/>
              <w:rPr>
                <w:rFonts w:ascii="Arial" w:hAnsi="Arial" w:cs="Arial"/>
                <w:sz w:val="20"/>
                <w:szCs w:val="20"/>
              </w:rPr>
            </w:pPr>
            <w:r w:rsidRPr="00C01A7A">
              <w:rPr>
                <w:rFonts w:ascii="Arial" w:hAnsi="Arial" w:cs="Arial"/>
                <w:sz w:val="20"/>
                <w:szCs w:val="20"/>
              </w:rPr>
              <w:t xml:space="preserve">Impulsar programas de fortalecimiento académico para grupos de origen indígena. </w:t>
            </w:r>
          </w:p>
          <w:p w14:paraId="4562D3B6" w14:textId="77777777" w:rsidR="00332355" w:rsidRPr="00C01A7A" w:rsidRDefault="00332355" w:rsidP="00917895">
            <w:pPr>
              <w:widowControl/>
              <w:numPr>
                <w:ilvl w:val="0"/>
                <w:numId w:val="6"/>
              </w:numPr>
              <w:autoSpaceDE/>
              <w:autoSpaceDN/>
              <w:ind w:left="175" w:hanging="218"/>
              <w:jc w:val="both"/>
              <w:rPr>
                <w:rFonts w:ascii="Arial" w:hAnsi="Arial" w:cs="Arial"/>
                <w:sz w:val="20"/>
                <w:szCs w:val="20"/>
              </w:rPr>
            </w:pPr>
            <w:r w:rsidRPr="00C01A7A">
              <w:rPr>
                <w:rFonts w:ascii="Arial" w:hAnsi="Arial" w:cs="Arial"/>
                <w:sz w:val="20"/>
                <w:szCs w:val="20"/>
              </w:rPr>
              <w:t xml:space="preserve">Fomentar la artesanía de las comunidades y pueblos de Baja California Sur. </w:t>
            </w:r>
          </w:p>
          <w:p w14:paraId="7B60D005" w14:textId="77777777" w:rsidR="00332355" w:rsidRPr="00C01A7A" w:rsidRDefault="00332355" w:rsidP="00917895">
            <w:pPr>
              <w:jc w:val="both"/>
              <w:rPr>
                <w:rFonts w:ascii="Arial" w:hAnsi="Arial" w:cs="Arial"/>
                <w:sz w:val="20"/>
                <w:szCs w:val="20"/>
              </w:rPr>
            </w:pPr>
          </w:p>
        </w:tc>
      </w:tr>
    </w:tbl>
    <w:p w14:paraId="00C6B116" w14:textId="77777777" w:rsidR="00332355" w:rsidRDefault="00332355" w:rsidP="00332355">
      <w:pPr>
        <w:jc w:val="both"/>
        <w:rPr>
          <w:rFonts w:ascii="Arial" w:hAnsi="Arial" w:cs="Arial"/>
          <w:b/>
        </w:rPr>
      </w:pPr>
    </w:p>
    <w:p w14:paraId="61844ECA" w14:textId="77777777" w:rsidR="00332355" w:rsidRDefault="00332355" w:rsidP="00332355">
      <w:pPr>
        <w:ind w:left="708"/>
        <w:jc w:val="center"/>
        <w:rPr>
          <w:rFonts w:ascii="Arial" w:hAnsi="Arial" w:cs="Arial"/>
          <w:b/>
        </w:rPr>
      </w:pPr>
    </w:p>
    <w:p w14:paraId="2BCF8542" w14:textId="77777777" w:rsidR="00332355" w:rsidRDefault="00332355" w:rsidP="00332355">
      <w:pPr>
        <w:ind w:left="708"/>
        <w:jc w:val="center"/>
        <w:rPr>
          <w:rFonts w:ascii="Arial" w:hAnsi="Arial" w:cs="Arial"/>
          <w:b/>
        </w:rPr>
      </w:pPr>
    </w:p>
    <w:p w14:paraId="53380D2B" w14:textId="77777777" w:rsidR="00332355" w:rsidRDefault="00332355" w:rsidP="00332355">
      <w:pPr>
        <w:ind w:left="708"/>
        <w:jc w:val="center"/>
        <w:rPr>
          <w:rFonts w:ascii="Arial" w:hAnsi="Arial" w:cs="Arial"/>
          <w:b/>
        </w:rPr>
      </w:pPr>
    </w:p>
    <w:p w14:paraId="69B1338B" w14:textId="77777777" w:rsidR="00332355" w:rsidRDefault="00332355" w:rsidP="00332355">
      <w:pPr>
        <w:ind w:left="708"/>
        <w:jc w:val="center"/>
        <w:rPr>
          <w:rFonts w:ascii="Arial" w:hAnsi="Arial" w:cs="Arial"/>
          <w:b/>
        </w:rPr>
      </w:pPr>
    </w:p>
    <w:p w14:paraId="285DFC72" w14:textId="51B00B60" w:rsidR="00332355" w:rsidRDefault="00332355" w:rsidP="00332355">
      <w:pPr>
        <w:ind w:left="708"/>
        <w:jc w:val="center"/>
        <w:rPr>
          <w:rFonts w:ascii="Arial" w:hAnsi="Arial" w:cs="Arial"/>
          <w:b/>
        </w:rPr>
      </w:pPr>
      <w:r w:rsidRPr="00C01A7A">
        <w:rPr>
          <w:rFonts w:ascii="Arial" w:hAnsi="Arial" w:cs="Arial"/>
          <w:b/>
        </w:rPr>
        <w:t>CRECIMIENTO SUSTENTABLE</w:t>
      </w:r>
    </w:p>
    <w:p w14:paraId="38AA6261" w14:textId="77777777" w:rsidR="00332355" w:rsidRPr="00AE4E52" w:rsidRDefault="00332355" w:rsidP="00332355">
      <w:pPr>
        <w:ind w:left="708"/>
        <w:jc w:val="center"/>
        <w:rPr>
          <w:rFonts w:ascii="Arial" w:hAnsi="Arial" w:cs="Arial"/>
          <w:b/>
        </w:rPr>
      </w:pPr>
    </w:p>
    <w:p w14:paraId="7B8CE938" w14:textId="77777777" w:rsidR="00332355" w:rsidRPr="00C01A7A" w:rsidRDefault="00332355" w:rsidP="00332355">
      <w:pPr>
        <w:ind w:left="708"/>
        <w:jc w:val="both"/>
        <w:rPr>
          <w:rFonts w:ascii="Arial" w:hAnsi="Arial" w:cs="Arial"/>
        </w:rPr>
      </w:pPr>
      <w:r w:rsidRPr="00C01A7A">
        <w:rPr>
          <w:rFonts w:ascii="Arial" w:hAnsi="Arial" w:cs="Arial"/>
        </w:rPr>
        <w:t xml:space="preserve">Es el ritmo al que se incrementa la renta de una economía mediante la producción de bienes y servicios durante un período determinado; lo que implica un incremento de ingresos que se puede reflejar en la forma y calidad de vida de los individuos de una sociedad. Esto se puede medir mediante aumento en el PIB, cantidad de trabajo que hay por metro cuadrado, renta o valor de bienes y servicios, renta per cápita y su distribución, u otros indicadores como número de camas en hospital por cada millar de habitantes, nivel de equipamiento en la vivienda familiar, número de automóviles, cantidad de personas integradas a red telefónica en relación con la población, entre otros. </w:t>
      </w:r>
    </w:p>
    <w:p w14:paraId="67DBFC35" w14:textId="77777777" w:rsidR="00332355" w:rsidRPr="00C01A7A" w:rsidRDefault="00332355" w:rsidP="00332355">
      <w:pPr>
        <w:ind w:left="708"/>
        <w:jc w:val="both"/>
        <w:rPr>
          <w:rFonts w:ascii="Arial" w:hAnsi="Arial" w:cs="Arial"/>
        </w:rPr>
      </w:pPr>
    </w:p>
    <w:p w14:paraId="7D67689F" w14:textId="77777777" w:rsidR="00332355" w:rsidRPr="00C01A7A" w:rsidRDefault="00332355" w:rsidP="00332355">
      <w:pPr>
        <w:ind w:left="708"/>
        <w:jc w:val="both"/>
        <w:rPr>
          <w:rFonts w:ascii="Arial" w:hAnsi="Arial" w:cs="Arial"/>
          <w:b/>
        </w:rPr>
      </w:pPr>
      <w:r w:rsidRPr="00C01A7A">
        <w:rPr>
          <w:rFonts w:ascii="Arial" w:hAnsi="Arial" w:cs="Arial"/>
        </w:rPr>
        <w:t xml:space="preserve">Se trata, en este rubro, de fortalecer las vocaciones productivas y generar las condiciones que impulsen el desarrollo de los territorios municipales respecto a sus potencialidades y en función de sus ventajas comparativas y competitivas y el cuidado de su entorno. Además de los componentes siguientes cuyas líneas de acción se mencionan a continuación, un quinto componente es el </w:t>
      </w:r>
      <w:r w:rsidRPr="00C01A7A">
        <w:rPr>
          <w:rFonts w:ascii="Arial" w:hAnsi="Arial" w:cs="Arial"/>
          <w:b/>
        </w:rPr>
        <w:t>Turismo</w:t>
      </w:r>
      <w:r w:rsidRPr="00C01A7A">
        <w:rPr>
          <w:rFonts w:ascii="Arial" w:hAnsi="Arial" w:cs="Arial"/>
        </w:rPr>
        <w:t>, que se atenderá como sigue:</w:t>
      </w:r>
      <w:r w:rsidRPr="00C01A7A">
        <w:rPr>
          <w:rFonts w:ascii="Arial" w:hAnsi="Arial" w:cs="Arial"/>
          <w:b/>
        </w:rPr>
        <w:t xml:space="preserve"> </w:t>
      </w:r>
    </w:p>
    <w:p w14:paraId="0325A722" w14:textId="77777777" w:rsidR="00332355" w:rsidRDefault="00332355" w:rsidP="00332355">
      <w:pPr>
        <w:ind w:left="708"/>
        <w:jc w:val="both"/>
        <w:rPr>
          <w:rFonts w:ascii="Arial" w:hAnsi="Arial" w:cs="Arial"/>
          <w:b/>
        </w:rPr>
      </w:pPr>
    </w:p>
    <w:p w14:paraId="56897122" w14:textId="77777777" w:rsidR="00332355" w:rsidRPr="00C01A7A" w:rsidRDefault="00332355" w:rsidP="00332355">
      <w:pPr>
        <w:ind w:left="708"/>
        <w:jc w:val="both"/>
        <w:rPr>
          <w:rFonts w:ascii="Arial" w:hAnsi="Arial" w:cs="Arial"/>
          <w:b/>
        </w:rPr>
      </w:pPr>
    </w:p>
    <w:p w14:paraId="71C5FE84" w14:textId="77777777" w:rsidR="00332355" w:rsidRPr="00C01A7A" w:rsidRDefault="00332355" w:rsidP="00332355">
      <w:pPr>
        <w:ind w:left="708"/>
        <w:jc w:val="both"/>
        <w:rPr>
          <w:rFonts w:ascii="Arial" w:hAnsi="Arial" w:cs="Arial"/>
          <w:b/>
        </w:rPr>
      </w:pPr>
      <w:r w:rsidRPr="00C01A7A">
        <w:rPr>
          <w:rFonts w:ascii="Arial" w:hAnsi="Arial" w:cs="Arial"/>
          <w:b/>
        </w:rPr>
        <w:t xml:space="preserve">Subcomponente: Difusión Cultural y Turística. </w:t>
      </w:r>
    </w:p>
    <w:p w14:paraId="53C204A3"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 xml:space="preserve">Ampliar la promoción turística nacional e internacional. </w:t>
      </w:r>
    </w:p>
    <w:p w14:paraId="5538D6A0"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 xml:space="preserve">Generar rutas turísticas. </w:t>
      </w:r>
    </w:p>
    <w:p w14:paraId="008EAA2C" w14:textId="77777777" w:rsidR="00332355" w:rsidRPr="00C01A7A" w:rsidRDefault="00332355" w:rsidP="00332355">
      <w:pPr>
        <w:widowControl/>
        <w:numPr>
          <w:ilvl w:val="0"/>
          <w:numId w:val="7"/>
        </w:numPr>
        <w:autoSpaceDE/>
        <w:autoSpaceDN/>
        <w:jc w:val="both"/>
        <w:rPr>
          <w:rFonts w:ascii="Arial" w:hAnsi="Arial" w:cs="Arial"/>
        </w:rPr>
      </w:pPr>
      <w:r w:rsidRPr="00C01A7A">
        <w:rPr>
          <w:rFonts w:ascii="Arial" w:hAnsi="Arial" w:cs="Arial"/>
        </w:rPr>
        <w:t xml:space="preserve">Impulsar la diversificación del destino turístico. </w:t>
      </w:r>
    </w:p>
    <w:p w14:paraId="7C22F8A0" w14:textId="77777777" w:rsidR="00332355" w:rsidRDefault="00332355" w:rsidP="00332355">
      <w:pPr>
        <w:widowControl/>
        <w:numPr>
          <w:ilvl w:val="0"/>
          <w:numId w:val="7"/>
        </w:numPr>
        <w:autoSpaceDE/>
        <w:autoSpaceDN/>
        <w:jc w:val="both"/>
        <w:rPr>
          <w:rFonts w:ascii="Arial" w:hAnsi="Arial" w:cs="Arial"/>
        </w:rPr>
      </w:pPr>
      <w:r w:rsidRPr="00C01A7A">
        <w:rPr>
          <w:rFonts w:ascii="Arial" w:hAnsi="Arial" w:cs="Arial"/>
        </w:rPr>
        <w:t xml:space="preserve">Implementar el Programa de Verificación y Protección al Turista. </w:t>
      </w:r>
    </w:p>
    <w:p w14:paraId="64A91D7E" w14:textId="77777777" w:rsidR="00332355" w:rsidRDefault="00332355" w:rsidP="00332355">
      <w:pPr>
        <w:ind w:left="1428"/>
        <w:jc w:val="both"/>
        <w:rPr>
          <w:rFonts w:ascii="Arial" w:hAnsi="Arial" w:cs="Arial"/>
        </w:rPr>
      </w:pPr>
    </w:p>
    <w:p w14:paraId="46DD4A75" w14:textId="77777777" w:rsidR="00332355" w:rsidRPr="00C01A7A" w:rsidRDefault="00332355" w:rsidP="00332355">
      <w:pPr>
        <w:ind w:left="1428"/>
        <w:jc w:val="both"/>
        <w:rPr>
          <w:rFonts w:ascii="Arial" w:hAnsi="Arial" w:cs="Arial"/>
        </w:rPr>
      </w:pPr>
    </w:p>
    <w:p w14:paraId="327E429F" w14:textId="77777777" w:rsidR="00332355" w:rsidRPr="00C01A7A" w:rsidRDefault="00332355" w:rsidP="00332355">
      <w:pPr>
        <w:ind w:left="708"/>
        <w:jc w:val="both"/>
        <w:rPr>
          <w:rFonts w:ascii="Arial" w:hAnsi="Arial" w:cs="Arial"/>
          <w:b/>
        </w:rPr>
      </w:pPr>
      <w:r w:rsidRPr="00C01A7A">
        <w:rPr>
          <w:rFonts w:ascii="Arial" w:hAnsi="Arial" w:cs="Arial"/>
          <w:b/>
        </w:rPr>
        <w:t>Subcomponente: Desarrollo Integral.</w:t>
      </w:r>
    </w:p>
    <w:p w14:paraId="30CE989E" w14:textId="77777777" w:rsidR="00332355" w:rsidRPr="00C01A7A" w:rsidRDefault="00332355" w:rsidP="00332355">
      <w:pPr>
        <w:widowControl/>
        <w:numPr>
          <w:ilvl w:val="0"/>
          <w:numId w:val="8"/>
        </w:numPr>
        <w:autoSpaceDE/>
        <w:autoSpaceDN/>
        <w:jc w:val="both"/>
        <w:rPr>
          <w:rFonts w:ascii="Arial" w:hAnsi="Arial" w:cs="Arial"/>
        </w:rPr>
      </w:pPr>
      <w:r w:rsidRPr="00C01A7A">
        <w:rPr>
          <w:rFonts w:ascii="Arial" w:hAnsi="Arial" w:cs="Arial"/>
        </w:rPr>
        <w:t>Alianzas para capacitación del sector terciario.</w:t>
      </w:r>
    </w:p>
    <w:p w14:paraId="00C1AA7D" w14:textId="77777777" w:rsidR="00332355" w:rsidRPr="00C01A7A" w:rsidRDefault="00332355" w:rsidP="00332355">
      <w:pPr>
        <w:widowControl/>
        <w:numPr>
          <w:ilvl w:val="0"/>
          <w:numId w:val="8"/>
        </w:numPr>
        <w:autoSpaceDE/>
        <w:autoSpaceDN/>
        <w:jc w:val="both"/>
        <w:rPr>
          <w:rFonts w:ascii="Arial" w:hAnsi="Arial" w:cs="Arial"/>
        </w:rPr>
      </w:pPr>
      <w:r w:rsidRPr="00C01A7A">
        <w:rPr>
          <w:rFonts w:ascii="Arial" w:hAnsi="Arial" w:cs="Arial"/>
        </w:rPr>
        <w:t>Garantizar que el sector terciario cuente con estándares de calidad.</w:t>
      </w:r>
    </w:p>
    <w:p w14:paraId="20B61CA8" w14:textId="77777777" w:rsidR="00332355" w:rsidRDefault="00332355" w:rsidP="00332355">
      <w:pPr>
        <w:widowControl/>
        <w:numPr>
          <w:ilvl w:val="0"/>
          <w:numId w:val="8"/>
        </w:numPr>
        <w:autoSpaceDE/>
        <w:autoSpaceDN/>
        <w:jc w:val="both"/>
        <w:rPr>
          <w:rFonts w:ascii="Arial" w:hAnsi="Arial" w:cs="Arial"/>
        </w:rPr>
      </w:pPr>
      <w:r w:rsidRPr="00C01A7A">
        <w:rPr>
          <w:rFonts w:ascii="Arial" w:hAnsi="Arial" w:cs="Arial"/>
        </w:rPr>
        <w:t>Crecimiento del sector terciario (Actividades de alojamiento y alimentos).</w:t>
      </w:r>
    </w:p>
    <w:p w14:paraId="0576290F" w14:textId="77777777" w:rsidR="00332355" w:rsidRDefault="00332355" w:rsidP="00332355">
      <w:pPr>
        <w:ind w:left="1428"/>
        <w:jc w:val="both"/>
        <w:rPr>
          <w:rFonts w:ascii="Arial" w:hAnsi="Arial" w:cs="Arial"/>
        </w:rPr>
      </w:pPr>
    </w:p>
    <w:p w14:paraId="2111E321" w14:textId="77777777" w:rsidR="00332355" w:rsidRPr="00C01A7A" w:rsidRDefault="00332355" w:rsidP="00332355">
      <w:pPr>
        <w:ind w:left="1428"/>
        <w:jc w:val="both"/>
        <w:rPr>
          <w:rFonts w:ascii="Arial" w:hAnsi="Arial" w:cs="Arial"/>
        </w:rPr>
      </w:pPr>
    </w:p>
    <w:p w14:paraId="46432D6F" w14:textId="77777777" w:rsidR="00332355" w:rsidRPr="00C01A7A" w:rsidRDefault="00332355" w:rsidP="00332355">
      <w:pPr>
        <w:ind w:left="708"/>
        <w:jc w:val="both"/>
        <w:rPr>
          <w:rFonts w:ascii="Arial" w:hAnsi="Arial" w:cs="Arial"/>
          <w:b/>
        </w:rPr>
      </w:pPr>
      <w:r w:rsidRPr="00C01A7A">
        <w:rPr>
          <w:rFonts w:ascii="Arial" w:hAnsi="Arial" w:cs="Arial"/>
          <w:b/>
        </w:rPr>
        <w:t>Subcomponente: Gestión de la Calidad Turística</w:t>
      </w:r>
    </w:p>
    <w:p w14:paraId="1A32E59D" w14:textId="77777777" w:rsidR="00332355" w:rsidRPr="00C01A7A" w:rsidRDefault="00332355" w:rsidP="00332355">
      <w:pPr>
        <w:widowControl/>
        <w:numPr>
          <w:ilvl w:val="0"/>
          <w:numId w:val="9"/>
        </w:numPr>
        <w:autoSpaceDE/>
        <w:autoSpaceDN/>
        <w:jc w:val="both"/>
        <w:rPr>
          <w:rFonts w:ascii="Arial" w:hAnsi="Arial" w:cs="Arial"/>
        </w:rPr>
      </w:pPr>
      <w:r w:rsidRPr="00C01A7A">
        <w:rPr>
          <w:rFonts w:ascii="Arial" w:hAnsi="Arial" w:cs="Arial"/>
        </w:rPr>
        <w:t xml:space="preserve">Promover la certificación de proveedores de servicio turístico. </w:t>
      </w:r>
    </w:p>
    <w:p w14:paraId="2D9F7195" w14:textId="77777777" w:rsidR="00332355" w:rsidRPr="00C01A7A" w:rsidRDefault="00332355" w:rsidP="00332355">
      <w:pPr>
        <w:widowControl/>
        <w:numPr>
          <w:ilvl w:val="0"/>
          <w:numId w:val="9"/>
        </w:numPr>
        <w:autoSpaceDE/>
        <w:autoSpaceDN/>
        <w:jc w:val="both"/>
        <w:rPr>
          <w:rFonts w:ascii="Arial" w:hAnsi="Arial" w:cs="Arial"/>
        </w:rPr>
      </w:pPr>
      <w:r w:rsidRPr="00C01A7A">
        <w:rPr>
          <w:rFonts w:ascii="Arial" w:hAnsi="Arial" w:cs="Arial"/>
        </w:rPr>
        <w:t xml:space="preserve">Incrementar el número de distintivos y certificaciones en servicios turísticos. </w:t>
      </w:r>
    </w:p>
    <w:p w14:paraId="58D527C9" w14:textId="77777777" w:rsidR="00332355" w:rsidRPr="00C01A7A" w:rsidRDefault="00332355" w:rsidP="00332355">
      <w:pPr>
        <w:widowControl/>
        <w:numPr>
          <w:ilvl w:val="0"/>
          <w:numId w:val="9"/>
        </w:numPr>
        <w:autoSpaceDE/>
        <w:autoSpaceDN/>
        <w:jc w:val="both"/>
        <w:rPr>
          <w:rFonts w:ascii="Arial" w:hAnsi="Arial" w:cs="Arial"/>
        </w:rPr>
      </w:pPr>
      <w:r w:rsidRPr="00C01A7A">
        <w:rPr>
          <w:rFonts w:ascii="Arial" w:hAnsi="Arial" w:cs="Arial"/>
        </w:rPr>
        <w:t xml:space="preserve">Capacitar al sector para servicios de clase mundial. </w:t>
      </w:r>
    </w:p>
    <w:p w14:paraId="04642EE1" w14:textId="77777777" w:rsidR="00332355" w:rsidRPr="00303AA3" w:rsidRDefault="00332355" w:rsidP="00332355">
      <w:pPr>
        <w:widowControl/>
        <w:numPr>
          <w:ilvl w:val="0"/>
          <w:numId w:val="9"/>
        </w:numPr>
        <w:autoSpaceDE/>
        <w:autoSpaceDN/>
        <w:jc w:val="both"/>
        <w:rPr>
          <w:rFonts w:ascii="Arial" w:hAnsi="Arial" w:cs="Arial"/>
        </w:rPr>
      </w:pPr>
      <w:r w:rsidRPr="00C01A7A">
        <w:rPr>
          <w:rFonts w:ascii="Arial" w:hAnsi="Arial" w:cs="Arial"/>
        </w:rPr>
        <w:t xml:space="preserve">Aumentar certificación “Atención a Comensales” y “Manejo Higiénico de Alimentos”. </w:t>
      </w:r>
    </w:p>
    <w:p w14:paraId="12670D96" w14:textId="77777777" w:rsidR="00332355" w:rsidRDefault="00332355" w:rsidP="00332355">
      <w:pPr>
        <w:ind w:left="708"/>
        <w:jc w:val="both"/>
        <w:rPr>
          <w:rFonts w:ascii="Arial" w:hAnsi="Arial" w:cs="Arial"/>
          <w:b/>
        </w:rPr>
      </w:pPr>
    </w:p>
    <w:p w14:paraId="1680EE8A" w14:textId="77777777" w:rsidR="00332355" w:rsidRDefault="00332355" w:rsidP="00332355">
      <w:pPr>
        <w:ind w:left="708"/>
        <w:jc w:val="both"/>
        <w:rPr>
          <w:rFonts w:ascii="Arial" w:hAnsi="Arial" w:cs="Arial"/>
          <w:b/>
        </w:rPr>
      </w:pPr>
    </w:p>
    <w:p w14:paraId="6B4BDCB4" w14:textId="77777777" w:rsidR="00332355" w:rsidRPr="00C01A7A" w:rsidRDefault="00332355" w:rsidP="00332355">
      <w:pPr>
        <w:ind w:left="708"/>
        <w:jc w:val="both"/>
        <w:rPr>
          <w:rFonts w:ascii="Arial" w:hAnsi="Arial" w:cs="Arial"/>
          <w:b/>
        </w:rPr>
      </w:pPr>
      <w:r w:rsidRPr="00C01A7A">
        <w:rPr>
          <w:rFonts w:ascii="Arial" w:hAnsi="Arial" w:cs="Arial"/>
          <w:b/>
        </w:rPr>
        <w:lastRenderedPageBreak/>
        <w:t xml:space="preserve">Subcomponente: Potenciales regionales. </w:t>
      </w:r>
    </w:p>
    <w:p w14:paraId="585EC48C" w14:textId="77777777" w:rsidR="00332355" w:rsidRPr="00C01A7A" w:rsidRDefault="00332355" w:rsidP="00332355">
      <w:pPr>
        <w:widowControl/>
        <w:numPr>
          <w:ilvl w:val="0"/>
          <w:numId w:val="10"/>
        </w:numPr>
        <w:autoSpaceDE/>
        <w:autoSpaceDN/>
        <w:jc w:val="both"/>
        <w:rPr>
          <w:rFonts w:ascii="Arial" w:hAnsi="Arial" w:cs="Arial"/>
        </w:rPr>
      </w:pPr>
      <w:r w:rsidRPr="00C01A7A">
        <w:rPr>
          <w:rFonts w:ascii="Arial" w:hAnsi="Arial" w:cs="Arial"/>
        </w:rPr>
        <w:t xml:space="preserve">Fortalecer políticas de desarrollo turístico sustentable. </w:t>
      </w:r>
    </w:p>
    <w:p w14:paraId="46A72313" w14:textId="77777777" w:rsidR="00332355" w:rsidRPr="00C01A7A" w:rsidRDefault="00332355" w:rsidP="00332355">
      <w:pPr>
        <w:widowControl/>
        <w:numPr>
          <w:ilvl w:val="0"/>
          <w:numId w:val="10"/>
        </w:numPr>
        <w:autoSpaceDE/>
        <w:autoSpaceDN/>
        <w:jc w:val="both"/>
        <w:rPr>
          <w:rFonts w:ascii="Arial" w:hAnsi="Arial" w:cs="Arial"/>
        </w:rPr>
      </w:pPr>
      <w:r w:rsidRPr="00C01A7A">
        <w:rPr>
          <w:rFonts w:ascii="Arial" w:hAnsi="Arial" w:cs="Arial"/>
        </w:rPr>
        <w:t>Potenciar recursos para la promoción turística.</w:t>
      </w:r>
    </w:p>
    <w:p w14:paraId="14F95F2E" w14:textId="77777777" w:rsidR="00332355" w:rsidRPr="00C01A7A" w:rsidRDefault="00332355" w:rsidP="00332355">
      <w:pPr>
        <w:widowControl/>
        <w:numPr>
          <w:ilvl w:val="0"/>
          <w:numId w:val="10"/>
        </w:numPr>
        <w:autoSpaceDE/>
        <w:autoSpaceDN/>
        <w:jc w:val="both"/>
        <w:rPr>
          <w:rFonts w:ascii="Arial" w:hAnsi="Arial" w:cs="Arial"/>
        </w:rPr>
      </w:pPr>
      <w:r w:rsidRPr="00C01A7A">
        <w:rPr>
          <w:rFonts w:ascii="Arial" w:hAnsi="Arial" w:cs="Arial"/>
        </w:rPr>
        <w:t xml:space="preserve">Generación de nuevos mercados. </w:t>
      </w:r>
    </w:p>
    <w:p w14:paraId="3DC521EE" w14:textId="77777777" w:rsidR="00332355" w:rsidRPr="00C01A7A" w:rsidRDefault="00332355" w:rsidP="00332355">
      <w:pPr>
        <w:widowControl/>
        <w:numPr>
          <w:ilvl w:val="0"/>
          <w:numId w:val="10"/>
        </w:numPr>
        <w:autoSpaceDE/>
        <w:autoSpaceDN/>
        <w:jc w:val="both"/>
        <w:rPr>
          <w:rFonts w:ascii="Arial" w:hAnsi="Arial" w:cs="Arial"/>
        </w:rPr>
      </w:pPr>
      <w:r w:rsidRPr="00C01A7A">
        <w:rPr>
          <w:rFonts w:ascii="Arial" w:hAnsi="Arial" w:cs="Arial"/>
        </w:rPr>
        <w:t xml:space="preserve">Impulsar turismo de naturaleza, aventura y cultural. </w:t>
      </w:r>
    </w:p>
    <w:p w14:paraId="4EB38678" w14:textId="77777777" w:rsidR="00332355" w:rsidRDefault="00332355" w:rsidP="00332355">
      <w:pPr>
        <w:widowControl/>
        <w:numPr>
          <w:ilvl w:val="0"/>
          <w:numId w:val="10"/>
        </w:numPr>
        <w:autoSpaceDE/>
        <w:autoSpaceDN/>
        <w:jc w:val="both"/>
        <w:rPr>
          <w:rFonts w:ascii="Arial" w:hAnsi="Arial" w:cs="Arial"/>
        </w:rPr>
      </w:pPr>
      <w:r w:rsidRPr="00C01A7A">
        <w:rPr>
          <w:rFonts w:ascii="Arial" w:hAnsi="Arial" w:cs="Arial"/>
        </w:rPr>
        <w:t xml:space="preserve">Implementación de premios y distintivos locales. </w:t>
      </w:r>
    </w:p>
    <w:p w14:paraId="583A8FB8" w14:textId="77777777" w:rsidR="00332355" w:rsidRPr="00E95A24" w:rsidRDefault="00332355" w:rsidP="00332355">
      <w:pPr>
        <w:ind w:left="1428"/>
        <w:jc w:val="both"/>
        <w:rPr>
          <w:rFonts w:ascii="Arial" w:hAnsi="Arial" w:cs="Arial"/>
        </w:rPr>
      </w:pPr>
    </w:p>
    <w:tbl>
      <w:tblPr>
        <w:tblW w:w="13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3402"/>
        <w:gridCol w:w="3402"/>
        <w:gridCol w:w="3544"/>
      </w:tblGrid>
      <w:tr w:rsidR="00332355" w:rsidRPr="00C01A7A" w14:paraId="2EBB8819" w14:textId="77777777" w:rsidTr="00917895">
        <w:trPr>
          <w:jc w:val="center"/>
        </w:trPr>
        <w:tc>
          <w:tcPr>
            <w:tcW w:w="13717" w:type="dxa"/>
            <w:gridSpan w:val="4"/>
            <w:shd w:val="clear" w:color="auto" w:fill="auto"/>
          </w:tcPr>
          <w:p w14:paraId="59A875C9" w14:textId="77777777" w:rsidR="00332355" w:rsidRPr="00C01A7A" w:rsidRDefault="00332355" w:rsidP="00917895">
            <w:pPr>
              <w:jc w:val="center"/>
              <w:rPr>
                <w:rFonts w:ascii="Arial" w:hAnsi="Arial" w:cs="Arial"/>
                <w:b/>
              </w:rPr>
            </w:pPr>
            <w:r w:rsidRPr="00C01A7A">
              <w:rPr>
                <w:rFonts w:ascii="Arial" w:hAnsi="Arial" w:cs="Arial"/>
                <w:b/>
              </w:rPr>
              <w:t xml:space="preserve">C o m p o n e n t e s   d e   </w:t>
            </w:r>
            <w:proofErr w:type="spellStart"/>
            <w:r w:rsidRPr="00C01A7A">
              <w:rPr>
                <w:rFonts w:ascii="Arial" w:hAnsi="Arial" w:cs="Arial"/>
                <w:b/>
              </w:rPr>
              <w:t>l a</w:t>
            </w:r>
            <w:proofErr w:type="spellEnd"/>
            <w:r w:rsidRPr="00C01A7A">
              <w:rPr>
                <w:rFonts w:ascii="Arial" w:hAnsi="Arial" w:cs="Arial"/>
                <w:b/>
              </w:rPr>
              <w:t xml:space="preserve">  e s t r a t e g i a   C R E C I M I E N T O   S U S T E N T A B L E </w:t>
            </w:r>
          </w:p>
        </w:tc>
      </w:tr>
      <w:tr w:rsidR="00332355" w:rsidRPr="00C01A7A" w14:paraId="282047AA" w14:textId="77777777" w:rsidTr="00917895">
        <w:trPr>
          <w:jc w:val="center"/>
        </w:trPr>
        <w:tc>
          <w:tcPr>
            <w:tcW w:w="3369" w:type="dxa"/>
            <w:shd w:val="clear" w:color="auto" w:fill="auto"/>
          </w:tcPr>
          <w:p w14:paraId="6B60E605" w14:textId="77777777" w:rsidR="00332355" w:rsidRPr="00C01A7A" w:rsidRDefault="00332355" w:rsidP="00917895">
            <w:pPr>
              <w:jc w:val="center"/>
              <w:rPr>
                <w:rFonts w:ascii="Arial" w:hAnsi="Arial" w:cs="Arial"/>
              </w:rPr>
            </w:pPr>
            <w:r w:rsidRPr="00C01A7A">
              <w:rPr>
                <w:rFonts w:ascii="Arial" w:hAnsi="Arial" w:cs="Arial"/>
                <w:b/>
              </w:rPr>
              <w:t>Comercio y Servicios</w:t>
            </w:r>
          </w:p>
        </w:tc>
        <w:tc>
          <w:tcPr>
            <w:tcW w:w="3402" w:type="dxa"/>
            <w:shd w:val="clear" w:color="auto" w:fill="auto"/>
          </w:tcPr>
          <w:p w14:paraId="7F653DD5" w14:textId="77777777" w:rsidR="00332355" w:rsidRPr="00C01A7A" w:rsidRDefault="00332355" w:rsidP="00917895">
            <w:pPr>
              <w:jc w:val="center"/>
              <w:rPr>
                <w:rFonts w:ascii="Arial" w:hAnsi="Arial" w:cs="Arial"/>
                <w:sz w:val="20"/>
                <w:szCs w:val="20"/>
              </w:rPr>
            </w:pPr>
            <w:r w:rsidRPr="00C01A7A">
              <w:rPr>
                <w:rFonts w:ascii="Arial" w:hAnsi="Arial" w:cs="Arial"/>
                <w:b/>
                <w:sz w:val="20"/>
                <w:szCs w:val="20"/>
              </w:rPr>
              <w:t xml:space="preserve">Fortalecimiento Acuícola, Pesquero, </w:t>
            </w:r>
            <w:proofErr w:type="spellStart"/>
            <w:r w:rsidRPr="00C01A7A">
              <w:rPr>
                <w:rFonts w:ascii="Arial" w:hAnsi="Arial" w:cs="Arial"/>
                <w:b/>
                <w:sz w:val="20"/>
                <w:szCs w:val="20"/>
              </w:rPr>
              <w:t>Agropec</w:t>
            </w:r>
            <w:proofErr w:type="spellEnd"/>
            <w:r w:rsidRPr="00C01A7A">
              <w:rPr>
                <w:rFonts w:ascii="Arial" w:hAnsi="Arial" w:cs="Arial"/>
                <w:b/>
                <w:sz w:val="20"/>
                <w:szCs w:val="20"/>
              </w:rPr>
              <w:t>. y Forestal</w:t>
            </w:r>
          </w:p>
        </w:tc>
        <w:tc>
          <w:tcPr>
            <w:tcW w:w="3402" w:type="dxa"/>
            <w:shd w:val="clear" w:color="auto" w:fill="auto"/>
          </w:tcPr>
          <w:p w14:paraId="6A02037F" w14:textId="77777777" w:rsidR="00332355" w:rsidRPr="00C01A7A" w:rsidRDefault="00332355" w:rsidP="00917895">
            <w:pPr>
              <w:ind w:left="34"/>
              <w:jc w:val="center"/>
              <w:rPr>
                <w:rFonts w:ascii="Arial" w:hAnsi="Arial" w:cs="Arial"/>
              </w:rPr>
            </w:pPr>
            <w:r w:rsidRPr="00C01A7A">
              <w:rPr>
                <w:rFonts w:ascii="Arial" w:hAnsi="Arial" w:cs="Arial"/>
                <w:b/>
              </w:rPr>
              <w:t>Pesca y Acuacultura</w:t>
            </w:r>
          </w:p>
        </w:tc>
        <w:tc>
          <w:tcPr>
            <w:tcW w:w="3544" w:type="dxa"/>
            <w:shd w:val="clear" w:color="auto" w:fill="auto"/>
          </w:tcPr>
          <w:p w14:paraId="6A4D075C" w14:textId="77777777" w:rsidR="00332355" w:rsidRPr="00C01A7A" w:rsidRDefault="00332355" w:rsidP="00917895">
            <w:pPr>
              <w:jc w:val="center"/>
              <w:rPr>
                <w:rFonts w:ascii="Arial" w:hAnsi="Arial" w:cs="Arial"/>
              </w:rPr>
            </w:pPr>
            <w:r w:rsidRPr="00C01A7A">
              <w:rPr>
                <w:rFonts w:ascii="Arial" w:hAnsi="Arial" w:cs="Arial"/>
                <w:b/>
              </w:rPr>
              <w:t>Desarrollo Minero</w:t>
            </w:r>
          </w:p>
        </w:tc>
      </w:tr>
      <w:tr w:rsidR="00332355" w:rsidRPr="00C01A7A" w14:paraId="7917762F" w14:textId="77777777" w:rsidTr="00917895">
        <w:trPr>
          <w:jc w:val="center"/>
        </w:trPr>
        <w:tc>
          <w:tcPr>
            <w:tcW w:w="3369" w:type="dxa"/>
            <w:shd w:val="clear" w:color="auto" w:fill="auto"/>
          </w:tcPr>
          <w:p w14:paraId="796A062B" w14:textId="77777777" w:rsidR="00332355" w:rsidRPr="00C01A7A" w:rsidRDefault="00332355" w:rsidP="00917895">
            <w:pPr>
              <w:jc w:val="center"/>
              <w:rPr>
                <w:rFonts w:ascii="Arial" w:hAnsi="Arial" w:cs="Arial"/>
                <w:sz w:val="20"/>
                <w:szCs w:val="20"/>
              </w:rPr>
            </w:pPr>
            <w:r w:rsidRPr="00C01A7A">
              <w:rPr>
                <w:rFonts w:ascii="Arial" w:hAnsi="Arial" w:cs="Arial"/>
                <w:sz w:val="20"/>
                <w:szCs w:val="20"/>
              </w:rPr>
              <w:t>Líneas de acción:</w:t>
            </w:r>
          </w:p>
        </w:tc>
        <w:tc>
          <w:tcPr>
            <w:tcW w:w="3402" w:type="dxa"/>
            <w:shd w:val="clear" w:color="auto" w:fill="auto"/>
          </w:tcPr>
          <w:p w14:paraId="737B8F69" w14:textId="77777777" w:rsidR="00332355" w:rsidRPr="00C01A7A" w:rsidRDefault="00332355" w:rsidP="00917895">
            <w:pPr>
              <w:jc w:val="center"/>
              <w:rPr>
                <w:rFonts w:ascii="Arial" w:hAnsi="Arial" w:cs="Arial"/>
                <w:sz w:val="20"/>
                <w:szCs w:val="20"/>
              </w:rPr>
            </w:pPr>
            <w:r w:rsidRPr="00C01A7A">
              <w:rPr>
                <w:rFonts w:ascii="Arial" w:hAnsi="Arial" w:cs="Arial"/>
                <w:sz w:val="20"/>
                <w:szCs w:val="20"/>
              </w:rPr>
              <w:t>Líneas de acción:</w:t>
            </w:r>
          </w:p>
        </w:tc>
        <w:tc>
          <w:tcPr>
            <w:tcW w:w="3402" w:type="dxa"/>
            <w:shd w:val="clear" w:color="auto" w:fill="auto"/>
          </w:tcPr>
          <w:p w14:paraId="6639AFA5" w14:textId="77777777" w:rsidR="00332355" w:rsidRPr="00C01A7A" w:rsidRDefault="00332355" w:rsidP="00917895">
            <w:pPr>
              <w:jc w:val="center"/>
              <w:rPr>
                <w:rFonts w:ascii="Arial" w:hAnsi="Arial" w:cs="Arial"/>
                <w:sz w:val="20"/>
                <w:szCs w:val="20"/>
              </w:rPr>
            </w:pPr>
            <w:r w:rsidRPr="00C01A7A">
              <w:rPr>
                <w:rFonts w:ascii="Arial" w:hAnsi="Arial" w:cs="Arial"/>
                <w:sz w:val="20"/>
                <w:szCs w:val="20"/>
              </w:rPr>
              <w:t>Líneas de acción:</w:t>
            </w:r>
          </w:p>
        </w:tc>
        <w:tc>
          <w:tcPr>
            <w:tcW w:w="3544" w:type="dxa"/>
            <w:shd w:val="clear" w:color="auto" w:fill="auto"/>
          </w:tcPr>
          <w:p w14:paraId="4E143A90" w14:textId="77777777" w:rsidR="00332355" w:rsidRPr="00C01A7A" w:rsidRDefault="00332355" w:rsidP="00917895">
            <w:pPr>
              <w:jc w:val="center"/>
              <w:rPr>
                <w:rFonts w:ascii="Arial" w:hAnsi="Arial" w:cs="Arial"/>
                <w:sz w:val="20"/>
                <w:szCs w:val="20"/>
              </w:rPr>
            </w:pPr>
            <w:r w:rsidRPr="00C01A7A">
              <w:rPr>
                <w:rFonts w:ascii="Arial" w:hAnsi="Arial" w:cs="Arial"/>
                <w:sz w:val="20"/>
                <w:szCs w:val="20"/>
              </w:rPr>
              <w:t>Líneas de acción:</w:t>
            </w:r>
          </w:p>
        </w:tc>
      </w:tr>
      <w:tr w:rsidR="00332355" w:rsidRPr="00C01A7A" w14:paraId="06113AFF" w14:textId="77777777" w:rsidTr="00917895">
        <w:trPr>
          <w:jc w:val="center"/>
        </w:trPr>
        <w:tc>
          <w:tcPr>
            <w:tcW w:w="3369" w:type="dxa"/>
            <w:shd w:val="clear" w:color="auto" w:fill="auto"/>
          </w:tcPr>
          <w:p w14:paraId="141DDB0B" w14:textId="77777777" w:rsidR="00332355" w:rsidRPr="00C01A7A" w:rsidRDefault="00332355" w:rsidP="00917895">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 xml:space="preserve">Promover la certificación de proveedores de servicio turístico, mediante alianzas con los sectores públicos y privados de educación. </w:t>
            </w:r>
          </w:p>
          <w:p w14:paraId="5868F31C" w14:textId="77777777" w:rsidR="00332355" w:rsidRPr="00C01A7A" w:rsidRDefault="00332355" w:rsidP="00917895">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 xml:space="preserve">Incrementar distintivos, dando apoyo económico o mediante alianzas estratégicas para lograr un incremento en el número de certificaciones en Distintivos H, Distintivos M y distintivos Punto Limpio, entre otros. </w:t>
            </w:r>
          </w:p>
          <w:p w14:paraId="4D436944" w14:textId="77777777" w:rsidR="00332355" w:rsidRPr="00C01A7A" w:rsidRDefault="00332355" w:rsidP="00917895">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 xml:space="preserve">Promover la creación de empresas mediante la participación en convocatorias de entidades estatales y federales. </w:t>
            </w:r>
          </w:p>
          <w:p w14:paraId="2E2A255A" w14:textId="77777777" w:rsidR="00332355" w:rsidRPr="00C01A7A" w:rsidRDefault="00332355" w:rsidP="00917895">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 xml:space="preserve">Crear programas para empresas sociales y culturales y/o con algún grado de innovación que tengan como objetivo el crecimiento regional. </w:t>
            </w:r>
          </w:p>
          <w:p w14:paraId="21E7CAC2" w14:textId="77777777" w:rsidR="00332355" w:rsidRPr="00C01A7A" w:rsidRDefault="00332355" w:rsidP="00917895">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 xml:space="preserve">Mantener un programa de visitas y evaluaciones a empresas de diversos sectores por parte de las instancias reguladoras de </w:t>
            </w:r>
            <w:r w:rsidRPr="00C01A7A">
              <w:rPr>
                <w:rFonts w:ascii="Arial" w:hAnsi="Arial" w:cs="Arial"/>
                <w:sz w:val="20"/>
                <w:szCs w:val="20"/>
              </w:rPr>
              <w:lastRenderedPageBreak/>
              <w:t xml:space="preserve">salubridad, higiene, seguridad y protección civil. </w:t>
            </w:r>
          </w:p>
          <w:p w14:paraId="545A3EE1" w14:textId="77777777" w:rsidR="00332355" w:rsidRPr="00C01A7A" w:rsidRDefault="00332355" w:rsidP="00917895">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 xml:space="preserve">Desarrollar cadenas de valor en las empresas comerciales y servicios que fomenten su crecimiento. </w:t>
            </w:r>
          </w:p>
          <w:p w14:paraId="252B25BE" w14:textId="77777777" w:rsidR="00332355" w:rsidRPr="00C01A7A" w:rsidRDefault="00332355" w:rsidP="00917895">
            <w:pPr>
              <w:widowControl/>
              <w:numPr>
                <w:ilvl w:val="0"/>
                <w:numId w:val="4"/>
              </w:numPr>
              <w:autoSpaceDE/>
              <w:autoSpaceDN/>
              <w:ind w:left="224" w:hanging="224"/>
              <w:jc w:val="both"/>
              <w:rPr>
                <w:rFonts w:ascii="Arial" w:hAnsi="Arial" w:cs="Arial"/>
                <w:sz w:val="20"/>
                <w:szCs w:val="20"/>
              </w:rPr>
            </w:pPr>
            <w:r w:rsidRPr="00C01A7A">
              <w:rPr>
                <w:rFonts w:ascii="Arial" w:hAnsi="Arial" w:cs="Arial"/>
                <w:sz w:val="20"/>
                <w:szCs w:val="20"/>
              </w:rPr>
              <w:t>Promover el financiamiento de la banca de desarrollo a los actores económicos.</w:t>
            </w:r>
          </w:p>
        </w:tc>
        <w:tc>
          <w:tcPr>
            <w:tcW w:w="3402" w:type="dxa"/>
            <w:shd w:val="clear" w:color="auto" w:fill="auto"/>
          </w:tcPr>
          <w:p w14:paraId="0353A200" w14:textId="77777777" w:rsidR="00332355" w:rsidRPr="00C01A7A" w:rsidRDefault="00332355" w:rsidP="00917895">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lastRenderedPageBreak/>
              <w:t>Potenciar el crecimiento del sector primario a través del fortalecimiento de la vinculación institucional.</w:t>
            </w:r>
          </w:p>
          <w:p w14:paraId="3A7A816A" w14:textId="77777777" w:rsidR="00332355" w:rsidRPr="00C01A7A" w:rsidRDefault="00332355" w:rsidP="00917895">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t>Fomentar la tecnificación y diversificación de la producción, para elevar la productividad y competitividad.</w:t>
            </w:r>
          </w:p>
          <w:p w14:paraId="08C387D2" w14:textId="77777777" w:rsidR="00332355" w:rsidRPr="00C01A7A" w:rsidRDefault="00332355" w:rsidP="00917895">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t>Promover la capitalización de las unidades de producción.</w:t>
            </w:r>
          </w:p>
          <w:p w14:paraId="503E3245" w14:textId="77777777" w:rsidR="00332355" w:rsidRPr="00C01A7A" w:rsidRDefault="00332355" w:rsidP="00917895">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t>Promover esquemas para resarcir las pérdidas derivadas de eventos climatológicos adversos.</w:t>
            </w:r>
          </w:p>
          <w:p w14:paraId="7D1B56A2" w14:textId="77777777" w:rsidR="00332355" w:rsidRPr="00C01A7A" w:rsidRDefault="00332355" w:rsidP="00917895">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t>Promover el desarrollo y fortalecimiento de infraestructura en vías de comunicación.</w:t>
            </w:r>
          </w:p>
          <w:p w14:paraId="1CD76F54" w14:textId="77777777" w:rsidR="00332355" w:rsidRPr="00C01A7A" w:rsidRDefault="00332355" w:rsidP="00917895">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t>Impulsar la productividad agrícola, fortaleciéndolas cadenas productivas.</w:t>
            </w:r>
          </w:p>
          <w:p w14:paraId="0FD6A157" w14:textId="77777777" w:rsidR="00332355" w:rsidRPr="00C01A7A" w:rsidRDefault="00332355" w:rsidP="00917895">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t>Impulsar productividad pecuaria, fomentando tecnificación y diversificación de la producción.</w:t>
            </w:r>
          </w:p>
          <w:p w14:paraId="37F84672" w14:textId="77777777" w:rsidR="00332355" w:rsidRPr="00C01A7A" w:rsidRDefault="00332355" w:rsidP="00917895">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t>Identificar y realizar proyectos estratégicos que incrementen la productividad y competitividad del sector agropecuario.</w:t>
            </w:r>
          </w:p>
          <w:p w14:paraId="4AB353F6" w14:textId="77777777" w:rsidR="00332355" w:rsidRPr="00C01A7A" w:rsidRDefault="00332355" w:rsidP="00917895">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lastRenderedPageBreak/>
              <w:t xml:space="preserve">Incentivar el intercambio de buenas prácticas forestales. </w:t>
            </w:r>
          </w:p>
          <w:p w14:paraId="5CA8E852" w14:textId="77777777" w:rsidR="00332355" w:rsidRPr="00C01A7A" w:rsidRDefault="00332355" w:rsidP="00917895">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t>Fomentar la organización de productores o propietarios de terrenos.</w:t>
            </w:r>
          </w:p>
          <w:p w14:paraId="56E57777" w14:textId="77777777" w:rsidR="00332355" w:rsidRPr="00C01A7A" w:rsidRDefault="00332355" w:rsidP="00917895">
            <w:pPr>
              <w:widowControl/>
              <w:numPr>
                <w:ilvl w:val="0"/>
                <w:numId w:val="4"/>
              </w:numPr>
              <w:autoSpaceDE/>
              <w:autoSpaceDN/>
              <w:ind w:left="86" w:hanging="142"/>
              <w:jc w:val="both"/>
              <w:rPr>
                <w:rFonts w:ascii="Arial" w:hAnsi="Arial" w:cs="Arial"/>
                <w:sz w:val="20"/>
                <w:szCs w:val="20"/>
              </w:rPr>
            </w:pPr>
            <w:r w:rsidRPr="00C01A7A">
              <w:rPr>
                <w:rFonts w:ascii="Arial" w:hAnsi="Arial" w:cs="Arial"/>
                <w:sz w:val="20"/>
                <w:szCs w:val="20"/>
              </w:rPr>
              <w:t>Impulsar la diversificación de las cadenas productivas, aprovechamiento de vida silvestre y uso de recursos forestales.</w:t>
            </w:r>
          </w:p>
        </w:tc>
        <w:tc>
          <w:tcPr>
            <w:tcW w:w="3402" w:type="dxa"/>
            <w:shd w:val="clear" w:color="auto" w:fill="auto"/>
          </w:tcPr>
          <w:p w14:paraId="3C24FCBA"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lastRenderedPageBreak/>
              <w:t>Potenciación de proyectos de acuacultura para escalamiento a nivel industrial o empresarial.</w:t>
            </w:r>
          </w:p>
          <w:p w14:paraId="72004602"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Fomentar la certeza jurídica de la actividad pesquera y acuícola.</w:t>
            </w:r>
          </w:p>
          <w:p w14:paraId="0F8A9DC9"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Mantener ordenamiento pesquero y acuícola del sector.</w:t>
            </w:r>
          </w:p>
          <w:p w14:paraId="53D3E097"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Modernizar y ampliar la infraestructura pesquera y acuícola.</w:t>
            </w:r>
          </w:p>
          <w:p w14:paraId="025BE005"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Promocionar una mejor comercialización de productos pesqueros y acuícolas.</w:t>
            </w:r>
          </w:p>
          <w:p w14:paraId="19ADC728"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Fomentar desarrollo de acuacultura en regiones prioritarias para diversificar las opciones sector pesquero y generar crecimiento económico.</w:t>
            </w:r>
          </w:p>
          <w:p w14:paraId="3ABE0ADF"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Mantener sanidad de cuerpos de agua e inocuidad de productos pesqueros y acuícolas del estado, en coordinación con dependencias e instituciones de los tres niveles de gobierno.</w:t>
            </w:r>
          </w:p>
          <w:p w14:paraId="27B3E67A"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 xml:space="preserve">Propiciar el desarrollo integral de la pesca deportiva en el estado, </w:t>
            </w:r>
            <w:r w:rsidRPr="00C01A7A">
              <w:rPr>
                <w:rFonts w:ascii="Arial" w:hAnsi="Arial" w:cs="Arial"/>
                <w:sz w:val="20"/>
                <w:szCs w:val="20"/>
              </w:rPr>
              <w:lastRenderedPageBreak/>
              <w:t>en concurrencia y coordinación con dependencias e Instituciones de los tres niveles de gobierno.</w:t>
            </w:r>
          </w:p>
          <w:p w14:paraId="3B9DAB84"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En coordinación con los centros de investigación y docencia, detectar las necesidades de investigación científica y transferencia tecnológica en materia pesquera y acuícola.</w:t>
            </w:r>
          </w:p>
        </w:tc>
        <w:tc>
          <w:tcPr>
            <w:tcW w:w="3544" w:type="dxa"/>
            <w:shd w:val="clear" w:color="auto" w:fill="auto"/>
          </w:tcPr>
          <w:p w14:paraId="2AC9AE96"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lastRenderedPageBreak/>
              <w:t>Fomentar la generación cadenas productivas de valor para minerales metálicos y no metálicos que impulsen el sector minero.</w:t>
            </w:r>
          </w:p>
          <w:p w14:paraId="163B7CD9"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Promover e impulsar la capacitación al sector minero en colaboración con entidades educativas públicas y privadas de investigación en especializados temas de la industria minera.</w:t>
            </w:r>
          </w:p>
          <w:p w14:paraId="033147D5"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Fomentar la creación de empresas que utilicen los productos mineros metálicos y/o no metálicos, que presenten propuestas de valor que se enfoquen en la innovación o crecimiento económico.</w:t>
            </w:r>
          </w:p>
          <w:p w14:paraId="149D764C"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Fomentar Innovación en actividades de minerales metálicos y no metálicos, mediante vinculación entre sector minero, entidades de educación, dependencias públicas y privadas.</w:t>
            </w:r>
          </w:p>
          <w:p w14:paraId="77CFF2C3"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 xml:space="preserve">Generar espacios y programas para el desarrollo de proyectos que impulsen a las empresas mineras </w:t>
            </w:r>
            <w:r w:rsidRPr="00C01A7A">
              <w:rPr>
                <w:rFonts w:ascii="Arial" w:hAnsi="Arial" w:cs="Arial"/>
                <w:sz w:val="20"/>
                <w:szCs w:val="20"/>
              </w:rPr>
              <w:lastRenderedPageBreak/>
              <w:t>encadenas de valor con mayor valor agregado.</w:t>
            </w:r>
          </w:p>
          <w:p w14:paraId="7FA119AC"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Promover la identificación del potencial geológico minero, para impulsar y promover inversión en la exploración.</w:t>
            </w:r>
          </w:p>
          <w:p w14:paraId="6262DEFB" w14:textId="77777777" w:rsidR="00332355" w:rsidRPr="00C01A7A" w:rsidRDefault="00332355" w:rsidP="00917895">
            <w:pPr>
              <w:widowControl/>
              <w:numPr>
                <w:ilvl w:val="0"/>
                <w:numId w:val="4"/>
              </w:numPr>
              <w:autoSpaceDE/>
              <w:autoSpaceDN/>
              <w:ind w:left="228" w:hanging="218"/>
              <w:jc w:val="both"/>
              <w:rPr>
                <w:rFonts w:ascii="Arial" w:hAnsi="Arial" w:cs="Arial"/>
                <w:sz w:val="20"/>
                <w:szCs w:val="20"/>
              </w:rPr>
            </w:pPr>
            <w:r w:rsidRPr="00C01A7A">
              <w:rPr>
                <w:rFonts w:ascii="Arial" w:hAnsi="Arial" w:cs="Arial"/>
                <w:sz w:val="20"/>
                <w:szCs w:val="20"/>
              </w:rPr>
              <w:t>Legislar estatalmente sobre el aprovechamiento de recursos minerales sustentables en B.C.S.</w:t>
            </w:r>
          </w:p>
        </w:tc>
      </w:tr>
    </w:tbl>
    <w:p w14:paraId="5E110D1F" w14:textId="77777777" w:rsidR="00332355" w:rsidRDefault="00332355" w:rsidP="00332355">
      <w:pPr>
        <w:ind w:left="720"/>
        <w:jc w:val="both"/>
        <w:rPr>
          <w:rFonts w:ascii="Arial" w:hAnsi="Arial" w:cs="Arial"/>
          <w:b/>
        </w:rPr>
      </w:pPr>
    </w:p>
    <w:p w14:paraId="4F3138D9" w14:textId="77777777" w:rsidR="00332355" w:rsidRDefault="00332355" w:rsidP="00332355">
      <w:pPr>
        <w:ind w:left="720"/>
        <w:jc w:val="both"/>
        <w:rPr>
          <w:rFonts w:ascii="Arial" w:hAnsi="Arial" w:cs="Arial"/>
          <w:b/>
        </w:rPr>
      </w:pPr>
    </w:p>
    <w:p w14:paraId="2E5ECDD3" w14:textId="77777777" w:rsidR="00332355" w:rsidRDefault="00332355" w:rsidP="00332355">
      <w:pPr>
        <w:ind w:left="720"/>
        <w:jc w:val="both"/>
        <w:rPr>
          <w:rFonts w:ascii="Arial" w:hAnsi="Arial" w:cs="Arial"/>
          <w:b/>
        </w:rPr>
      </w:pPr>
    </w:p>
    <w:p w14:paraId="060AEE33" w14:textId="77777777" w:rsidR="00332355" w:rsidRDefault="00332355" w:rsidP="00332355">
      <w:pPr>
        <w:ind w:left="720"/>
        <w:jc w:val="both"/>
        <w:rPr>
          <w:rFonts w:ascii="Arial" w:hAnsi="Arial" w:cs="Arial"/>
          <w:b/>
        </w:rPr>
      </w:pPr>
    </w:p>
    <w:p w14:paraId="6C60C622" w14:textId="77777777" w:rsidR="00332355" w:rsidRDefault="00332355" w:rsidP="00332355">
      <w:pPr>
        <w:ind w:left="720"/>
        <w:jc w:val="both"/>
        <w:rPr>
          <w:rFonts w:ascii="Arial" w:hAnsi="Arial" w:cs="Arial"/>
          <w:b/>
        </w:rPr>
      </w:pPr>
    </w:p>
    <w:p w14:paraId="579DFB9D" w14:textId="77777777" w:rsidR="00332355" w:rsidRPr="007C48FE" w:rsidRDefault="00332355" w:rsidP="00332355">
      <w:pPr>
        <w:ind w:left="720"/>
        <w:jc w:val="center"/>
        <w:rPr>
          <w:rFonts w:ascii="Arial" w:hAnsi="Arial" w:cs="Arial"/>
          <w:sz w:val="20"/>
          <w:szCs w:val="20"/>
        </w:rPr>
      </w:pPr>
      <w:bookmarkStart w:id="5" w:name="_Hlk114211487"/>
      <w:r>
        <w:rPr>
          <w:rFonts w:ascii="Arial" w:hAnsi="Arial" w:cs="Arial"/>
          <w:sz w:val="20"/>
          <w:szCs w:val="20"/>
        </w:rPr>
        <w:t>“</w:t>
      </w:r>
      <w:r w:rsidRPr="007C48FE">
        <w:rPr>
          <w:rFonts w:ascii="Arial" w:hAnsi="Arial" w:cs="Arial"/>
          <w:sz w:val="20"/>
          <w:szCs w:val="20"/>
        </w:rPr>
        <w:t>Bajo protesta de decir verdad declaramos que los Estados Financieros y sus Notas son razonablemente correctos y responsabilidad del emisor</w:t>
      </w:r>
      <w:r>
        <w:rPr>
          <w:rFonts w:ascii="Arial" w:hAnsi="Arial" w:cs="Arial"/>
          <w:sz w:val="20"/>
          <w:szCs w:val="20"/>
        </w:rPr>
        <w:t>”</w:t>
      </w:r>
    </w:p>
    <w:bookmarkEnd w:id="5"/>
    <w:p w14:paraId="104F3507" w14:textId="77777777" w:rsidR="00A8476A" w:rsidRPr="00C01A7A" w:rsidRDefault="00A8476A" w:rsidP="00A8476A">
      <w:pPr>
        <w:ind w:left="720"/>
        <w:jc w:val="both"/>
        <w:rPr>
          <w:rFonts w:ascii="Arial" w:hAnsi="Arial" w:cs="Arial"/>
          <w:b/>
        </w:rPr>
      </w:pPr>
    </w:p>
    <w:p w14:paraId="49B1FCBF" w14:textId="77777777" w:rsidR="00A8476A" w:rsidRDefault="00A8476A" w:rsidP="00A8476A">
      <w:pPr>
        <w:ind w:left="720"/>
        <w:jc w:val="both"/>
        <w:rPr>
          <w:rFonts w:ascii="Arial" w:hAnsi="Arial" w:cs="Arial"/>
          <w:b/>
        </w:rPr>
      </w:pPr>
    </w:p>
    <w:p w14:paraId="4C3A15DC" w14:textId="77777777" w:rsidR="00A8476A" w:rsidRDefault="00A8476A" w:rsidP="00A8476A">
      <w:pPr>
        <w:ind w:left="720"/>
        <w:jc w:val="both"/>
        <w:rPr>
          <w:rFonts w:ascii="Arial" w:hAnsi="Arial" w:cs="Arial"/>
          <w:b/>
        </w:rPr>
      </w:pPr>
    </w:p>
    <w:p w14:paraId="557ADDD2" w14:textId="2C20A828" w:rsidR="003A2550" w:rsidRDefault="003A2550" w:rsidP="00332355">
      <w:pPr>
        <w:jc w:val="both"/>
        <w:rPr>
          <w:rFonts w:ascii="Arial" w:hAnsi="Arial" w:cs="Arial"/>
          <w:b/>
        </w:rPr>
      </w:pPr>
    </w:p>
    <w:p w14:paraId="7C3E438F" w14:textId="77777777" w:rsidR="00A8476A" w:rsidRDefault="00A8476A" w:rsidP="00A8476A">
      <w:pPr>
        <w:ind w:left="720"/>
        <w:jc w:val="both"/>
        <w:rPr>
          <w:rFonts w:ascii="Arial" w:hAnsi="Arial" w:cs="Arial"/>
          <w:b/>
        </w:rPr>
      </w:pPr>
    </w:p>
    <w:p w14:paraId="7BB2C3CD" w14:textId="77777777" w:rsidR="00A8476A" w:rsidRPr="00C01A7A" w:rsidRDefault="00A8476A" w:rsidP="00A8476A">
      <w:pPr>
        <w:ind w:left="720"/>
        <w:jc w:val="both"/>
        <w:rPr>
          <w:rFonts w:ascii="Arial" w:hAnsi="Arial" w:cs="Arial"/>
          <w:b/>
        </w:rPr>
      </w:pPr>
    </w:p>
    <w:p w14:paraId="140E7D3F" w14:textId="77777777" w:rsidR="00A8476A" w:rsidRDefault="00A8476A" w:rsidP="00A8476A">
      <w:pPr>
        <w:jc w:val="both"/>
        <w:rPr>
          <w:rFonts w:ascii="Arial" w:hAnsi="Arial" w:cs="Arial"/>
          <w:b/>
          <w:highlight w:val="yellow"/>
        </w:rPr>
      </w:pPr>
    </w:p>
    <w:tbl>
      <w:tblPr>
        <w:tblW w:w="13749" w:type="dxa"/>
        <w:tblInd w:w="108" w:type="dxa"/>
        <w:tblLook w:val="04A0" w:firstRow="1" w:lastRow="0" w:firstColumn="1" w:lastColumn="0" w:noHBand="0" w:noVBand="1"/>
      </w:tblPr>
      <w:tblGrid>
        <w:gridCol w:w="4536"/>
        <w:gridCol w:w="425"/>
        <w:gridCol w:w="4394"/>
        <w:gridCol w:w="4394"/>
      </w:tblGrid>
      <w:tr w:rsidR="00A8476A" w14:paraId="294F706C" w14:textId="77777777" w:rsidTr="00893E67">
        <w:tc>
          <w:tcPr>
            <w:tcW w:w="4536" w:type="dxa"/>
            <w:tcBorders>
              <w:top w:val="single" w:sz="4" w:space="0" w:color="auto"/>
              <w:left w:val="nil"/>
              <w:bottom w:val="nil"/>
              <w:right w:val="nil"/>
            </w:tcBorders>
            <w:hideMark/>
          </w:tcPr>
          <w:p w14:paraId="0AE7916A" w14:textId="77777777" w:rsidR="00A8476A" w:rsidRDefault="00A8476A" w:rsidP="00893E67">
            <w:pPr>
              <w:ind w:right="34"/>
              <w:jc w:val="center"/>
              <w:rPr>
                <w:rFonts w:ascii="Arial" w:hAnsi="Arial" w:cs="Arial"/>
                <w:b/>
              </w:rPr>
            </w:pPr>
            <w:r>
              <w:rPr>
                <w:rFonts w:ascii="Arial" w:hAnsi="Arial" w:cs="Arial"/>
                <w:b/>
              </w:rPr>
              <w:t>Mtra. Bertha Montaño Cota</w:t>
            </w:r>
          </w:p>
        </w:tc>
        <w:tc>
          <w:tcPr>
            <w:tcW w:w="425" w:type="dxa"/>
          </w:tcPr>
          <w:p w14:paraId="70C23379" w14:textId="77777777" w:rsidR="00A8476A" w:rsidRDefault="00A8476A" w:rsidP="00893E67">
            <w:pPr>
              <w:jc w:val="center"/>
              <w:rPr>
                <w:rFonts w:ascii="Arial" w:hAnsi="Arial" w:cs="Arial"/>
                <w:b/>
              </w:rPr>
            </w:pPr>
          </w:p>
        </w:tc>
        <w:tc>
          <w:tcPr>
            <w:tcW w:w="4394" w:type="dxa"/>
          </w:tcPr>
          <w:p w14:paraId="653D89FD" w14:textId="77777777" w:rsidR="00A8476A" w:rsidRDefault="00A8476A" w:rsidP="00893E67">
            <w:pPr>
              <w:jc w:val="center"/>
              <w:rPr>
                <w:rFonts w:ascii="Arial" w:hAnsi="Arial" w:cs="Arial"/>
                <w:b/>
              </w:rPr>
            </w:pPr>
          </w:p>
        </w:tc>
        <w:tc>
          <w:tcPr>
            <w:tcW w:w="4394" w:type="dxa"/>
            <w:tcBorders>
              <w:top w:val="single" w:sz="4" w:space="0" w:color="auto"/>
              <w:left w:val="nil"/>
              <w:bottom w:val="nil"/>
              <w:right w:val="nil"/>
            </w:tcBorders>
            <w:hideMark/>
          </w:tcPr>
          <w:p w14:paraId="04E39172" w14:textId="77777777" w:rsidR="00A8476A" w:rsidRDefault="00A8476A" w:rsidP="00893E67">
            <w:pPr>
              <w:jc w:val="center"/>
              <w:rPr>
                <w:rFonts w:ascii="Arial" w:hAnsi="Arial" w:cs="Arial"/>
                <w:b/>
              </w:rPr>
            </w:pPr>
            <w:r>
              <w:rPr>
                <w:rFonts w:ascii="Arial" w:hAnsi="Arial" w:cs="Arial"/>
                <w:b/>
              </w:rPr>
              <w:t>L.C. Alma Gabriela Agúndez Maldonado</w:t>
            </w:r>
          </w:p>
        </w:tc>
      </w:tr>
      <w:tr w:rsidR="00A8476A" w14:paraId="564E74E9" w14:textId="77777777" w:rsidTr="00893E67">
        <w:tc>
          <w:tcPr>
            <w:tcW w:w="4536" w:type="dxa"/>
            <w:hideMark/>
          </w:tcPr>
          <w:p w14:paraId="6798A6F0" w14:textId="77777777" w:rsidR="00A8476A" w:rsidRDefault="00A8476A" w:rsidP="00893E67">
            <w:pPr>
              <w:ind w:right="34"/>
              <w:jc w:val="center"/>
              <w:rPr>
                <w:rFonts w:ascii="Arial" w:hAnsi="Arial" w:cs="Arial"/>
                <w:b/>
              </w:rPr>
            </w:pPr>
            <w:r>
              <w:rPr>
                <w:rFonts w:ascii="Arial" w:hAnsi="Arial" w:cs="Arial"/>
                <w:b/>
              </w:rPr>
              <w:t>Secretaria de Finanzas y Administración</w:t>
            </w:r>
          </w:p>
        </w:tc>
        <w:tc>
          <w:tcPr>
            <w:tcW w:w="425" w:type="dxa"/>
          </w:tcPr>
          <w:p w14:paraId="66493EDE" w14:textId="77777777" w:rsidR="00A8476A" w:rsidRDefault="00A8476A" w:rsidP="00893E67">
            <w:pPr>
              <w:jc w:val="center"/>
              <w:rPr>
                <w:rFonts w:ascii="Arial" w:hAnsi="Arial" w:cs="Arial"/>
              </w:rPr>
            </w:pPr>
          </w:p>
        </w:tc>
        <w:tc>
          <w:tcPr>
            <w:tcW w:w="4394" w:type="dxa"/>
          </w:tcPr>
          <w:p w14:paraId="22FDCA41" w14:textId="77777777" w:rsidR="00A8476A" w:rsidRDefault="00A8476A" w:rsidP="00893E67">
            <w:pPr>
              <w:jc w:val="center"/>
              <w:rPr>
                <w:rFonts w:ascii="Arial" w:hAnsi="Arial" w:cs="Arial"/>
              </w:rPr>
            </w:pPr>
          </w:p>
        </w:tc>
        <w:tc>
          <w:tcPr>
            <w:tcW w:w="4394" w:type="dxa"/>
            <w:hideMark/>
          </w:tcPr>
          <w:p w14:paraId="7D44DFE6" w14:textId="77777777" w:rsidR="00A8476A" w:rsidRDefault="00A8476A" w:rsidP="00893E67">
            <w:pPr>
              <w:jc w:val="center"/>
              <w:rPr>
                <w:rFonts w:ascii="Arial" w:hAnsi="Arial" w:cs="Arial"/>
                <w:b/>
              </w:rPr>
            </w:pPr>
            <w:r>
              <w:rPr>
                <w:rFonts w:ascii="Arial" w:hAnsi="Arial" w:cs="Arial"/>
                <w:b/>
              </w:rPr>
              <w:t>Directora de Contabilidad</w:t>
            </w:r>
          </w:p>
        </w:tc>
      </w:tr>
    </w:tbl>
    <w:p w14:paraId="1AE80050" w14:textId="77777777" w:rsidR="00A8476A" w:rsidRPr="00C01A7A" w:rsidRDefault="00A8476A" w:rsidP="00A8476A">
      <w:pPr>
        <w:jc w:val="both"/>
        <w:rPr>
          <w:rFonts w:ascii="Arial" w:hAnsi="Arial" w:cs="Arial"/>
          <w:b/>
        </w:rPr>
      </w:pPr>
    </w:p>
    <w:p w14:paraId="63A6DB6C" w14:textId="77777777" w:rsidR="00453BB5" w:rsidRPr="00453BB5" w:rsidRDefault="00453BB5" w:rsidP="00453BB5">
      <w:pPr>
        <w:rPr>
          <w:rFonts w:ascii="Arial"/>
          <w:sz w:val="2"/>
        </w:rPr>
      </w:pPr>
    </w:p>
    <w:p w14:paraId="133CAFC2" w14:textId="77777777" w:rsidR="00453BB5" w:rsidRPr="00453BB5" w:rsidRDefault="00453BB5" w:rsidP="00453BB5">
      <w:pPr>
        <w:rPr>
          <w:rFonts w:ascii="Arial"/>
          <w:sz w:val="2"/>
        </w:rPr>
      </w:pPr>
    </w:p>
    <w:sectPr w:rsidR="00453BB5" w:rsidRPr="00453BB5" w:rsidSect="00453BB5">
      <w:type w:val="continuous"/>
      <w:pgSz w:w="15840" w:h="12240" w:orient="landscape"/>
      <w:pgMar w:top="2200" w:right="941" w:bottom="902" w:left="79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E8426" w14:textId="77777777" w:rsidR="008B68A4" w:rsidRDefault="008B68A4">
      <w:r>
        <w:separator/>
      </w:r>
    </w:p>
  </w:endnote>
  <w:endnote w:type="continuationSeparator" w:id="0">
    <w:p w14:paraId="45D4FA32" w14:textId="77777777" w:rsidR="008B68A4" w:rsidRDefault="008B6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91836" w14:textId="77777777" w:rsidR="00917895" w:rsidRDefault="00917895">
    <w:pPr>
      <w:pStyle w:val="Textoindependiente"/>
      <w:spacing w:line="14" w:lineRule="auto"/>
      <w:rPr>
        <w:sz w:val="20"/>
      </w:rPr>
    </w:pPr>
    <w:r>
      <w:rPr>
        <w:noProof/>
        <w:lang w:val="es-MX" w:eastAsia="es-MX"/>
      </w:rPr>
      <mc:AlternateContent>
        <mc:Choice Requires="wps">
          <w:drawing>
            <wp:anchor distT="0" distB="0" distL="114300" distR="114300" simplePos="0" relativeHeight="487220224" behindDoc="1" locked="0" layoutInCell="1" allowOverlap="1" wp14:anchorId="08CF0801" wp14:editId="0972D2B4">
              <wp:simplePos x="0" y="0"/>
              <wp:positionH relativeFrom="page">
                <wp:posOffset>666115</wp:posOffset>
              </wp:positionH>
              <wp:positionV relativeFrom="page">
                <wp:posOffset>7144385</wp:posOffset>
              </wp:positionV>
              <wp:extent cx="8729345" cy="6350"/>
              <wp:effectExtent l="0" t="0" r="0" b="0"/>
              <wp:wrapNone/>
              <wp:docPr id="3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293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B263C80" id="Rectangle 6" o:spid="_x0000_s1026" style="position:absolute;margin-left:52.45pt;margin-top:562.55pt;width:687.35pt;height:.5pt;z-index:-1609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" fillcolor="black" stroked="f">
              <w10:wrap anchorx="page" anchory="page"/>
            </v:rect>
          </w:pict>
        </mc:Fallback>
      </mc:AlternateContent>
    </w:r>
    <w:r>
      <w:rPr>
        <w:noProof/>
        <w:lang w:val="es-MX" w:eastAsia="es-MX"/>
      </w:rPr>
      <mc:AlternateContent>
        <mc:Choice Requires="wps">
          <w:drawing>
            <wp:anchor distT="0" distB="0" distL="114300" distR="114300" simplePos="0" relativeHeight="487220736" behindDoc="1" locked="0" layoutInCell="1" allowOverlap="1" wp14:anchorId="1509E9AF" wp14:editId="38568B15">
              <wp:simplePos x="0" y="0"/>
              <wp:positionH relativeFrom="page">
                <wp:posOffset>4563110</wp:posOffset>
              </wp:positionH>
              <wp:positionV relativeFrom="page">
                <wp:posOffset>7152640</wp:posOffset>
              </wp:positionV>
              <wp:extent cx="974090" cy="182245"/>
              <wp:effectExtent l="0" t="0" r="0" b="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09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114CF" w14:textId="76DDE264" w:rsidR="00917895" w:rsidRDefault="00917895">
                          <w:pPr>
                            <w:pStyle w:val="Textoindependiente"/>
                            <w:spacing w:before="13"/>
                            <w:ind w:left="20"/>
                          </w:pPr>
                          <w:r>
                            <w:t>Contable</w:t>
                          </w:r>
                          <w:r>
                            <w:rPr>
                              <w:spacing w:val="2"/>
                            </w:rPr>
                            <w:t xml:space="preserve"> </w:t>
                          </w:r>
                          <w:r>
                            <w:fldChar w:fldCharType="begin"/>
                          </w:r>
                          <w:r>
                            <w:instrText xml:space="preserve"> PAGE </w:instrText>
                          </w:r>
                          <w:r>
                            <w:fldChar w:fldCharType="separate"/>
                          </w:r>
                          <w:r w:rsidR="009764E9">
                            <w:rPr>
                              <w:noProof/>
                            </w:rPr>
                            <w:t>1</w:t>
                          </w:r>
                          <w:r>
                            <w:fldChar w:fldCharType="end"/>
                          </w:r>
                          <w:r>
                            <w:rPr>
                              <w:spacing w:val="-3"/>
                            </w:rPr>
                            <w:t xml:space="preserve"> </w:t>
                          </w:r>
                          <w:r>
                            <w:t>/</w:t>
                          </w:r>
                          <w:r>
                            <w:rPr>
                              <w:spacing w:val="-1"/>
                            </w:rPr>
                            <w:t xml:space="preserve"> </w:t>
                          </w:r>
                          <w:r>
                            <w:t>29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1509E9AF" id="_x0000_t202" coordsize="21600,21600" o:spt="202" path="m,l,21600r21600,l21600,xe">
              <v:stroke joinstyle="miter"/>
              <v:path gradientshapeok="t" o:connecttype="rect"/>
            </v:shapetype>
            <v:shape id="Text Box 5" o:spid="_x0000_s1026" type="#_x0000_t202" style="position:absolute;margin-left:359.3pt;margin-top:563.2pt;width:76.7pt;height:14.35pt;z-index:-16095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xOXrQIAAKk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" filled="f" stroked="f">
              <v:textbox inset="0,0,0,0">
                <w:txbxContent>
                  <w:p w14:paraId="459114CF" w14:textId="76DDE264" w:rsidR="00917895" w:rsidRDefault="00917895">
                    <w:pPr>
                      <w:pStyle w:val="Textoindependiente"/>
                      <w:spacing w:before="13"/>
                      <w:ind w:left="20"/>
                    </w:pPr>
                    <w:r>
                      <w:t>Contable</w:t>
                    </w:r>
                    <w:r>
                      <w:rPr>
                        <w:spacing w:val="2"/>
                      </w:rPr>
                      <w:t xml:space="preserve"> </w:t>
                    </w:r>
                    <w:r>
                      <w:fldChar w:fldCharType="begin"/>
                    </w:r>
                    <w:r>
                      <w:instrText xml:space="preserve"> PAGE </w:instrText>
                    </w:r>
                    <w:r>
                      <w:fldChar w:fldCharType="separate"/>
                    </w:r>
                    <w:r w:rsidR="009764E9">
                      <w:rPr>
                        <w:noProof/>
                      </w:rPr>
                      <w:t>1</w:t>
                    </w:r>
                    <w:r>
                      <w:fldChar w:fldCharType="end"/>
                    </w:r>
                    <w:r>
                      <w:rPr>
                        <w:spacing w:val="-3"/>
                      </w:rPr>
                      <w:t xml:space="preserve"> </w:t>
                    </w:r>
                    <w:r>
                      <w:t>/</w:t>
                    </w:r>
                    <w:r>
                      <w:rPr>
                        <w:spacing w:val="-1"/>
                      </w:rPr>
                      <w:t xml:space="preserve"> </w:t>
                    </w:r>
                    <w:r>
                      <w:t>29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48851" w14:textId="53378799" w:rsidR="00917895" w:rsidRDefault="00917895">
    <w:pPr>
      <w:pStyle w:val="Piedepgina"/>
      <w:jc w:val="center"/>
      <w:rPr>
        <w:color w:val="4F81BD" w:themeColor="accent1"/>
      </w:rPr>
    </w:pPr>
    <w:r>
      <w:rPr>
        <w:color w:val="4F81BD" w:themeColor="accent1"/>
      </w:rPr>
      <w:t xml:space="preserve">Página </w:t>
    </w:r>
    <w:r>
      <w:rPr>
        <w:color w:val="4F81BD" w:themeColor="accent1"/>
      </w:rPr>
      <w:fldChar w:fldCharType="begin"/>
    </w:r>
    <w:r>
      <w:rPr>
        <w:color w:val="4F81BD" w:themeColor="accent1"/>
      </w:rPr>
      <w:instrText>PAGE  \* Arabic  \* MERGEFORMAT</w:instrText>
    </w:r>
    <w:r>
      <w:rPr>
        <w:color w:val="4F81BD" w:themeColor="accent1"/>
      </w:rPr>
      <w:fldChar w:fldCharType="separate"/>
    </w:r>
    <w:r w:rsidR="009764E9">
      <w:rPr>
        <w:noProof/>
        <w:color w:val="4F81BD" w:themeColor="accent1"/>
      </w:rPr>
      <w:t>21</w:t>
    </w:r>
    <w:r>
      <w:rPr>
        <w:color w:val="4F81BD" w:themeColor="accent1"/>
      </w:rPr>
      <w:fldChar w:fldCharType="end"/>
    </w:r>
    <w:r>
      <w:rPr>
        <w:color w:val="4F81BD" w:themeColor="accent1"/>
      </w:rPr>
      <w:t xml:space="preserve"> de </w:t>
    </w:r>
    <w:r>
      <w:rPr>
        <w:color w:val="4F81BD" w:themeColor="accent1"/>
      </w:rPr>
      <w:fldChar w:fldCharType="begin"/>
    </w:r>
    <w:r>
      <w:rPr>
        <w:color w:val="4F81BD" w:themeColor="accent1"/>
      </w:rPr>
      <w:instrText>NUMPAGES  \* Arabic  \* MERGEFORMAT</w:instrText>
    </w:r>
    <w:r>
      <w:rPr>
        <w:color w:val="4F81BD" w:themeColor="accent1"/>
      </w:rPr>
      <w:fldChar w:fldCharType="separate"/>
    </w:r>
    <w:r w:rsidR="009764E9">
      <w:rPr>
        <w:noProof/>
        <w:color w:val="4F81BD" w:themeColor="accent1"/>
      </w:rPr>
      <w:t>29</w:t>
    </w:r>
    <w:r>
      <w:rPr>
        <w:color w:val="4F81BD" w:themeColor="accent1"/>
      </w:rPr>
      <w:fldChar w:fldCharType="end"/>
    </w:r>
  </w:p>
  <w:p w14:paraId="773B066C" w14:textId="270918EB" w:rsidR="00917895" w:rsidRDefault="00917895">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9A1E9" w14:textId="77777777" w:rsidR="008B68A4" w:rsidRDefault="008B68A4">
      <w:r>
        <w:separator/>
      </w:r>
    </w:p>
  </w:footnote>
  <w:footnote w:type="continuationSeparator" w:id="0">
    <w:p w14:paraId="6AEFD606" w14:textId="77777777" w:rsidR="008B68A4" w:rsidRDefault="008B6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0D693" w14:textId="2D20C33C" w:rsidR="00917895" w:rsidRPr="00F0113E" w:rsidRDefault="00917895" w:rsidP="00F0113E">
    <w:pPr>
      <w:pStyle w:val="Encabezado"/>
      <w:pBdr>
        <w:bottom w:val="single" w:sz="4" w:space="1" w:color="auto"/>
      </w:pBdr>
    </w:pPr>
    <w:r>
      <w:rPr>
        <w:noProof/>
        <w:lang w:val="es-MX" w:eastAsia="es-MX"/>
      </w:rPr>
      <w:drawing>
        <wp:inline distT="0" distB="0" distL="0" distR="0" wp14:anchorId="5CEEA378" wp14:editId="4A022828">
          <wp:extent cx="3756660" cy="845820"/>
          <wp:effectExtent l="0" t="0" r="0" b="0"/>
          <wp:docPr id="6"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 name="1 Imagen"/>
                  <pic:cNvPicPr>
                    <a:picLocks noChangeAspect="1" noChangeArrowheads="1"/>
                  </pic:cNvPicPr>
                </pic:nvPicPr>
                <pic:blipFill>
                  <a:blip r:embed="rId1">
                    <a:extLst>
                      <a:ext uri="{28A0092B-C50C-407E-A947-70E740481C1C}">
                        <a14:useLocalDpi xmlns:a14="http://schemas.microsoft.com/office/drawing/2010/main" val="0"/>
                      </a:ext>
                    </a:extLst>
                  </a:blip>
                  <a:srcRect t="25954" r="42059" b="35115"/>
                  <a:stretch>
                    <a:fillRect/>
                  </a:stretch>
                </pic:blipFill>
                <pic:spPr bwMode="auto">
                  <a:xfrm>
                    <a:off x="0" y="0"/>
                    <a:ext cx="3756660" cy="84582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FB2C2" w14:textId="77777777" w:rsidR="00917895" w:rsidRPr="00510A11" w:rsidRDefault="00917895" w:rsidP="00332355">
    <w:pPr>
      <w:pStyle w:val="Encabezado"/>
      <w:pBdr>
        <w:bottom w:val="single" w:sz="4" w:space="1" w:color="auto"/>
      </w:pBdr>
    </w:pPr>
    <w:r>
      <w:rPr>
        <w:noProof/>
        <w:lang w:val="es-MX" w:eastAsia="es-MX"/>
      </w:rPr>
      <w:drawing>
        <wp:inline distT="0" distB="0" distL="0" distR="0" wp14:anchorId="6B227A6B" wp14:editId="24BF5A40">
          <wp:extent cx="3756660" cy="845820"/>
          <wp:effectExtent l="0" t="0" r="0" b="0"/>
          <wp:docPr id="48"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 name="1 Imagen"/>
                  <pic:cNvPicPr>
                    <a:picLocks noChangeAspect="1" noChangeArrowheads="1"/>
                  </pic:cNvPicPr>
                </pic:nvPicPr>
                <pic:blipFill>
                  <a:blip r:embed="rId1">
                    <a:extLst>
                      <a:ext uri="{28A0092B-C50C-407E-A947-70E740481C1C}">
                        <a14:useLocalDpi xmlns:a14="http://schemas.microsoft.com/office/drawing/2010/main" val="0"/>
                      </a:ext>
                    </a:extLst>
                  </a:blip>
                  <a:srcRect t="25954" r="42059" b="35115"/>
                  <a:stretch>
                    <a:fillRect/>
                  </a:stretch>
                </pic:blipFill>
                <pic:spPr bwMode="auto">
                  <a:xfrm>
                    <a:off x="0" y="0"/>
                    <a:ext cx="3756660" cy="8458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393A"/>
    <w:multiLevelType w:val="hybridMultilevel"/>
    <w:tmpl w:val="75C202D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 w15:restartNumberingAfterBreak="0">
    <w:nsid w:val="021349DB"/>
    <w:multiLevelType w:val="hybridMultilevel"/>
    <w:tmpl w:val="A406EF9A"/>
    <w:lvl w:ilvl="0" w:tplc="080A0001">
      <w:start w:val="1"/>
      <w:numFmt w:val="bullet"/>
      <w:lvlText w:val=""/>
      <w:lvlJc w:val="left"/>
      <w:pPr>
        <w:ind w:left="2136" w:hanging="360"/>
      </w:pPr>
      <w:rPr>
        <w:rFonts w:ascii="Symbol" w:hAnsi="Symbol" w:hint="default"/>
      </w:rPr>
    </w:lvl>
    <w:lvl w:ilvl="1" w:tplc="080A0003">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2" w15:restartNumberingAfterBreak="0">
    <w:nsid w:val="076265A5"/>
    <w:multiLevelType w:val="multilevel"/>
    <w:tmpl w:val="7AA8FE8A"/>
    <w:lvl w:ilvl="0">
      <w:start w:val="1"/>
      <w:numFmt w:val="decimal"/>
      <w:lvlText w:val="%1"/>
      <w:lvlJc w:val="left"/>
      <w:pPr>
        <w:ind w:left="360" w:hanging="360"/>
      </w:pPr>
      <w:rPr>
        <w:rFonts w:hint="default"/>
        <w:sz w:val="18"/>
      </w:rPr>
    </w:lvl>
    <w:lvl w:ilvl="1">
      <w:start w:val="1"/>
      <w:numFmt w:val="decimal"/>
      <w:lvlText w:val="%1.%2"/>
      <w:lvlJc w:val="left"/>
      <w:pPr>
        <w:ind w:left="1008" w:hanging="360"/>
      </w:pPr>
      <w:rPr>
        <w:rFonts w:hint="default"/>
        <w:sz w:val="22"/>
        <w:szCs w:val="22"/>
      </w:rPr>
    </w:lvl>
    <w:lvl w:ilvl="2">
      <w:start w:val="1"/>
      <w:numFmt w:val="decimal"/>
      <w:lvlText w:val="%1.%2.%3"/>
      <w:lvlJc w:val="left"/>
      <w:pPr>
        <w:ind w:left="2016" w:hanging="720"/>
      </w:pPr>
      <w:rPr>
        <w:rFonts w:hint="default"/>
        <w:sz w:val="18"/>
      </w:rPr>
    </w:lvl>
    <w:lvl w:ilvl="3">
      <w:start w:val="1"/>
      <w:numFmt w:val="decimal"/>
      <w:lvlText w:val="%1.%2.%3.%4"/>
      <w:lvlJc w:val="left"/>
      <w:pPr>
        <w:ind w:left="2664" w:hanging="720"/>
      </w:pPr>
      <w:rPr>
        <w:rFonts w:hint="default"/>
        <w:sz w:val="18"/>
      </w:rPr>
    </w:lvl>
    <w:lvl w:ilvl="4">
      <w:start w:val="1"/>
      <w:numFmt w:val="decimal"/>
      <w:lvlText w:val="%1.%2.%3.%4.%5"/>
      <w:lvlJc w:val="left"/>
      <w:pPr>
        <w:ind w:left="3672" w:hanging="1080"/>
      </w:pPr>
      <w:rPr>
        <w:rFonts w:hint="default"/>
        <w:sz w:val="18"/>
      </w:rPr>
    </w:lvl>
    <w:lvl w:ilvl="5">
      <w:start w:val="1"/>
      <w:numFmt w:val="decimal"/>
      <w:lvlText w:val="%1.%2.%3.%4.%5.%6"/>
      <w:lvlJc w:val="left"/>
      <w:pPr>
        <w:ind w:left="4320" w:hanging="1080"/>
      </w:pPr>
      <w:rPr>
        <w:rFonts w:hint="default"/>
        <w:sz w:val="18"/>
      </w:rPr>
    </w:lvl>
    <w:lvl w:ilvl="6">
      <w:start w:val="1"/>
      <w:numFmt w:val="decimal"/>
      <w:lvlText w:val="%1.%2.%3.%4.%5.%6.%7"/>
      <w:lvlJc w:val="left"/>
      <w:pPr>
        <w:ind w:left="5328" w:hanging="1440"/>
      </w:pPr>
      <w:rPr>
        <w:rFonts w:hint="default"/>
        <w:sz w:val="18"/>
      </w:rPr>
    </w:lvl>
    <w:lvl w:ilvl="7">
      <w:start w:val="1"/>
      <w:numFmt w:val="decimal"/>
      <w:lvlText w:val="%1.%2.%3.%4.%5.%6.%7.%8"/>
      <w:lvlJc w:val="left"/>
      <w:pPr>
        <w:ind w:left="5976" w:hanging="1440"/>
      </w:pPr>
      <w:rPr>
        <w:rFonts w:hint="default"/>
        <w:sz w:val="18"/>
      </w:rPr>
    </w:lvl>
    <w:lvl w:ilvl="8">
      <w:start w:val="1"/>
      <w:numFmt w:val="decimal"/>
      <w:lvlText w:val="%1.%2.%3.%4.%5.%6.%7.%8.%9"/>
      <w:lvlJc w:val="left"/>
      <w:pPr>
        <w:ind w:left="6984" w:hanging="1800"/>
      </w:pPr>
      <w:rPr>
        <w:rFonts w:hint="default"/>
        <w:sz w:val="18"/>
      </w:rPr>
    </w:lvl>
  </w:abstractNum>
  <w:abstractNum w:abstractNumId="3" w15:restartNumberingAfterBreak="0">
    <w:nsid w:val="127E250B"/>
    <w:multiLevelType w:val="hybridMultilevel"/>
    <w:tmpl w:val="9336EE7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 w15:restartNumberingAfterBreak="0">
    <w:nsid w:val="12C5335F"/>
    <w:multiLevelType w:val="multilevel"/>
    <w:tmpl w:val="A7562FC8"/>
    <w:lvl w:ilvl="0">
      <w:start w:val="1"/>
      <w:numFmt w:val="decimal"/>
      <w:lvlText w:val="%1."/>
      <w:lvlJc w:val="left"/>
      <w:pPr>
        <w:ind w:left="937" w:hanging="358"/>
      </w:pPr>
      <w:rPr>
        <w:rFonts w:ascii="Arial" w:eastAsia="Arial" w:hAnsi="Arial" w:cs="Arial" w:hint="default"/>
        <w:b/>
        <w:bCs/>
        <w:spacing w:val="-1"/>
        <w:w w:val="99"/>
        <w:sz w:val="22"/>
        <w:szCs w:val="22"/>
        <w:lang w:val="es-ES" w:eastAsia="en-US" w:bidi="ar-SA"/>
      </w:rPr>
    </w:lvl>
    <w:lvl w:ilvl="1">
      <w:start w:val="1"/>
      <w:numFmt w:val="decimal"/>
      <w:lvlText w:val="%1.%2"/>
      <w:lvlJc w:val="left"/>
      <w:pPr>
        <w:ind w:left="1285" w:hanging="360"/>
      </w:pPr>
      <w:rPr>
        <w:rFonts w:ascii="Arial" w:eastAsia="Arial" w:hAnsi="Arial" w:cs="Arial" w:hint="default"/>
        <w:b/>
        <w:bCs/>
        <w:w w:val="100"/>
        <w:sz w:val="22"/>
        <w:szCs w:val="22"/>
        <w:lang w:val="es-ES" w:eastAsia="en-US" w:bidi="ar-SA"/>
      </w:rPr>
    </w:lvl>
    <w:lvl w:ilvl="2">
      <w:numFmt w:val="bullet"/>
      <w:lvlText w:val="•"/>
      <w:lvlJc w:val="left"/>
      <w:pPr>
        <w:ind w:left="2704" w:hanging="360"/>
      </w:pPr>
      <w:rPr>
        <w:rFonts w:hint="default"/>
        <w:lang w:val="es-ES" w:eastAsia="en-US" w:bidi="ar-SA"/>
      </w:rPr>
    </w:lvl>
    <w:lvl w:ilvl="3">
      <w:numFmt w:val="bullet"/>
      <w:lvlText w:val="•"/>
      <w:lvlJc w:val="left"/>
      <w:pPr>
        <w:ind w:left="4128" w:hanging="360"/>
      </w:pPr>
      <w:rPr>
        <w:rFonts w:hint="default"/>
        <w:lang w:val="es-ES" w:eastAsia="en-US" w:bidi="ar-SA"/>
      </w:rPr>
    </w:lvl>
    <w:lvl w:ilvl="4">
      <w:numFmt w:val="bullet"/>
      <w:lvlText w:val="•"/>
      <w:lvlJc w:val="left"/>
      <w:pPr>
        <w:ind w:left="5553" w:hanging="360"/>
      </w:pPr>
      <w:rPr>
        <w:rFonts w:hint="default"/>
        <w:lang w:val="es-ES" w:eastAsia="en-US" w:bidi="ar-SA"/>
      </w:rPr>
    </w:lvl>
    <w:lvl w:ilvl="5">
      <w:numFmt w:val="bullet"/>
      <w:lvlText w:val="•"/>
      <w:lvlJc w:val="left"/>
      <w:pPr>
        <w:ind w:left="6977" w:hanging="360"/>
      </w:pPr>
      <w:rPr>
        <w:rFonts w:hint="default"/>
        <w:lang w:val="es-ES" w:eastAsia="en-US" w:bidi="ar-SA"/>
      </w:rPr>
    </w:lvl>
    <w:lvl w:ilvl="6">
      <w:numFmt w:val="bullet"/>
      <w:lvlText w:val="•"/>
      <w:lvlJc w:val="left"/>
      <w:pPr>
        <w:ind w:left="8402" w:hanging="360"/>
      </w:pPr>
      <w:rPr>
        <w:rFonts w:hint="default"/>
        <w:lang w:val="es-ES" w:eastAsia="en-US" w:bidi="ar-SA"/>
      </w:rPr>
    </w:lvl>
    <w:lvl w:ilvl="7">
      <w:numFmt w:val="bullet"/>
      <w:lvlText w:val="•"/>
      <w:lvlJc w:val="left"/>
      <w:pPr>
        <w:ind w:left="9826" w:hanging="360"/>
      </w:pPr>
      <w:rPr>
        <w:rFonts w:hint="default"/>
        <w:lang w:val="es-ES" w:eastAsia="en-US" w:bidi="ar-SA"/>
      </w:rPr>
    </w:lvl>
    <w:lvl w:ilvl="8">
      <w:numFmt w:val="bullet"/>
      <w:lvlText w:val="•"/>
      <w:lvlJc w:val="left"/>
      <w:pPr>
        <w:ind w:left="11251" w:hanging="360"/>
      </w:pPr>
      <w:rPr>
        <w:rFonts w:hint="default"/>
        <w:lang w:val="es-ES" w:eastAsia="en-US" w:bidi="ar-SA"/>
      </w:rPr>
    </w:lvl>
  </w:abstractNum>
  <w:abstractNum w:abstractNumId="5" w15:restartNumberingAfterBreak="0">
    <w:nsid w:val="19C37E17"/>
    <w:multiLevelType w:val="hybridMultilevel"/>
    <w:tmpl w:val="396C344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6" w15:restartNumberingAfterBreak="0">
    <w:nsid w:val="39AE0644"/>
    <w:multiLevelType w:val="hybridMultilevel"/>
    <w:tmpl w:val="33AA4C00"/>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7" w15:restartNumberingAfterBreak="0">
    <w:nsid w:val="44F47A2B"/>
    <w:multiLevelType w:val="multilevel"/>
    <w:tmpl w:val="53765948"/>
    <w:lvl w:ilvl="0">
      <w:start w:val="1"/>
      <w:numFmt w:val="decimal"/>
      <w:lvlText w:val="%1."/>
      <w:lvlJc w:val="left"/>
      <w:pPr>
        <w:ind w:left="648" w:hanging="360"/>
      </w:pPr>
      <w:rPr>
        <w:rFonts w:hint="default"/>
        <w:b/>
      </w:rPr>
    </w:lvl>
    <w:lvl w:ilvl="1">
      <w:start w:val="2"/>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8" w15:restartNumberingAfterBreak="0">
    <w:nsid w:val="493654CB"/>
    <w:multiLevelType w:val="multilevel"/>
    <w:tmpl w:val="631CBC2A"/>
    <w:lvl w:ilvl="0">
      <w:start w:val="1"/>
      <w:numFmt w:val="decimal"/>
      <w:lvlText w:val="%1."/>
      <w:lvlJc w:val="left"/>
      <w:pPr>
        <w:ind w:left="648" w:hanging="360"/>
      </w:pPr>
      <w:rPr>
        <w:rFonts w:hint="default"/>
        <w:b/>
        <w:sz w:val="22"/>
        <w:szCs w:val="22"/>
      </w:rPr>
    </w:lvl>
    <w:lvl w:ilvl="1">
      <w:start w:val="2"/>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9" w15:restartNumberingAfterBreak="0">
    <w:nsid w:val="50AC225C"/>
    <w:multiLevelType w:val="hybridMultilevel"/>
    <w:tmpl w:val="47ACF80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0" w15:restartNumberingAfterBreak="0">
    <w:nsid w:val="54673E9F"/>
    <w:multiLevelType w:val="hybridMultilevel"/>
    <w:tmpl w:val="191E1C7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1" w15:restartNumberingAfterBreak="0">
    <w:nsid w:val="596255E4"/>
    <w:multiLevelType w:val="hybridMultilevel"/>
    <w:tmpl w:val="A656D4A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2" w15:restartNumberingAfterBreak="0">
    <w:nsid w:val="5C7C482C"/>
    <w:multiLevelType w:val="hybridMultilevel"/>
    <w:tmpl w:val="7E1C8C54"/>
    <w:lvl w:ilvl="0" w:tplc="080A0001">
      <w:start w:val="1"/>
      <w:numFmt w:val="bullet"/>
      <w:lvlText w:val=""/>
      <w:lvlJc w:val="left"/>
      <w:pPr>
        <w:ind w:left="1428" w:hanging="360"/>
      </w:pPr>
      <w:rPr>
        <w:rFonts w:ascii="Symbol" w:hAnsi="Symbol" w:hint="default"/>
      </w:rPr>
    </w:lvl>
    <w:lvl w:ilvl="1" w:tplc="EEA614F2">
      <w:numFmt w:val="bullet"/>
      <w:lvlText w:val="•"/>
      <w:lvlJc w:val="left"/>
      <w:pPr>
        <w:ind w:left="2148" w:hanging="360"/>
      </w:pPr>
      <w:rPr>
        <w:rFonts w:ascii="Arial" w:eastAsia="Calibri" w:hAnsi="Arial" w:cs="Arial"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3" w15:restartNumberingAfterBreak="0">
    <w:nsid w:val="6E3F4260"/>
    <w:multiLevelType w:val="hybridMultilevel"/>
    <w:tmpl w:val="3DAA33F0"/>
    <w:lvl w:ilvl="0" w:tplc="5C5A7A18">
      <w:start w:val="1"/>
      <w:numFmt w:val="lowerLetter"/>
      <w:lvlText w:val="%1)"/>
      <w:lvlJc w:val="left"/>
      <w:pPr>
        <w:tabs>
          <w:tab w:val="num" w:pos="1440"/>
        </w:tabs>
        <w:ind w:left="144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8535AE7"/>
    <w:multiLevelType w:val="hybridMultilevel"/>
    <w:tmpl w:val="3DAA33F0"/>
    <w:lvl w:ilvl="0" w:tplc="5C5A7A18">
      <w:start w:val="1"/>
      <w:numFmt w:val="lowerLetter"/>
      <w:lvlText w:val="%1)"/>
      <w:lvlJc w:val="left"/>
      <w:pPr>
        <w:tabs>
          <w:tab w:val="num" w:pos="1440"/>
        </w:tabs>
        <w:ind w:left="144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07834691">
    <w:abstractNumId w:val="4"/>
  </w:num>
  <w:num w:numId="2" w16cid:durableId="17004213">
    <w:abstractNumId w:val="1"/>
  </w:num>
  <w:num w:numId="3" w16cid:durableId="372509063">
    <w:abstractNumId w:val="6"/>
  </w:num>
  <w:num w:numId="4" w16cid:durableId="1415080993">
    <w:abstractNumId w:val="5"/>
  </w:num>
  <w:num w:numId="5" w16cid:durableId="1611086243">
    <w:abstractNumId w:val="11"/>
  </w:num>
  <w:num w:numId="6" w16cid:durableId="985009745">
    <w:abstractNumId w:val="10"/>
  </w:num>
  <w:num w:numId="7" w16cid:durableId="336612905">
    <w:abstractNumId w:val="0"/>
  </w:num>
  <w:num w:numId="8" w16cid:durableId="1701280379">
    <w:abstractNumId w:val="3"/>
  </w:num>
  <w:num w:numId="9" w16cid:durableId="2111966880">
    <w:abstractNumId w:val="12"/>
  </w:num>
  <w:num w:numId="10" w16cid:durableId="561983858">
    <w:abstractNumId w:val="9"/>
  </w:num>
  <w:num w:numId="11" w16cid:durableId="1578974365">
    <w:abstractNumId w:val="14"/>
  </w:num>
  <w:num w:numId="12" w16cid:durableId="933900524">
    <w:abstractNumId w:val="13"/>
  </w:num>
  <w:num w:numId="13" w16cid:durableId="126245447">
    <w:abstractNumId w:val="7"/>
  </w:num>
  <w:num w:numId="14" w16cid:durableId="361127103">
    <w:abstractNumId w:val="2"/>
  </w:num>
  <w:num w:numId="15" w16cid:durableId="3731629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357"/>
    <w:rsid w:val="000010B3"/>
    <w:rsid w:val="00004010"/>
    <w:rsid w:val="000062DA"/>
    <w:rsid w:val="00015588"/>
    <w:rsid w:val="00022AB9"/>
    <w:rsid w:val="000236C5"/>
    <w:rsid w:val="0003791C"/>
    <w:rsid w:val="0005188D"/>
    <w:rsid w:val="00055F2F"/>
    <w:rsid w:val="00076003"/>
    <w:rsid w:val="00083D85"/>
    <w:rsid w:val="000850E7"/>
    <w:rsid w:val="00085CF4"/>
    <w:rsid w:val="000A329B"/>
    <w:rsid w:val="000A5EA7"/>
    <w:rsid w:val="000B44A2"/>
    <w:rsid w:val="000C52B4"/>
    <w:rsid w:val="000C7616"/>
    <w:rsid w:val="000D6E10"/>
    <w:rsid w:val="000E2E42"/>
    <w:rsid w:val="000E595B"/>
    <w:rsid w:val="0010045F"/>
    <w:rsid w:val="00105FE1"/>
    <w:rsid w:val="00117BF9"/>
    <w:rsid w:val="00125237"/>
    <w:rsid w:val="0012540A"/>
    <w:rsid w:val="00130F26"/>
    <w:rsid w:val="00135CB6"/>
    <w:rsid w:val="00137008"/>
    <w:rsid w:val="001436FC"/>
    <w:rsid w:val="00152C69"/>
    <w:rsid w:val="00154A5E"/>
    <w:rsid w:val="0015722B"/>
    <w:rsid w:val="00160663"/>
    <w:rsid w:val="00166026"/>
    <w:rsid w:val="00166262"/>
    <w:rsid w:val="00170942"/>
    <w:rsid w:val="00170A93"/>
    <w:rsid w:val="0017179E"/>
    <w:rsid w:val="00174D97"/>
    <w:rsid w:val="00174F35"/>
    <w:rsid w:val="00183C06"/>
    <w:rsid w:val="00193CA9"/>
    <w:rsid w:val="00193CC4"/>
    <w:rsid w:val="001A16CB"/>
    <w:rsid w:val="001A1C51"/>
    <w:rsid w:val="001A5B9A"/>
    <w:rsid w:val="001B78B3"/>
    <w:rsid w:val="001C0EB7"/>
    <w:rsid w:val="001C5CB5"/>
    <w:rsid w:val="001D2AB3"/>
    <w:rsid w:val="001D53D1"/>
    <w:rsid w:val="001D6A6C"/>
    <w:rsid w:val="001D72AA"/>
    <w:rsid w:val="001E124B"/>
    <w:rsid w:val="001F1956"/>
    <w:rsid w:val="001F1B26"/>
    <w:rsid w:val="001F3520"/>
    <w:rsid w:val="00203497"/>
    <w:rsid w:val="0021019F"/>
    <w:rsid w:val="00214357"/>
    <w:rsid w:val="00217EEE"/>
    <w:rsid w:val="002239A7"/>
    <w:rsid w:val="002248A7"/>
    <w:rsid w:val="0023524C"/>
    <w:rsid w:val="0023702E"/>
    <w:rsid w:val="00237551"/>
    <w:rsid w:val="00245F80"/>
    <w:rsid w:val="002479F2"/>
    <w:rsid w:val="002537DD"/>
    <w:rsid w:val="00263610"/>
    <w:rsid w:val="0026686F"/>
    <w:rsid w:val="00266A8F"/>
    <w:rsid w:val="002771B1"/>
    <w:rsid w:val="002921CE"/>
    <w:rsid w:val="002B0EBA"/>
    <w:rsid w:val="002B3D50"/>
    <w:rsid w:val="002B56B9"/>
    <w:rsid w:val="002B73F4"/>
    <w:rsid w:val="002C1F4E"/>
    <w:rsid w:val="002C45A2"/>
    <w:rsid w:val="002E43B7"/>
    <w:rsid w:val="002E764C"/>
    <w:rsid w:val="002F155F"/>
    <w:rsid w:val="003007B8"/>
    <w:rsid w:val="0030111F"/>
    <w:rsid w:val="0032159B"/>
    <w:rsid w:val="0032272B"/>
    <w:rsid w:val="00332355"/>
    <w:rsid w:val="00332D1D"/>
    <w:rsid w:val="0034009D"/>
    <w:rsid w:val="00354A9B"/>
    <w:rsid w:val="003817D9"/>
    <w:rsid w:val="00396356"/>
    <w:rsid w:val="00397119"/>
    <w:rsid w:val="003A2550"/>
    <w:rsid w:val="003B1A21"/>
    <w:rsid w:val="003B1C70"/>
    <w:rsid w:val="003C0E46"/>
    <w:rsid w:val="003D3A7F"/>
    <w:rsid w:val="003D6BEB"/>
    <w:rsid w:val="003E6B7E"/>
    <w:rsid w:val="003F1AA2"/>
    <w:rsid w:val="00400176"/>
    <w:rsid w:val="0040302D"/>
    <w:rsid w:val="004053B0"/>
    <w:rsid w:val="00410558"/>
    <w:rsid w:val="00413832"/>
    <w:rsid w:val="00414C79"/>
    <w:rsid w:val="00416AFE"/>
    <w:rsid w:val="0042264F"/>
    <w:rsid w:val="0043553C"/>
    <w:rsid w:val="00435C18"/>
    <w:rsid w:val="00440315"/>
    <w:rsid w:val="00442285"/>
    <w:rsid w:val="00444F1A"/>
    <w:rsid w:val="00453BB5"/>
    <w:rsid w:val="0046751A"/>
    <w:rsid w:val="004765F0"/>
    <w:rsid w:val="00484516"/>
    <w:rsid w:val="00491C0C"/>
    <w:rsid w:val="00497390"/>
    <w:rsid w:val="004B2C0C"/>
    <w:rsid w:val="004B2FD5"/>
    <w:rsid w:val="004B67E1"/>
    <w:rsid w:val="004B7FA7"/>
    <w:rsid w:val="004C12B3"/>
    <w:rsid w:val="004C7014"/>
    <w:rsid w:val="004D1958"/>
    <w:rsid w:val="004E2E10"/>
    <w:rsid w:val="004E3424"/>
    <w:rsid w:val="004E72C8"/>
    <w:rsid w:val="00502A5D"/>
    <w:rsid w:val="00510A11"/>
    <w:rsid w:val="0051178A"/>
    <w:rsid w:val="0051542A"/>
    <w:rsid w:val="00523C5E"/>
    <w:rsid w:val="00552EC7"/>
    <w:rsid w:val="005546DA"/>
    <w:rsid w:val="005560E0"/>
    <w:rsid w:val="00556397"/>
    <w:rsid w:val="00557385"/>
    <w:rsid w:val="00563A26"/>
    <w:rsid w:val="00573798"/>
    <w:rsid w:val="00583C52"/>
    <w:rsid w:val="00590462"/>
    <w:rsid w:val="00591A5F"/>
    <w:rsid w:val="005A3AEB"/>
    <w:rsid w:val="005A632E"/>
    <w:rsid w:val="005B4D54"/>
    <w:rsid w:val="005B4E95"/>
    <w:rsid w:val="005B6403"/>
    <w:rsid w:val="005C64FF"/>
    <w:rsid w:val="005D22F2"/>
    <w:rsid w:val="005D261D"/>
    <w:rsid w:val="005D3FB1"/>
    <w:rsid w:val="005D5B68"/>
    <w:rsid w:val="005E04A8"/>
    <w:rsid w:val="005E2426"/>
    <w:rsid w:val="005E4018"/>
    <w:rsid w:val="005F1E3A"/>
    <w:rsid w:val="005F51F8"/>
    <w:rsid w:val="005F725B"/>
    <w:rsid w:val="00600B13"/>
    <w:rsid w:val="00624C9E"/>
    <w:rsid w:val="00630AF7"/>
    <w:rsid w:val="00633F21"/>
    <w:rsid w:val="00635401"/>
    <w:rsid w:val="0064061C"/>
    <w:rsid w:val="00643897"/>
    <w:rsid w:val="00645260"/>
    <w:rsid w:val="006474CF"/>
    <w:rsid w:val="006477C5"/>
    <w:rsid w:val="0065346E"/>
    <w:rsid w:val="00653692"/>
    <w:rsid w:val="00655257"/>
    <w:rsid w:val="00662875"/>
    <w:rsid w:val="006645EF"/>
    <w:rsid w:val="0068060A"/>
    <w:rsid w:val="0068372E"/>
    <w:rsid w:val="006873D1"/>
    <w:rsid w:val="00687BD4"/>
    <w:rsid w:val="0069553B"/>
    <w:rsid w:val="00697612"/>
    <w:rsid w:val="006A0B20"/>
    <w:rsid w:val="006A198F"/>
    <w:rsid w:val="006B3287"/>
    <w:rsid w:val="006B59E8"/>
    <w:rsid w:val="006C5F12"/>
    <w:rsid w:val="006D1238"/>
    <w:rsid w:val="006D15DB"/>
    <w:rsid w:val="006D21BB"/>
    <w:rsid w:val="006D3AF8"/>
    <w:rsid w:val="006D6706"/>
    <w:rsid w:val="006E6423"/>
    <w:rsid w:val="006F13B2"/>
    <w:rsid w:val="006F3377"/>
    <w:rsid w:val="007051E1"/>
    <w:rsid w:val="007113B5"/>
    <w:rsid w:val="00712CEC"/>
    <w:rsid w:val="007253A0"/>
    <w:rsid w:val="00773F5B"/>
    <w:rsid w:val="007808DB"/>
    <w:rsid w:val="0078154A"/>
    <w:rsid w:val="00783400"/>
    <w:rsid w:val="00797255"/>
    <w:rsid w:val="007B51A9"/>
    <w:rsid w:val="007B550F"/>
    <w:rsid w:val="007C1014"/>
    <w:rsid w:val="007C6513"/>
    <w:rsid w:val="007D69A8"/>
    <w:rsid w:val="007E0C60"/>
    <w:rsid w:val="007E5DF5"/>
    <w:rsid w:val="008001D4"/>
    <w:rsid w:val="00804900"/>
    <w:rsid w:val="0080597E"/>
    <w:rsid w:val="0082234E"/>
    <w:rsid w:val="008236D5"/>
    <w:rsid w:val="00825377"/>
    <w:rsid w:val="008276E5"/>
    <w:rsid w:val="008427FB"/>
    <w:rsid w:val="00844F87"/>
    <w:rsid w:val="00852ADE"/>
    <w:rsid w:val="00860887"/>
    <w:rsid w:val="00862911"/>
    <w:rsid w:val="0086732A"/>
    <w:rsid w:val="00877BCE"/>
    <w:rsid w:val="0088403B"/>
    <w:rsid w:val="00886ED0"/>
    <w:rsid w:val="00887A81"/>
    <w:rsid w:val="00891147"/>
    <w:rsid w:val="00893E67"/>
    <w:rsid w:val="00895F1D"/>
    <w:rsid w:val="008A05D0"/>
    <w:rsid w:val="008A5BB2"/>
    <w:rsid w:val="008B68A4"/>
    <w:rsid w:val="008C0554"/>
    <w:rsid w:val="008C4C9D"/>
    <w:rsid w:val="008C57FD"/>
    <w:rsid w:val="008C7CE0"/>
    <w:rsid w:val="008D2448"/>
    <w:rsid w:val="008D2CED"/>
    <w:rsid w:val="008D4126"/>
    <w:rsid w:val="008D51C3"/>
    <w:rsid w:val="008D5DC6"/>
    <w:rsid w:val="008E0F07"/>
    <w:rsid w:val="008E1F75"/>
    <w:rsid w:val="008E6265"/>
    <w:rsid w:val="008E6F98"/>
    <w:rsid w:val="008F3B21"/>
    <w:rsid w:val="008F5305"/>
    <w:rsid w:val="0090543C"/>
    <w:rsid w:val="00910620"/>
    <w:rsid w:val="00915C4C"/>
    <w:rsid w:val="00917895"/>
    <w:rsid w:val="0092330A"/>
    <w:rsid w:val="0092783C"/>
    <w:rsid w:val="00937BD6"/>
    <w:rsid w:val="00941060"/>
    <w:rsid w:val="00945332"/>
    <w:rsid w:val="009474EC"/>
    <w:rsid w:val="0095179E"/>
    <w:rsid w:val="00956474"/>
    <w:rsid w:val="009634FD"/>
    <w:rsid w:val="00963927"/>
    <w:rsid w:val="00970593"/>
    <w:rsid w:val="0097485D"/>
    <w:rsid w:val="009764E9"/>
    <w:rsid w:val="0098157C"/>
    <w:rsid w:val="00984F32"/>
    <w:rsid w:val="00992252"/>
    <w:rsid w:val="009931A0"/>
    <w:rsid w:val="00997ED3"/>
    <w:rsid w:val="009A19EC"/>
    <w:rsid w:val="009A1A61"/>
    <w:rsid w:val="009B17CF"/>
    <w:rsid w:val="009C2613"/>
    <w:rsid w:val="009C4FA6"/>
    <w:rsid w:val="009D72E4"/>
    <w:rsid w:val="009E508B"/>
    <w:rsid w:val="009E579B"/>
    <w:rsid w:val="009F180E"/>
    <w:rsid w:val="009F34C6"/>
    <w:rsid w:val="00A069F1"/>
    <w:rsid w:val="00A15573"/>
    <w:rsid w:val="00A16D19"/>
    <w:rsid w:val="00A17073"/>
    <w:rsid w:val="00A17D6E"/>
    <w:rsid w:val="00A25F0B"/>
    <w:rsid w:val="00A3325B"/>
    <w:rsid w:val="00A3350C"/>
    <w:rsid w:val="00A35D0A"/>
    <w:rsid w:val="00A43F23"/>
    <w:rsid w:val="00A4629D"/>
    <w:rsid w:val="00A46B0B"/>
    <w:rsid w:val="00A51E8B"/>
    <w:rsid w:val="00A60E0E"/>
    <w:rsid w:val="00A63E03"/>
    <w:rsid w:val="00A65629"/>
    <w:rsid w:val="00A8476A"/>
    <w:rsid w:val="00AA07E7"/>
    <w:rsid w:val="00AA187D"/>
    <w:rsid w:val="00AB2608"/>
    <w:rsid w:val="00B107D2"/>
    <w:rsid w:val="00B24870"/>
    <w:rsid w:val="00B3442D"/>
    <w:rsid w:val="00B75E5C"/>
    <w:rsid w:val="00B92B10"/>
    <w:rsid w:val="00B9414B"/>
    <w:rsid w:val="00B9634E"/>
    <w:rsid w:val="00B9782D"/>
    <w:rsid w:val="00BA0D30"/>
    <w:rsid w:val="00BA586E"/>
    <w:rsid w:val="00BB3405"/>
    <w:rsid w:val="00BC289C"/>
    <w:rsid w:val="00BD14B1"/>
    <w:rsid w:val="00BF017E"/>
    <w:rsid w:val="00BF524C"/>
    <w:rsid w:val="00C068EA"/>
    <w:rsid w:val="00C072E6"/>
    <w:rsid w:val="00C33190"/>
    <w:rsid w:val="00C468DE"/>
    <w:rsid w:val="00C5080B"/>
    <w:rsid w:val="00C50AC6"/>
    <w:rsid w:val="00C51315"/>
    <w:rsid w:val="00C57B1A"/>
    <w:rsid w:val="00C6019E"/>
    <w:rsid w:val="00C60AAA"/>
    <w:rsid w:val="00C61393"/>
    <w:rsid w:val="00C71BB6"/>
    <w:rsid w:val="00C858AE"/>
    <w:rsid w:val="00C910DC"/>
    <w:rsid w:val="00C937B6"/>
    <w:rsid w:val="00C95700"/>
    <w:rsid w:val="00CA26D0"/>
    <w:rsid w:val="00CA6470"/>
    <w:rsid w:val="00CA6978"/>
    <w:rsid w:val="00CC5C95"/>
    <w:rsid w:val="00CE1A3C"/>
    <w:rsid w:val="00CE382D"/>
    <w:rsid w:val="00CE643F"/>
    <w:rsid w:val="00CE726E"/>
    <w:rsid w:val="00CE7790"/>
    <w:rsid w:val="00CE7825"/>
    <w:rsid w:val="00CF43DB"/>
    <w:rsid w:val="00D20B3E"/>
    <w:rsid w:val="00D33C62"/>
    <w:rsid w:val="00D41B86"/>
    <w:rsid w:val="00D45518"/>
    <w:rsid w:val="00D53BCA"/>
    <w:rsid w:val="00D63797"/>
    <w:rsid w:val="00D6798E"/>
    <w:rsid w:val="00D75FD6"/>
    <w:rsid w:val="00D777A2"/>
    <w:rsid w:val="00D80802"/>
    <w:rsid w:val="00D867A8"/>
    <w:rsid w:val="00D9066E"/>
    <w:rsid w:val="00DA105B"/>
    <w:rsid w:val="00DB3AD4"/>
    <w:rsid w:val="00DB41EE"/>
    <w:rsid w:val="00DB52BE"/>
    <w:rsid w:val="00DB674F"/>
    <w:rsid w:val="00DC121F"/>
    <w:rsid w:val="00DC54ED"/>
    <w:rsid w:val="00DC5CFF"/>
    <w:rsid w:val="00DE30BB"/>
    <w:rsid w:val="00DF1CB0"/>
    <w:rsid w:val="00DF1FA0"/>
    <w:rsid w:val="00E00448"/>
    <w:rsid w:val="00E042D2"/>
    <w:rsid w:val="00E13F1F"/>
    <w:rsid w:val="00E30A57"/>
    <w:rsid w:val="00E316A0"/>
    <w:rsid w:val="00E32CDA"/>
    <w:rsid w:val="00E32F01"/>
    <w:rsid w:val="00E34161"/>
    <w:rsid w:val="00E462AF"/>
    <w:rsid w:val="00E47B77"/>
    <w:rsid w:val="00E63A9D"/>
    <w:rsid w:val="00E70A89"/>
    <w:rsid w:val="00E77A49"/>
    <w:rsid w:val="00E864C1"/>
    <w:rsid w:val="00E95DBB"/>
    <w:rsid w:val="00EA121B"/>
    <w:rsid w:val="00EA32C5"/>
    <w:rsid w:val="00EB140F"/>
    <w:rsid w:val="00EB2AAC"/>
    <w:rsid w:val="00EB5900"/>
    <w:rsid w:val="00EB5A34"/>
    <w:rsid w:val="00ED38E3"/>
    <w:rsid w:val="00ED6901"/>
    <w:rsid w:val="00EF1867"/>
    <w:rsid w:val="00F0113E"/>
    <w:rsid w:val="00F03BAC"/>
    <w:rsid w:val="00F15D75"/>
    <w:rsid w:val="00F172BC"/>
    <w:rsid w:val="00F17DE8"/>
    <w:rsid w:val="00F2157C"/>
    <w:rsid w:val="00F26F74"/>
    <w:rsid w:val="00F27176"/>
    <w:rsid w:val="00F30FB9"/>
    <w:rsid w:val="00F3718E"/>
    <w:rsid w:val="00F46BF9"/>
    <w:rsid w:val="00F55DE6"/>
    <w:rsid w:val="00F65516"/>
    <w:rsid w:val="00F664BB"/>
    <w:rsid w:val="00F72F7B"/>
    <w:rsid w:val="00F7755A"/>
    <w:rsid w:val="00F8001E"/>
    <w:rsid w:val="00F916C8"/>
    <w:rsid w:val="00F95DFE"/>
    <w:rsid w:val="00FA0235"/>
    <w:rsid w:val="00FA39CC"/>
    <w:rsid w:val="00FB377E"/>
    <w:rsid w:val="00FB69E3"/>
    <w:rsid w:val="00FC2889"/>
    <w:rsid w:val="00FC2C34"/>
    <w:rsid w:val="00FC687E"/>
    <w:rsid w:val="00FC6AC9"/>
    <w:rsid w:val="00FD2EE8"/>
    <w:rsid w:val="00FD7B12"/>
    <w:rsid w:val="00FD7C18"/>
    <w:rsid w:val="00FE34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37F95"/>
  <w15:docId w15:val="{1A44C43E-CB44-4B76-B4FB-093B0D236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outlineLvl w:val="0"/>
    </w:pPr>
    <w:rPr>
      <w:rFonts w:ascii="Arial" w:eastAsia="Arial" w:hAnsi="Arial" w:cs="Arial"/>
      <w:b/>
      <w:bC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Prrafodelista">
    <w:name w:val="List Paragraph"/>
    <w:basedOn w:val="Normal"/>
    <w:uiPriority w:val="1"/>
    <w:qFormat/>
    <w:pPr>
      <w:ind w:left="937" w:hanging="422"/>
    </w:pPr>
    <w:rPr>
      <w:rFonts w:ascii="Arial" w:eastAsia="Arial" w:hAnsi="Arial" w:cs="Arial"/>
    </w:rPr>
  </w:style>
  <w:style w:type="paragraph" w:customStyle="1" w:styleId="TableParagraph">
    <w:name w:val="Table Paragraph"/>
    <w:basedOn w:val="Normal"/>
    <w:uiPriority w:val="1"/>
    <w:qFormat/>
    <w:pPr>
      <w:spacing w:line="233" w:lineRule="exact"/>
      <w:jc w:val="right"/>
    </w:pPr>
  </w:style>
  <w:style w:type="table" w:styleId="Tablaconcuadrcula">
    <w:name w:val="Table Grid"/>
    <w:basedOn w:val="Tablanormal"/>
    <w:uiPriority w:val="39"/>
    <w:rsid w:val="00F77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uiPriority w:val="1"/>
    <w:rsid w:val="0097485D"/>
    <w:rPr>
      <w:rFonts w:ascii="Arial MT" w:eastAsia="Arial MT" w:hAnsi="Arial MT" w:cs="Arial MT"/>
      <w:lang w:val="es-ES"/>
    </w:rPr>
  </w:style>
  <w:style w:type="paragraph" w:styleId="Encabezado">
    <w:name w:val="header"/>
    <w:basedOn w:val="Normal"/>
    <w:link w:val="EncabezadoCar"/>
    <w:uiPriority w:val="99"/>
    <w:unhideWhenUsed/>
    <w:rsid w:val="0097485D"/>
    <w:pPr>
      <w:tabs>
        <w:tab w:val="center" w:pos="4419"/>
        <w:tab w:val="right" w:pos="8838"/>
      </w:tabs>
    </w:pPr>
  </w:style>
  <w:style w:type="character" w:customStyle="1" w:styleId="EncabezadoCar">
    <w:name w:val="Encabezado Car"/>
    <w:basedOn w:val="Fuentedeprrafopredeter"/>
    <w:link w:val="Encabezado"/>
    <w:uiPriority w:val="99"/>
    <w:rsid w:val="0097485D"/>
    <w:rPr>
      <w:rFonts w:ascii="Arial MT" w:eastAsia="Arial MT" w:hAnsi="Arial MT" w:cs="Arial MT"/>
      <w:lang w:val="es-ES"/>
    </w:rPr>
  </w:style>
  <w:style w:type="paragraph" w:styleId="Piedepgina">
    <w:name w:val="footer"/>
    <w:basedOn w:val="Normal"/>
    <w:link w:val="PiedepginaCar"/>
    <w:uiPriority w:val="99"/>
    <w:unhideWhenUsed/>
    <w:rsid w:val="0097485D"/>
    <w:pPr>
      <w:tabs>
        <w:tab w:val="center" w:pos="4419"/>
        <w:tab w:val="right" w:pos="8838"/>
      </w:tabs>
    </w:pPr>
  </w:style>
  <w:style w:type="character" w:customStyle="1" w:styleId="PiedepginaCar">
    <w:name w:val="Pie de página Car"/>
    <w:basedOn w:val="Fuentedeprrafopredeter"/>
    <w:link w:val="Piedepgina"/>
    <w:uiPriority w:val="99"/>
    <w:rsid w:val="0097485D"/>
    <w:rPr>
      <w:rFonts w:ascii="Arial MT" w:eastAsia="Arial MT" w:hAnsi="Arial MT" w:cs="Arial MT"/>
      <w:lang w:val="es-ES"/>
    </w:rPr>
  </w:style>
  <w:style w:type="paragraph" w:styleId="Textodeglobo">
    <w:name w:val="Balloon Text"/>
    <w:basedOn w:val="Normal"/>
    <w:link w:val="TextodegloboCar"/>
    <w:uiPriority w:val="99"/>
    <w:semiHidden/>
    <w:unhideWhenUsed/>
    <w:rsid w:val="0012523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5237"/>
    <w:rPr>
      <w:rFonts w:ascii="Segoe UI" w:eastAsia="Arial MT" w:hAnsi="Segoe UI" w:cs="Segoe UI"/>
      <w:sz w:val="18"/>
      <w:szCs w:val="18"/>
      <w:lang w:val="es-ES"/>
    </w:rPr>
  </w:style>
  <w:style w:type="paragraph" w:customStyle="1" w:styleId="Texto">
    <w:name w:val="Texto"/>
    <w:basedOn w:val="Normal"/>
    <w:link w:val="TextoCar"/>
    <w:qFormat/>
    <w:rsid w:val="00A8476A"/>
    <w:pPr>
      <w:widowControl/>
      <w:autoSpaceDE/>
      <w:autoSpaceDN/>
      <w:spacing w:after="101" w:line="216" w:lineRule="exact"/>
      <w:ind w:firstLine="288"/>
      <w:jc w:val="both"/>
    </w:pPr>
    <w:rPr>
      <w:rFonts w:ascii="Arial" w:eastAsia="Times New Roman" w:hAnsi="Arial" w:cs="Arial"/>
      <w:sz w:val="18"/>
      <w:szCs w:val="20"/>
      <w:lang w:eastAsia="es-ES"/>
    </w:rPr>
  </w:style>
  <w:style w:type="character" w:customStyle="1" w:styleId="TextoCar">
    <w:name w:val="Texto Car"/>
    <w:link w:val="Texto"/>
    <w:locked/>
    <w:rsid w:val="00A8476A"/>
    <w:rPr>
      <w:rFonts w:ascii="Arial" w:eastAsia="Times New Roman" w:hAnsi="Arial" w:cs="Arial"/>
      <w:sz w:val="18"/>
      <w:szCs w:val="20"/>
      <w:lang w:val="es-ES" w:eastAsia="es-ES"/>
    </w:rPr>
  </w:style>
  <w:style w:type="paragraph" w:styleId="Ttulo">
    <w:name w:val="Title"/>
    <w:basedOn w:val="Normal"/>
    <w:next w:val="Normal"/>
    <w:link w:val="TtuloCar"/>
    <w:uiPriority w:val="10"/>
    <w:qFormat/>
    <w:rsid w:val="00A8476A"/>
    <w:pPr>
      <w:widowControl/>
      <w:autoSpaceDE/>
      <w:autoSpaceDN/>
      <w:jc w:val="center"/>
    </w:pPr>
    <w:rPr>
      <w:rFonts w:ascii="Arial" w:eastAsia="Calibri" w:hAnsi="Arial" w:cs="Arial"/>
      <w:b/>
      <w:bCs/>
      <w:sz w:val="24"/>
      <w:szCs w:val="24"/>
      <w:lang w:val="es-MX"/>
    </w:rPr>
  </w:style>
  <w:style w:type="character" w:customStyle="1" w:styleId="TtuloCar">
    <w:name w:val="Título Car"/>
    <w:basedOn w:val="Fuentedeprrafopredeter"/>
    <w:link w:val="Ttulo"/>
    <w:uiPriority w:val="10"/>
    <w:rsid w:val="00A8476A"/>
    <w:rPr>
      <w:rFonts w:ascii="Arial" w:eastAsia="Calibri" w:hAnsi="Arial" w:cs="Arial"/>
      <w:b/>
      <w:bCs/>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11579">
      <w:bodyDiv w:val="1"/>
      <w:marLeft w:val="0"/>
      <w:marRight w:val="0"/>
      <w:marTop w:val="0"/>
      <w:marBottom w:val="0"/>
      <w:divBdr>
        <w:top w:val="none" w:sz="0" w:space="0" w:color="auto"/>
        <w:left w:val="none" w:sz="0" w:space="0" w:color="auto"/>
        <w:bottom w:val="none" w:sz="0" w:space="0" w:color="auto"/>
        <w:right w:val="none" w:sz="0" w:space="0" w:color="auto"/>
      </w:divBdr>
    </w:div>
    <w:div w:id="168066599">
      <w:bodyDiv w:val="1"/>
      <w:marLeft w:val="0"/>
      <w:marRight w:val="0"/>
      <w:marTop w:val="0"/>
      <w:marBottom w:val="0"/>
      <w:divBdr>
        <w:top w:val="none" w:sz="0" w:space="0" w:color="auto"/>
        <w:left w:val="none" w:sz="0" w:space="0" w:color="auto"/>
        <w:bottom w:val="none" w:sz="0" w:space="0" w:color="auto"/>
        <w:right w:val="none" w:sz="0" w:space="0" w:color="auto"/>
      </w:divBdr>
    </w:div>
    <w:div w:id="269239984">
      <w:bodyDiv w:val="1"/>
      <w:marLeft w:val="0"/>
      <w:marRight w:val="0"/>
      <w:marTop w:val="0"/>
      <w:marBottom w:val="0"/>
      <w:divBdr>
        <w:top w:val="none" w:sz="0" w:space="0" w:color="auto"/>
        <w:left w:val="none" w:sz="0" w:space="0" w:color="auto"/>
        <w:bottom w:val="none" w:sz="0" w:space="0" w:color="auto"/>
        <w:right w:val="none" w:sz="0" w:space="0" w:color="auto"/>
      </w:divBdr>
    </w:div>
    <w:div w:id="421797594">
      <w:bodyDiv w:val="1"/>
      <w:marLeft w:val="0"/>
      <w:marRight w:val="0"/>
      <w:marTop w:val="0"/>
      <w:marBottom w:val="0"/>
      <w:divBdr>
        <w:top w:val="none" w:sz="0" w:space="0" w:color="auto"/>
        <w:left w:val="none" w:sz="0" w:space="0" w:color="auto"/>
        <w:bottom w:val="none" w:sz="0" w:space="0" w:color="auto"/>
        <w:right w:val="none" w:sz="0" w:space="0" w:color="auto"/>
      </w:divBdr>
    </w:div>
    <w:div w:id="604390765">
      <w:bodyDiv w:val="1"/>
      <w:marLeft w:val="0"/>
      <w:marRight w:val="0"/>
      <w:marTop w:val="0"/>
      <w:marBottom w:val="0"/>
      <w:divBdr>
        <w:top w:val="none" w:sz="0" w:space="0" w:color="auto"/>
        <w:left w:val="none" w:sz="0" w:space="0" w:color="auto"/>
        <w:bottom w:val="none" w:sz="0" w:space="0" w:color="auto"/>
        <w:right w:val="none" w:sz="0" w:space="0" w:color="auto"/>
      </w:divBdr>
    </w:div>
    <w:div w:id="633557751">
      <w:bodyDiv w:val="1"/>
      <w:marLeft w:val="0"/>
      <w:marRight w:val="0"/>
      <w:marTop w:val="0"/>
      <w:marBottom w:val="0"/>
      <w:divBdr>
        <w:top w:val="none" w:sz="0" w:space="0" w:color="auto"/>
        <w:left w:val="none" w:sz="0" w:space="0" w:color="auto"/>
        <w:bottom w:val="none" w:sz="0" w:space="0" w:color="auto"/>
        <w:right w:val="none" w:sz="0" w:space="0" w:color="auto"/>
      </w:divBdr>
    </w:div>
    <w:div w:id="753283043">
      <w:bodyDiv w:val="1"/>
      <w:marLeft w:val="0"/>
      <w:marRight w:val="0"/>
      <w:marTop w:val="0"/>
      <w:marBottom w:val="0"/>
      <w:divBdr>
        <w:top w:val="none" w:sz="0" w:space="0" w:color="auto"/>
        <w:left w:val="none" w:sz="0" w:space="0" w:color="auto"/>
        <w:bottom w:val="none" w:sz="0" w:space="0" w:color="auto"/>
        <w:right w:val="none" w:sz="0" w:space="0" w:color="auto"/>
      </w:divBdr>
    </w:div>
    <w:div w:id="766579268">
      <w:bodyDiv w:val="1"/>
      <w:marLeft w:val="0"/>
      <w:marRight w:val="0"/>
      <w:marTop w:val="0"/>
      <w:marBottom w:val="0"/>
      <w:divBdr>
        <w:top w:val="none" w:sz="0" w:space="0" w:color="auto"/>
        <w:left w:val="none" w:sz="0" w:space="0" w:color="auto"/>
        <w:bottom w:val="none" w:sz="0" w:space="0" w:color="auto"/>
        <w:right w:val="none" w:sz="0" w:space="0" w:color="auto"/>
      </w:divBdr>
    </w:div>
    <w:div w:id="780802525">
      <w:bodyDiv w:val="1"/>
      <w:marLeft w:val="0"/>
      <w:marRight w:val="0"/>
      <w:marTop w:val="0"/>
      <w:marBottom w:val="0"/>
      <w:divBdr>
        <w:top w:val="none" w:sz="0" w:space="0" w:color="auto"/>
        <w:left w:val="none" w:sz="0" w:space="0" w:color="auto"/>
        <w:bottom w:val="none" w:sz="0" w:space="0" w:color="auto"/>
        <w:right w:val="none" w:sz="0" w:space="0" w:color="auto"/>
      </w:divBdr>
    </w:div>
    <w:div w:id="806050213">
      <w:bodyDiv w:val="1"/>
      <w:marLeft w:val="0"/>
      <w:marRight w:val="0"/>
      <w:marTop w:val="0"/>
      <w:marBottom w:val="0"/>
      <w:divBdr>
        <w:top w:val="none" w:sz="0" w:space="0" w:color="auto"/>
        <w:left w:val="none" w:sz="0" w:space="0" w:color="auto"/>
        <w:bottom w:val="none" w:sz="0" w:space="0" w:color="auto"/>
        <w:right w:val="none" w:sz="0" w:space="0" w:color="auto"/>
      </w:divBdr>
    </w:div>
    <w:div w:id="942692593">
      <w:bodyDiv w:val="1"/>
      <w:marLeft w:val="0"/>
      <w:marRight w:val="0"/>
      <w:marTop w:val="0"/>
      <w:marBottom w:val="0"/>
      <w:divBdr>
        <w:top w:val="none" w:sz="0" w:space="0" w:color="auto"/>
        <w:left w:val="none" w:sz="0" w:space="0" w:color="auto"/>
        <w:bottom w:val="none" w:sz="0" w:space="0" w:color="auto"/>
        <w:right w:val="none" w:sz="0" w:space="0" w:color="auto"/>
      </w:divBdr>
    </w:div>
    <w:div w:id="994990222">
      <w:bodyDiv w:val="1"/>
      <w:marLeft w:val="0"/>
      <w:marRight w:val="0"/>
      <w:marTop w:val="0"/>
      <w:marBottom w:val="0"/>
      <w:divBdr>
        <w:top w:val="none" w:sz="0" w:space="0" w:color="auto"/>
        <w:left w:val="none" w:sz="0" w:space="0" w:color="auto"/>
        <w:bottom w:val="none" w:sz="0" w:space="0" w:color="auto"/>
        <w:right w:val="none" w:sz="0" w:space="0" w:color="auto"/>
      </w:divBdr>
    </w:div>
    <w:div w:id="996689760">
      <w:bodyDiv w:val="1"/>
      <w:marLeft w:val="0"/>
      <w:marRight w:val="0"/>
      <w:marTop w:val="0"/>
      <w:marBottom w:val="0"/>
      <w:divBdr>
        <w:top w:val="none" w:sz="0" w:space="0" w:color="auto"/>
        <w:left w:val="none" w:sz="0" w:space="0" w:color="auto"/>
        <w:bottom w:val="none" w:sz="0" w:space="0" w:color="auto"/>
        <w:right w:val="none" w:sz="0" w:space="0" w:color="auto"/>
      </w:divBdr>
    </w:div>
    <w:div w:id="998537521">
      <w:bodyDiv w:val="1"/>
      <w:marLeft w:val="0"/>
      <w:marRight w:val="0"/>
      <w:marTop w:val="0"/>
      <w:marBottom w:val="0"/>
      <w:divBdr>
        <w:top w:val="none" w:sz="0" w:space="0" w:color="auto"/>
        <w:left w:val="none" w:sz="0" w:space="0" w:color="auto"/>
        <w:bottom w:val="none" w:sz="0" w:space="0" w:color="auto"/>
        <w:right w:val="none" w:sz="0" w:space="0" w:color="auto"/>
      </w:divBdr>
    </w:div>
    <w:div w:id="1267497139">
      <w:bodyDiv w:val="1"/>
      <w:marLeft w:val="0"/>
      <w:marRight w:val="0"/>
      <w:marTop w:val="0"/>
      <w:marBottom w:val="0"/>
      <w:divBdr>
        <w:top w:val="none" w:sz="0" w:space="0" w:color="auto"/>
        <w:left w:val="none" w:sz="0" w:space="0" w:color="auto"/>
        <w:bottom w:val="none" w:sz="0" w:space="0" w:color="auto"/>
        <w:right w:val="none" w:sz="0" w:space="0" w:color="auto"/>
      </w:divBdr>
    </w:div>
    <w:div w:id="1307934077">
      <w:bodyDiv w:val="1"/>
      <w:marLeft w:val="0"/>
      <w:marRight w:val="0"/>
      <w:marTop w:val="0"/>
      <w:marBottom w:val="0"/>
      <w:divBdr>
        <w:top w:val="none" w:sz="0" w:space="0" w:color="auto"/>
        <w:left w:val="none" w:sz="0" w:space="0" w:color="auto"/>
        <w:bottom w:val="none" w:sz="0" w:space="0" w:color="auto"/>
        <w:right w:val="none" w:sz="0" w:space="0" w:color="auto"/>
      </w:divBdr>
    </w:div>
    <w:div w:id="1510757649">
      <w:bodyDiv w:val="1"/>
      <w:marLeft w:val="0"/>
      <w:marRight w:val="0"/>
      <w:marTop w:val="0"/>
      <w:marBottom w:val="0"/>
      <w:divBdr>
        <w:top w:val="none" w:sz="0" w:space="0" w:color="auto"/>
        <w:left w:val="none" w:sz="0" w:space="0" w:color="auto"/>
        <w:bottom w:val="none" w:sz="0" w:space="0" w:color="auto"/>
        <w:right w:val="none" w:sz="0" w:space="0" w:color="auto"/>
      </w:divBdr>
    </w:div>
    <w:div w:id="1613855072">
      <w:bodyDiv w:val="1"/>
      <w:marLeft w:val="0"/>
      <w:marRight w:val="0"/>
      <w:marTop w:val="0"/>
      <w:marBottom w:val="0"/>
      <w:divBdr>
        <w:top w:val="none" w:sz="0" w:space="0" w:color="auto"/>
        <w:left w:val="none" w:sz="0" w:space="0" w:color="auto"/>
        <w:bottom w:val="none" w:sz="0" w:space="0" w:color="auto"/>
        <w:right w:val="none" w:sz="0" w:space="0" w:color="auto"/>
      </w:divBdr>
    </w:div>
    <w:div w:id="1962104798">
      <w:bodyDiv w:val="1"/>
      <w:marLeft w:val="0"/>
      <w:marRight w:val="0"/>
      <w:marTop w:val="0"/>
      <w:marBottom w:val="0"/>
      <w:divBdr>
        <w:top w:val="none" w:sz="0" w:space="0" w:color="auto"/>
        <w:left w:val="none" w:sz="0" w:space="0" w:color="auto"/>
        <w:bottom w:val="none" w:sz="0" w:space="0" w:color="auto"/>
        <w:right w:val="none" w:sz="0" w:space="0" w:color="auto"/>
      </w:divBdr>
    </w:div>
    <w:div w:id="2052028216">
      <w:bodyDiv w:val="1"/>
      <w:marLeft w:val="0"/>
      <w:marRight w:val="0"/>
      <w:marTop w:val="0"/>
      <w:marBottom w:val="0"/>
      <w:divBdr>
        <w:top w:val="none" w:sz="0" w:space="0" w:color="auto"/>
        <w:left w:val="none" w:sz="0" w:space="0" w:color="auto"/>
        <w:bottom w:val="none" w:sz="0" w:space="0" w:color="auto"/>
        <w:right w:val="none" w:sz="0" w:space="0" w:color="auto"/>
      </w:divBdr>
    </w:div>
    <w:div w:id="2088309049">
      <w:bodyDiv w:val="1"/>
      <w:marLeft w:val="0"/>
      <w:marRight w:val="0"/>
      <w:marTop w:val="0"/>
      <w:marBottom w:val="0"/>
      <w:divBdr>
        <w:top w:val="none" w:sz="0" w:space="0" w:color="auto"/>
        <w:left w:val="none" w:sz="0" w:space="0" w:color="auto"/>
        <w:bottom w:val="none" w:sz="0" w:space="0" w:color="auto"/>
        <w:right w:val="none" w:sz="0" w:space="0" w:color="auto"/>
      </w:divBdr>
    </w:div>
    <w:div w:id="2110808088">
      <w:bodyDiv w:val="1"/>
      <w:marLeft w:val="0"/>
      <w:marRight w:val="0"/>
      <w:marTop w:val="0"/>
      <w:marBottom w:val="0"/>
      <w:divBdr>
        <w:top w:val="none" w:sz="0" w:space="0" w:color="auto"/>
        <w:left w:val="none" w:sz="0" w:space="0" w:color="auto"/>
        <w:bottom w:val="none" w:sz="0" w:space="0" w:color="auto"/>
        <w:right w:val="none" w:sz="0" w:space="0" w:color="auto"/>
      </w:divBdr>
    </w:div>
    <w:div w:id="2124491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fin.bcs.gob.mx/fnz/wp-content/themes/fnz_bcs/assets/images/normatividad/Leyes%20Estatales/Presupuesto%20de%20Egresos%20de%20BCS%20para%202019.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07DAE-C1C9-4481-92DE-CAE6F73D9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29</Pages>
  <Words>9301</Words>
  <Characters>51158</Characters>
  <Application>Microsoft Office Word</Application>
  <DocSecurity>0</DocSecurity>
  <Lines>426</Lines>
  <Paragraphs>120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Agundez</dc:creator>
  <cp:lastModifiedBy>DCONTABILIDAD</cp:lastModifiedBy>
  <cp:revision>78</cp:revision>
  <cp:lastPrinted>2023-06-30T22:37:00Z</cp:lastPrinted>
  <dcterms:created xsi:type="dcterms:W3CDTF">2023-05-24T22:57:00Z</dcterms:created>
  <dcterms:modified xsi:type="dcterms:W3CDTF">2023-06-30T22:44:00Z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2022-05-27T00:00:00Z</vt:filetime>
  </property>
  <property fmtid="{D5CDD505-2E9C-101B-9397-08002B2CF9AE}" pid="3" name="Creator">
    <vt:lpwstr>PDFium</vt:lpwstr>
  </property>
  <property fmtid="{D5CDD505-2E9C-101B-9397-08002B2CF9AE}" pid="4" name="LastSaved">
    <vt:filetime>2022-05-27T00:00:00Z</vt:filetime>
  </property>
</Properties>
</file>