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5.879425pt;margin-top:69.050285pt;width:172.05pt;height:11pt;mso-position-horizontal-relative:page;mso-position-vertical-relative:page;z-index:-242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7.240273pt;width:415.7pt;height:84.8pt;mso-position-horizontal-relative:page;mso-position-vertical-relative:page;z-index:-2420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Gobierno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Estado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Baja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California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Sur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2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Cumplimiento</w:t>
                  </w:r>
                  <w:r>
                    <w:rPr>
                      <w:rFonts w:ascii="Calibri"/>
                      <w:b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3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6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las</w:t>
                  </w:r>
                  <w:r>
                    <w:rPr>
                      <w:rFonts w:ascii="Calibri"/>
                      <w:b/>
                      <w:spacing w:val="2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5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Disposiciones</w:t>
                  </w:r>
                  <w:r>
                    <w:rPr>
                      <w:rFonts w:ascii="Calibri"/>
                      <w:b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8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Establecidas</w:t>
                  </w:r>
                  <w:r>
                    <w:rPr>
                      <w:rFonts w:ascii="Calibri"/>
                      <w:b/>
                      <w:spacing w:val="2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5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en</w:t>
                  </w:r>
                  <w:r>
                    <w:rPr>
                      <w:rFonts w:ascii="Calibri"/>
                      <w:b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3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la</w:t>
                  </w:r>
                  <w:r>
                    <w:rPr>
                      <w:rFonts w:ascii="Calibri"/>
                      <w:b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6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Ley</w:t>
                  </w:r>
                  <w:r>
                    <w:rPr>
                      <w:rFonts w:ascii="Calibri"/>
                      <w:b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6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3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Disciplina</w:t>
                  </w:r>
                  <w:r>
                    <w:rPr>
                      <w:rFonts w:ascii="Calibri"/>
                      <w:b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6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Financiera</w:t>
                  </w:r>
                  <w:r>
                    <w:rPr>
                      <w:rFonts w:ascii="Calibri"/>
                      <w:b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4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2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6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las</w:t>
                  </w:r>
                  <w:r>
                    <w:rPr>
                      <w:rFonts w:ascii="Times New Roman"/>
                      <w:b/>
                      <w:spacing w:val="8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Entidades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Federativas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Municipios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390" w:lineRule="atLeast"/>
                    <w:ind w:right="3159"/>
                    <w:jc w:val="left"/>
                  </w:pP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Cumplimiento: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2020-A-03000-19-0533-2021</w:t>
                  </w:r>
                  <w:r>
                    <w:rPr>
                      <w:rFonts w:ascii="Times New Roman" w:hAnsi="Times New Roman"/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533-GB-GF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569pt;margin-top:227.60022pt;width:37.75pt;height:13.05pt;mso-position-horizontal-relative:page;mso-position-vertical-relative:page;z-index:-2418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Alcance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53.040222pt;width:415.65pt;height:53.25pt;mso-position-horizontal-relative:page;mso-position-vertical-relative:page;z-index:-2416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esta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se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revisa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el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sino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establecidas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Ley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Municipios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Ente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Fiscalizado,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así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como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congruencia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financiera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18.680176pt;width:52.4pt;height:13.05pt;mso-position-horizontal-relative:page;mso-position-vertical-relative:page;z-index:-241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Resultados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44.120178pt;width:415.55pt;height:26.5pt;mso-position-horizontal-relative:page;mso-position-vertical-relative:page;z-index:-241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Balance </w:t>
                  </w:r>
                  <w:r>
                    <w:rPr>
                      <w:rFonts w:ascii="Calibri"/>
                      <w:b/>
                      <w:spacing w:val="14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4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Presupuestario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2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Sostenible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2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 </w:t>
                  </w:r>
                  <w:r>
                    <w:rPr>
                      <w:rFonts w:ascii="Calibri"/>
                      <w:b/>
                      <w:spacing w:val="1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5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la </w:t>
                  </w:r>
                  <w:r>
                    <w:rPr>
                      <w:rFonts w:ascii="Calibri"/>
                      <w:b/>
                      <w:spacing w:val="1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6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Responsabilidad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3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Hacendaria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4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4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8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las </w:t>
                  </w:r>
                  <w:r>
                    <w:rPr>
                      <w:rFonts w:ascii="Calibri"/>
                      <w:b/>
                      <w:spacing w:val="17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7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Entidades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Federativas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452pt;margin-top:383.000153pt;width:415.65pt;height:53.4pt;mso-position-horizontal-relative:page;mso-position-vertical-relative:page;z-index:-240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1.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principio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sostenibilidad,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ya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al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final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2020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bajo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momento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contable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devengado,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generó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rFonts w:ascii="Times New Roman" w:hAnsi="Times New Roman" w:cs="Times New Roman" w:eastAsia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Balance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Presupuestario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“Sostenible”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uno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Disponible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>
                      <w:spacing w:val="-1"/>
                    </w:rPr>
                    <w:t>“Sostenible”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rFonts w:ascii="Times New Roman" w:hAnsi="Times New Roman" w:cs="Times New Roman" w:eastAsia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trimestral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acumulado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2020,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continuación: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399902pt;margin-top:477.290131pt;width:133.35pt;height:29.6pt;mso-position-horizontal-relative:page;mso-position-vertical-relative:page;z-index:-240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BALANCE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PRESUPUESTARIO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2"/>
                      <w:sz w:val="16"/>
                    </w:rPr>
                    <w:t>SOSTENIBLE</w:t>
                  </w:r>
                </w:p>
                <w:p>
                  <w:pPr>
                    <w:spacing w:line="195" w:lineRule="exact" w:before="0"/>
                    <w:ind w:left="3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31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2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35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440002pt;margin-top:496.850128pt;width:3.8pt;height:10.050pt;mso-position-horizontal-relative:page;mso-position-vertical-relative:page;z-index:-240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479828pt;margin-top:507.05011pt;width:55.1pt;height:49.65pt;mso-position-horizontal-relative:page;mso-position-vertical-relative:page;z-index:-240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148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Monto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0" w:right="27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Devengado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8"/>
                    <w:ind w:left="23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17,488,596.2</w:t>
                  </w:r>
                </w:p>
                <w:p>
                  <w:pPr>
                    <w:spacing w:line="195" w:lineRule="exact" w:before="0"/>
                    <w:ind w:left="23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16,813,499.3</w:t>
                  </w:r>
                </w:p>
                <w:p>
                  <w:pPr>
                    <w:spacing w:before="1"/>
                    <w:ind w:left="31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1,033,451.3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919937pt;margin-top:511.970123pt;width:119.5pt;height:44.75pt;mso-position-horizontal-relative:page;mso-position-vertical-relative:page;z-index:-239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Concepto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07"/>
                    <w:ind w:left="20" w:right="569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Ingresos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Totales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(A)</w:t>
                  </w:r>
                  <w:r>
                    <w:rPr>
                      <w:rFonts w:ascii="Times New Roman"/>
                      <w:spacing w:val="30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Egresos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Presupuestarios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(B)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Remanente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ejercicio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anterior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(C)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440002pt;margin-top:516.890137pt;width:3.8pt;height:10.050pt;mso-position-horizontal-relative:page;mso-position-vertical-relative:page;z-index:-239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919937pt;margin-top:556.850098pt;width:143.3pt;height:10.050pt;mso-position-horizontal-relative:page;mso-position-vertical-relative:page;z-index:-239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Balance</w:t>
                  </w:r>
                  <w:r>
                    <w:rPr>
                      <w:rFonts w:asci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Presupuestario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Sostenible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(A-B+C)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759827pt;margin-top:556.850098pt;width:40.85pt;height:10.050pt;mso-position-horizontal-relative:page;mso-position-vertical-relative:page;z-index:-239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1,708,548.2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919937pt;margin-top:570.170105pt;width:320.55pt;height:39.35pt;mso-position-horizontal-relative:page;mso-position-vertical-relative:page;z-index:-238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598" w:right="0" w:hanging="57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2020,</w:t>
                  </w:r>
                </w:p>
                <w:p>
                  <w:pPr>
                    <w:spacing w:before="0"/>
                    <w:ind w:left="598" w:right="2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Formatos</w:t>
                  </w:r>
                  <w:r>
                    <w:rPr>
                      <w:rFonts w:ascii="Calibri" w:hAnsi="Calibri" w:cs="Calibri" w:eastAsia="Calibri"/>
                      <w:spacing w:val="17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4</w:t>
                  </w:r>
                  <w:r>
                    <w:rPr>
                      <w:rFonts w:ascii="Calibri" w:hAnsi="Calibri" w:cs="Calibri" w:eastAsia="Calibri"/>
                      <w:spacing w:val="19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“Balance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Presupuestario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-</w:t>
                  </w:r>
                  <w:r>
                    <w:rPr>
                      <w:rFonts w:ascii="Calibri" w:hAnsi="Calibri" w:cs="Calibri" w:eastAsia="Calibri"/>
                      <w:spacing w:val="20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LDF”;</w:t>
                  </w:r>
                  <w:r>
                    <w:rPr>
                      <w:rFonts w:ascii="Calibri" w:hAnsi="Calibri" w:cs="Calibri" w:eastAsia="Calibri"/>
                      <w:spacing w:val="17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“Estado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Analítico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Ingresos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Detallado-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LDF”;</w:t>
                  </w:r>
                  <w:r>
                    <w:rPr>
                      <w:rFonts w:ascii="Calibri" w:hAnsi="Calibri" w:cs="Calibri" w:eastAsia="Calibri"/>
                      <w:spacing w:val="2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2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 w:eastAsia="Calibri"/>
                      <w:spacing w:val="2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a)</w:t>
                  </w:r>
                  <w:r>
                    <w:rPr>
                      <w:rFonts w:ascii="Calibri" w:hAnsi="Calibri" w:cs="Calibri" w:eastAsia="Calibri"/>
                      <w:spacing w:val="2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“Estado</w:t>
                  </w:r>
                  <w:r>
                    <w:rPr>
                      <w:rFonts w:ascii="Calibri" w:hAnsi="Calibri" w:cs="Calibri" w:eastAsia="Calibri"/>
                      <w:spacing w:val="2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Analítico</w:t>
                  </w:r>
                  <w:r>
                    <w:rPr>
                      <w:rFonts w:ascii="Calibri" w:hAnsi="Calibri" w:cs="Calibri" w:eastAsia="Calibri"/>
                      <w:spacing w:val="2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2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Ejercicio</w:t>
                  </w:r>
                  <w:r>
                    <w:rPr>
                      <w:rFonts w:ascii="Calibri" w:hAnsi="Calibri" w:cs="Calibri" w:eastAsia="Calibri"/>
                      <w:spacing w:val="2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2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Presupuesto</w:t>
                  </w:r>
                  <w:r>
                    <w:rPr>
                      <w:rFonts w:ascii="Calibri" w:hAnsi="Calibri" w:cs="Calibri" w:eastAsia="Calibri"/>
                      <w:spacing w:val="2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8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Egresos</w:t>
                  </w:r>
                  <w:r>
                    <w:rPr>
                      <w:rFonts w:ascii="Calibri" w:hAnsi="Calibri" w:cs="Calibri" w:eastAsia="Calibri"/>
                      <w:spacing w:val="2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Detallado-LDF</w:t>
                  </w:r>
                  <w:r>
                    <w:rPr>
                      <w:rFonts w:ascii="Times New Roman" w:hAnsi="Times New Roman" w:cs="Times New Roman" w:eastAsia="Times New Roman"/>
                      <w:spacing w:val="67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(Clasificación</w:t>
                  </w:r>
                  <w:r>
                    <w:rPr>
                      <w:rFonts w:ascii="Calibri" w:hAnsi="Calibri" w:cs="Calibri" w:eastAsia="Calibri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por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objeto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gasto)".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238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238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440002pt;margin-top:545.080017pt;width:325.6pt;height:12pt;mso-position-horizontal-relative:page;mso-position-vertical-relative:page;z-index:-238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440002pt;margin-top:555.400024pt;width:325.6pt;height:12pt;mso-position-horizontal-relative:page;mso-position-vertical-relative:page;z-index:-238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237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237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479935pt;margin-top:103.610275pt;width:224.9pt;height:29.6pt;mso-position-horizontal-relative:page;mso-position-vertical-relative:page;z-index:-237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BALANCE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PRESUPUESTARIO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2"/>
                      <w:sz w:val="16"/>
                    </w:rPr>
                    <w:t>RECURSOS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DISPONIBLES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SOSTENIBLE</w:t>
                  </w:r>
                </w:p>
                <w:p>
                  <w:pPr>
                    <w:spacing w:line="195" w:lineRule="exact" w:before="1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31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2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2020</w:t>
                  </w:r>
                </w:p>
                <w:p>
                  <w:pPr>
                    <w:spacing w:line="195" w:lineRule="exact" w:before="0"/>
                    <w:ind w:left="33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68pt;margin-top:123.170265pt;width:3.8pt;height:10.050pt;mso-position-horizontal-relative:page;mso-position-vertical-relative:page;z-index:-237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799835pt;margin-top:133.490265pt;width:56.9pt;height:59.4pt;mso-position-horizontal-relative:page;mso-position-vertical-relative:page;z-index:-2368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-17" w:right="326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Monto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0"/>
                    <w:ind w:left="0" w:right="306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Devengado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11"/>
                    <w:ind w:left="32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8,297,567.5</w:t>
                  </w:r>
                </w:p>
                <w:p>
                  <w:pPr>
                    <w:spacing w:line="194" w:lineRule="exact" w:before="0"/>
                    <w:ind w:left="44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355,589.7</w:t>
                  </w:r>
                </w:p>
                <w:p>
                  <w:pPr>
                    <w:spacing w:line="195" w:lineRule="exact" w:before="0"/>
                    <w:ind w:left="32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7,988,229.4</w:t>
                  </w:r>
                </w:p>
                <w:p>
                  <w:pPr>
                    <w:spacing w:before="1"/>
                    <w:ind w:left="44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622,806.1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15995pt;margin-top:138.290268pt;width:252.55pt;height:54.6pt;mso-position-horizontal-relative:page;mso-position-vertical-relative:page;z-index:-236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Concepto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109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Ingresos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Libre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Disposición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(A)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Financiamiento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Neto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Fuente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Pago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Ingresos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Libre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Disposición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(B)</w:t>
                  </w:r>
                  <w:r>
                    <w:rPr>
                      <w:rFonts w:ascii="Times New Roman" w:hAnsi="Times New Roman"/>
                      <w:spacing w:val="4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Gasto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Etiquetado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(sin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incluir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Amortización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Deuda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Pública)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(C)</w:t>
                  </w:r>
                  <w:r>
                    <w:rPr>
                      <w:rFonts w:ascii="Times New Roman" w:hAnsi="Times New Roman"/>
                      <w:spacing w:val="5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Remanente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Ingresos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Libre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Disposición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aplicados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periodo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68pt;margin-top:143.210266pt;width:3.8pt;height:10.050pt;mso-position-horizontal-relative:page;mso-position-vertical-relative:page;z-index:-236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15995pt;margin-top:193.010239pt;width:234.4pt;height:10.050pt;mso-position-horizontal-relative:page;mso-position-vertical-relative:page;z-index:-236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Balance</w:t>
                  </w:r>
                  <w:r>
                    <w:rPr>
                      <w:rFonts w:asci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Presupuestario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Disponibles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Sostenible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(A+B-C+D)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879822pt;margin-top:193.010239pt;width:40.85pt;height:10.050pt;mso-position-horizontal-relative:page;mso-position-vertical-relative:page;z-index:-235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1,287,733.9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47995pt;margin-top:210.650238pt;width:343.2pt;height:39.450pt;mso-position-horizontal-relative:page;mso-position-vertical-relative:page;z-index:-235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586" w:right="0" w:hanging="567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2020,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Formatos</w:t>
                  </w:r>
                </w:p>
                <w:p>
                  <w:pPr>
                    <w:spacing w:before="1"/>
                    <w:ind w:left="586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4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“Balance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Presupuestario</w:t>
                  </w:r>
                  <w:r>
                    <w:rPr>
                      <w:rFonts w:ascii="Calibri" w:hAnsi="Calibri" w:cs="Calibri" w:eastAsia="Calibri"/>
                      <w:spacing w:val="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-</w:t>
                  </w:r>
                  <w:r>
                    <w:rPr>
                      <w:rFonts w:ascii="Calibri" w:hAnsi="Calibri" w:cs="Calibri" w:eastAsia="Calibri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LDF”;</w:t>
                  </w:r>
                  <w:r>
                    <w:rPr>
                      <w:rFonts w:ascii="Calibri" w:hAnsi="Calibri" w:cs="Calibri" w:eastAsia="Calibri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 w:eastAsia="Calibri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“Estado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Analítico</w:t>
                  </w:r>
                  <w:r>
                    <w:rPr>
                      <w:rFonts w:ascii="Calibri" w:hAnsi="Calibri" w:cs="Calibri" w:eastAsia="Calibri"/>
                      <w:spacing w:val="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Ingresos</w:t>
                  </w:r>
                  <w:r>
                    <w:rPr>
                      <w:rFonts w:ascii="Calibri" w:hAnsi="Calibri" w:cs="Calibri" w:eastAsia="Calibri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Detallado-LDF”;</w:t>
                  </w:r>
                  <w:r>
                    <w:rPr>
                      <w:rFonts w:ascii="Calibri" w:hAnsi="Calibri" w:cs="Calibri" w:eastAsia="Calibri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a)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“Estado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Analítico</w:t>
                  </w:r>
                  <w:r>
                    <w:rPr>
                      <w:rFonts w:ascii="Calibri" w:hAnsi="Calibri" w:cs="Calibri" w:eastAsia="Calibri"/>
                      <w:spacing w:val="2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Ejercicio</w:t>
                  </w:r>
                  <w:r>
                    <w:rPr>
                      <w:rFonts w:ascii="Calibri" w:hAnsi="Calibri" w:cs="Calibri" w:eastAsia="Calibri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Presupuesto</w:t>
                  </w:r>
                  <w:r>
                    <w:rPr>
                      <w:rFonts w:ascii="Calibri" w:hAnsi="Calibri" w:cs="Calibri" w:eastAsia="Calibri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Egresos</w:t>
                  </w:r>
                  <w:r>
                    <w:rPr>
                      <w:rFonts w:ascii="Calibri" w:hAnsi="Calibri" w:cs="Calibri" w:eastAsia="Calibri"/>
                      <w:spacing w:val="2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Detallado-LDF</w:t>
                  </w:r>
                  <w:r>
                    <w:rPr>
                      <w:rFonts w:ascii="Calibri" w:hAnsi="Calibri" w:cs="Calibri" w:eastAsia="Calibri"/>
                      <w:spacing w:val="2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(Clasificación</w:t>
                  </w:r>
                  <w:r>
                    <w:rPr>
                      <w:rFonts w:ascii="Calibri" w:hAnsi="Calibri" w:cs="Calibri" w:eastAsia="Calibri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por</w:t>
                  </w:r>
                  <w:r>
                    <w:rPr>
                      <w:rFonts w:ascii="Calibri" w:hAnsi="Calibri" w:cs="Calibri" w:eastAsia="Calibri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objeto</w:t>
                  </w:r>
                  <w:r>
                    <w:rPr>
                      <w:rFonts w:ascii="Calibri" w:hAnsi="Calibri" w:cs="Calibri" w:eastAsia="Calibri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del</w:t>
                  </w:r>
                  <w:r>
                    <w:rPr>
                      <w:rFonts w:ascii="Times New Roman" w:hAnsi="Times New Roman" w:cs="Times New Roman" w:eastAsia="Times New Roman"/>
                      <w:spacing w:val="59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gasto)".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88.560211pt;width:415.65pt;height:66.7pt;mso-position-horizontal-relative:page;mso-position-vertical-relative:page;z-index:-235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2.</w:t>
                  </w:r>
                  <w:r>
                    <w:rPr>
                      <w:rFonts w:ascii="Calibri" w:hAnsi="Calibri"/>
                      <w:b/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9"/>
                    </w:rPr>
                  </w:r>
                  <w:r>
                    <w:rPr/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2020,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recaudó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ingresos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totales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17,933,066.5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pesos,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monto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inferior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469,205.7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pesos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rFonts w:ascii="Times New Roman" w:hAnsi="Times New Roman"/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estimado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18,402,212.1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aplicar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ajuste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su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2020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los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rubros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gasto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conforme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67.640167pt;width:415.6pt;height:53.4pt;mso-position-horizontal-relative:page;mso-position-vertical-relative:page;z-index:-235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Gobierno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inició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procedimiento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efectos,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CG/EPRA/124/2021,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33.400146pt;width:415.65pt;height:66.7pt;mso-position-horizontal-relative:page;mso-position-vertical-relative:page;z-index:-234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3.  </w:t>
                  </w:r>
                  <w:r>
                    <w:rPr>
                      <w:rFonts w:ascii="Calibri" w:hAnsi="Calibri"/>
                      <w:b/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6"/>
                    </w:rPr>
                  </w:r>
                  <w:r>
                    <w:rPr/>
                    <w:t>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incluyó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proyecciones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resultados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Iniciativas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Ley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Proyecto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respectivamente,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formatos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emitidos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Consejo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Armonización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Contable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(CONAC).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368pt;margin-top:512.480103pt;width:415.6pt;height:53.4pt;mso-position-horizontal-relative:page;mso-position-vertical-relative:page;z-index:-234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4. </w:t>
                  </w:r>
                  <w:r>
                    <w:rPr>
                      <w:rFonts w:ascii="Calibri" w:hAnsi="Calibri"/>
                      <w:b/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6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tiene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obligación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realizar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estudio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actuarial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pensiones,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virtud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dispone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Incorporación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Total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Voluntaria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Régimen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Obligatorio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Ley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Sociales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Trabajadores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963pt;margin-top:578.240112pt;width:415.65pt;height:107pt;mso-position-horizontal-relative:page;mso-position-vertical-relative:page;z-index:-234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5.</w:t>
                  </w:r>
                  <w:r>
                    <w:rPr>
                      <w:rFonts w:ascii="Calibri" w:hAnsi="Calibri"/>
                      <w:b/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constituyó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fideicomiso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recursos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población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afectada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daños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causados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/>
                    <w:t>ocasionados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ocurrencia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desastres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naturales;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asimismo,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constató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previó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destinados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fideicomiso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13,953.5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pesos;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cumple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porcentaje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mínimo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10.0%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14,885.4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pesos,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en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Ley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Municipios,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disponibles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en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fideicomiso.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2341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233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68pt;margin-top:181.240021pt;width:346.6pt;height:12pt;mso-position-horizontal-relative:page;mso-position-vertical-relative:page;z-index:-233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68pt;margin-top:195.88002pt;width:346.6pt;height:12pt;mso-position-horizontal-relative:page;mso-position-vertical-relative:page;z-index:-233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233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232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253.15pt;height:13.05pt;mso-position-horizontal-relative:page;mso-position-vertical-relative:page;z-index:-232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2020-A-03000-19-0533-03-001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Solicitud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Aclaración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955pt;margin-top:129.680267pt;width:415.65pt;height:66.8pt;mso-position-horizontal-relative:page;mso-position-vertical-relative:page;z-index:-232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aclare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documentación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adicional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justificativa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14,885,399.42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pesos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(catorce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millones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ochocientos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ochenta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cinco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mil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trescientos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noventa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nueve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pesos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42/100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M.N.),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encuentra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disponible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en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Fideicomiso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Desastres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Naturales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mínimo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requerido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955pt;margin-top:208.880234pt;width:415.65pt;height:107pt;mso-position-horizontal-relative:page;mso-position-vertical-relative:page;z-index:-232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6. </w:t>
                  </w:r>
                  <w:r>
                    <w:rPr>
                      <w:rFonts w:ascii="Calibri" w:hAnsi="Calibri"/>
                      <w:b/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variables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utilizadas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proyección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capítulo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1000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“Servicios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Personales”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su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2020,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/>
                    <w:t>monto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ascendió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1,620,861.8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 w:cs="Times New Roman" w:eastAsia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/>
                    <w:t>pesos,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incremento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monto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aprobado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rFonts w:ascii="Times New Roman" w:hAnsi="Times New Roman" w:cs="Times New Roman" w:eastAsia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inmediato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anterior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194,823.8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13.7%,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excedió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límite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porcentaje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crecimiento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real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crecimiento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real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Producto</w:t>
                  </w:r>
                  <w:r>
                    <w:rPr>
                      <w:rFonts w:ascii="Times New Roman" w:hAnsi="Times New Roman" w:cs="Times New Roman" w:eastAsia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Bruto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señalado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Criterios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Generales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Económica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122,666.2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indica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continuación: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479904pt;margin-top:347.090179pt;width:131.3pt;height:40.3pt;mso-position-horizontal-relative:page;mso-position-vertical-relative:page;z-index:-2320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CÁLCULO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SERVICIOS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PERSONALES</w:t>
                  </w:r>
                </w:p>
                <w:p>
                  <w:pPr>
                    <w:spacing w:line="195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33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thick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thick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8"/>
                    <w:ind w:left="15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Concepto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079994pt;margin-top:366.650177pt;width:3.8pt;height:10.050pt;mso-position-horizontal-relative:page;mso-position-vertical-relative:page;z-index:-231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thick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519806pt;margin-top:377.33017pt;width:7.85pt;height:10.050pt;mso-position-horizontal-relative:page;mso-position-vertical-relative:page;z-index:-231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%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239807pt;margin-top:377.33017pt;width:24.75pt;height:10.050pt;mso-position-horizontal-relative:page;mso-position-vertical-relative:page;z-index:-231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Monto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59959pt;margin-top:389.33017pt;width:304.3pt;height:69.95pt;mso-position-horizontal-relative:page;mso-position-vertical-relative:page;z-index:-231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Servicios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Personales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aprobado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ejercicio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2019</w:t>
                  </w:r>
                </w:p>
                <w:p>
                  <w:pPr>
                    <w:spacing w:line="195" w:lineRule="exact" w:before="25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Inflación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acumulada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últimos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12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meses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(para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Presupuesto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Egresos)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Servicios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Personales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aprobado</w:t>
                  </w:r>
                  <w:r>
                    <w:rPr>
                      <w:rFonts w:asci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en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el</w:t>
                  </w:r>
                  <w:r>
                    <w:rPr>
                      <w:rFonts w:ascii="Calibri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2019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(Actualizado)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Crecimiento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Términos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Reales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81" w:val="left" w:leader="none"/>
                    </w:tabs>
                    <w:spacing w:line="19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3%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art.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10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Frac.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I,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inciso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a)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LDF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88" w:val="left" w:leader="none"/>
                    </w:tabs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1.5%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2.5%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art.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10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Frac.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I,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inciso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b)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LDF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(crecimiento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real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Producto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Interno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Bruto</w:t>
                  </w:r>
                  <w:r>
                    <w:rPr>
                      <w:rFonts w:ascii="Times New Roman" w:hAnsi="Times New Roman"/>
                      <w:spacing w:val="5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señalado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CGPE)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119812pt;margin-top:389.33017pt;width:40.85pt;height:30.8pt;mso-position-horizontal-relative:page;mso-position-vertical-relative:page;z-index:-230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1,426,038.0</w:t>
                  </w:r>
                </w:p>
                <w:p>
                  <w:pPr>
                    <w:spacing w:line="195" w:lineRule="exact" w:before="25"/>
                    <w:ind w:left="22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42,781.2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1,468,819.2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359802pt;margin-top:400.370148pt;width:12.15pt;height:10.050pt;mso-position-horizontal-relative:page;mso-position-vertical-relative:page;z-index:-230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359436pt;margin-top:444.290131pt;width:12.15pt;height:10.050pt;mso-position-horizontal-relative:page;mso-position-vertical-relative:page;z-index:-230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0.558777pt;margin-top:444.290131pt;width:30.4pt;height:10.050pt;mso-position-horizontal-relative:page;mso-position-vertical-relative:page;z-index:-230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29,376.4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59959pt;margin-top:466.130127pt;width:327.4pt;height:10.050pt;mso-position-horizontal-relative:page;mso-position-vertical-relative:page;z-index:-229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Límite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Máximo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Asignación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Global</w:t>
                  </w:r>
                  <w:r>
                    <w:rPr>
                      <w:rFonts w:ascii="Calibri" w:hAnsi="Calibri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recursos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Servicios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Personales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2020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359802pt;margin-top:466.130127pt;width:12.3pt;height:10.050pt;mso-position-horizontal-relative:page;mso-position-vertical-relative:page;z-index:-229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5.0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120178pt;margin-top:466.130127pt;width:40.85pt;height:10.050pt;mso-position-horizontal-relative:page;mso-position-vertical-relative:page;z-index:-229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1,498,195.6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59959pt;margin-top:487.490112pt;width:356.95pt;height:19.8pt;mso-position-horizontal-relative:page;mso-position-vertical-relative:page;z-index:-2291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</w:rPr>
                    <w:t>Monto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asignación</w:t>
                  </w:r>
                  <w:r>
                    <w:rPr>
                      <w:rFonts w:ascii="Calibri" w:hAnsi="Calibri"/>
                      <w:b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global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Servicios</w:t>
                  </w:r>
                  <w:r>
                    <w:rPr>
                      <w:rFonts w:ascii="Calibri" w:hAnsi="Calibri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Personales</w:t>
                  </w:r>
                  <w:r>
                    <w:rPr>
                      <w:rFonts w:ascii="Calibri" w:hAnsi="Calibri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Presupuesto</w:t>
                  </w:r>
                  <w:r>
                    <w:rPr>
                      <w:rFonts w:ascii="Calibri" w:hAnsi="Calibri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Egresos</w:t>
                  </w:r>
                  <w:r>
                    <w:rPr>
                      <w:rFonts w:ascii="Calibri" w:hAnsi="Calibri"/>
                      <w:b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el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ejercicio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fiscal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2020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120056pt;margin-top:492.290131pt;width:40.85pt;height:10.050pt;mso-position-horizontal-relative:page;mso-position-vertical-relative:page;z-index:-228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1,620,861.8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5896pt;margin-top:512.330139pt;width:356.9pt;height:19.9pt;mso-position-horizontal-relative:page;mso-position-vertical-relative:page;z-index:-228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Incremento</w:t>
                  </w:r>
                  <w:r>
                    <w:rPr>
                      <w:rFonts w:ascii="Calibri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(Decremento)</w:t>
                  </w:r>
                  <w:r>
                    <w:rPr>
                      <w:rFonts w:ascii="Calibri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Servicios</w:t>
                  </w:r>
                  <w:r>
                    <w:rPr>
                      <w:rFonts w:ascii="Calibri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Personales</w:t>
                  </w:r>
                  <w:r>
                    <w:rPr>
                      <w:rFonts w:ascii="Calibri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en</w:t>
                  </w:r>
                  <w:r>
                    <w:rPr>
                      <w:rFonts w:ascii="Calibri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el</w:t>
                  </w:r>
                  <w:r>
                    <w:rPr>
                      <w:rFonts w:ascii="Calibri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Presupuesto</w:t>
                  </w:r>
                  <w:r>
                    <w:rPr>
                      <w:rFonts w:ascii="Calibri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Egresos</w:t>
                  </w:r>
                  <w:r>
                    <w:rPr>
                      <w:rFonts w:ascii="Calibri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del</w:t>
                  </w:r>
                  <w:r>
                    <w:rPr>
                      <w:rFonts w:ascii="Calibri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Sur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para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2020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relación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2019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319641pt;margin-top:517.250122pt;width:16.25pt;height:10.050pt;mso-position-horizontal-relative:page;mso-position-vertical-relative:page;z-index:-228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13.7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239594pt;margin-top:517.250122pt;width:34.7pt;height:10.050pt;mso-position-horizontal-relative:page;mso-position-vertical-relative:page;z-index:-228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194,823.8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59959pt;margin-top:538.610107pt;width:200.45pt;height:10.050pt;mso-position-horizontal-relative:page;mso-position-vertical-relative:page;z-index:-227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Excedente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(Monto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debajo)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límite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máximo</w:t>
                  </w:r>
                  <w:r>
                    <w:rPr>
                      <w:rFonts w:ascii="Calibri" w:hAnsi="Calibri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permitido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239716pt;margin-top:538.610107pt;width:34.7pt;height:10.050pt;mso-position-horizontal-relative:page;mso-position-vertical-relative:page;z-index:-227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122,666.2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59959pt;margin-top:554.570068pt;width:29.9pt;height:10.050pt;mso-position-horizontal-relative:page;mso-position-vertical-relative:page;z-index:-227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FUENTE: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079941pt;margin-top:557.570068pt;width:405.8pt;height:29.6pt;mso-position-horizontal-relative:page;mso-position-vertical-relative:page;z-index:-227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Formato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6d)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“Estado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Analítico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Ejercicio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del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Presupuesto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Egresos</w:t>
                  </w:r>
                  <w:r>
                    <w:rPr>
                      <w:rFonts w:ascii="Calibri" w:hAnsi="Calibri" w:cs="Calibri" w:eastAsia="Calibri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Detallado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-</w:t>
                  </w:r>
                  <w:r>
                    <w:rPr>
                      <w:rFonts w:ascii="Calibri" w:hAnsi="Calibri" w:cs="Calibri" w:eastAsia="Calibri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LDF</w:t>
                  </w:r>
                  <w:r>
                    <w:rPr>
                      <w:rFonts w:ascii="Calibri" w:hAnsi="Calibri" w:cs="Calibri" w:eastAsia="Calibri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(Clasificación</w:t>
                  </w:r>
                  <w:r>
                    <w:rPr>
                      <w:rFonts w:ascii="Calibri" w:hAnsi="Calibri" w:cs="Calibri" w:eastAsia="Calibri"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Servicios</w:t>
                  </w:r>
                  <w:r>
                    <w:rPr>
                      <w:rFonts w:ascii="Calibri" w:hAnsi="Calibri" w:cs="Calibri" w:eastAsia="Calibri"/>
                      <w:spacing w:val="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Personales</w:t>
                  </w:r>
                </w:p>
                <w:p>
                  <w:pPr>
                    <w:spacing w:before="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por</w:t>
                  </w:r>
                  <w:r>
                    <w:rPr>
                      <w:rFonts w:ascii="Calibri" w:hAnsi="Calibri" w:cs="Calibri" w:eastAsia="Calibri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Categoría)”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para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los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ejercicios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fiscales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2019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2020,</w:t>
                  </w:r>
                  <w:r>
                    <w:rPr>
                      <w:rFonts w:ascii="Calibri" w:hAnsi="Calibri" w:cs="Calibri" w:eastAsia="Calibri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Presupuesto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Egresos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1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Estado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Baja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California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Sur</w:t>
                  </w:r>
                  <w:r>
                    <w:rPr>
                      <w:rFonts w:ascii="Calibri" w:hAnsi="Calibri" w:cs="Calibri" w:eastAsia="Calibri"/>
                      <w:spacing w:val="16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para</w:t>
                  </w:r>
                  <w:r>
                    <w:rPr>
                      <w:rFonts w:ascii="Calibri" w:hAnsi="Calibri" w:cs="Calibri" w:eastAsia="Calibri"/>
                      <w:spacing w:val="1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el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ejercicio</w:t>
                  </w:r>
                  <w:r>
                    <w:rPr>
                      <w:rFonts w:ascii="Calibri" w:hAnsi="Calibri" w:cs="Calibri" w:eastAsia="Calibri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fiscal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19.640076pt;width:415.6pt;height:80.25pt;mso-position-horizontal-relative:page;mso-position-vertical-relative:page;z-index:-226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Ley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Federativas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Municipios,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1,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2,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IX,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10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Sexto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Transitorio;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Ley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Contabilidad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Gubernamental,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61,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a);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presentación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homogénea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formatos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hace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referencia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Ley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Municipios,</w:t>
                  </w:r>
                  <w:r>
                    <w:rPr>
                      <w:rFonts w:ascii="Times New Roman" w:hAnsi="Times New Roman"/>
                      <w:spacing w:val="7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publicados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Diario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Oficial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11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octubre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2016,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su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última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reforma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226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226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079994pt;margin-top:376.119995pt;width:446.3pt;height:12pt;mso-position-horizontal-relative:page;mso-position-vertical-relative:page;z-index:-226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079994pt;margin-top:447.640015pt;width:446.3pt;height:12pt;mso-position-horizontal-relative:page;mso-position-vertical-relative:page;z-index:-226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079994pt;margin-top:471.52002pt;width:446.3pt;height:12pt;mso-position-horizontal-relative:page;mso-position-vertical-relative:page;z-index:-225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079994pt;margin-top:499.839996pt;width:446.3pt;height:12pt;mso-position-horizontal-relative:page;mso-position-vertical-relative:page;z-index:-225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079994pt;margin-top:521.320007pt;width:446.3pt;height:12pt;mso-position-horizontal-relative:page;mso-position-vertical-relative:page;z-index:-225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079994pt;margin-top:542.559998pt;width:446.3pt;height:12pt;mso-position-horizontal-relative:page;mso-position-vertical-relative:page;z-index:-225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224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26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224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55pt;height:26.5pt;mso-position-horizontal-relative:page;mso-position-vertical-relative:page;z-index:-22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publicada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27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2018,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numerales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2,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4,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5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6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Ley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Gasto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43.120255pt;width:140.050pt;height:26.5pt;mso-position-horizontal-relative:page;mso-position-vertical-relative:page;z-index:-224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2020-B-03000-19-0533-08-001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Sancionatoria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959625pt;margin-top:143.120255pt;width:75.2pt;height:13.05pt;mso-position-horizontal-relative:page;mso-position-vertical-relative:page;z-index:-22384" type="#_x0000_t202" filled="false" stroked="false">
            <v:textbox inset="0,0,0,0">
              <w:txbxContent>
                <w:p>
                  <w:pPr>
                    <w:tabs>
                      <w:tab w:pos="1255" w:val="left" w:leader="none"/>
                    </w:tabs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Promoción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  <w:tab/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279602pt;margin-top:143.120255pt;width:156.450pt;height:13.05pt;mso-position-horizontal-relative:page;mso-position-vertical-relative:page;z-index:-22360" type="#_x0000_t202" filled="false" stroked="false">
            <v:textbox inset="0,0,0,0">
              <w:txbxContent>
                <w:p>
                  <w:pPr>
                    <w:tabs>
                      <w:tab w:pos="1757" w:val="left" w:leader="none"/>
                    </w:tabs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Responsabilidad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ab/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Administrativa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82.000244pt;width:415.65pt;height:187.65pt;mso-position-horizontal-relative:page;mso-position-vertical-relative:page;z-index:-223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emite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Promoción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Responsabilidad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Administrativa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Sancionatoria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su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equivalente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investigaciones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pertinentes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y,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su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caso,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inicie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administrativo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su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gestión,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asignaron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personales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rFonts w:ascii="Times New Roman" w:hAnsi="Times New Roman"/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2020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superiores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al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límite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/>
                    <w:t>normativa,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Ley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Contabilidad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Gubernamental,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61,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a);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Municipios,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1,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2,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IX,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10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Sexto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Transitorio;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presentación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homogénea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formatos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hace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referencia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Ley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Municipios,</w:t>
                  </w:r>
                  <w:r>
                    <w:rPr>
                      <w:rFonts w:ascii="Times New Roman" w:hAnsi="Times New Roman"/>
                      <w:spacing w:val="7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publicado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Diario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Oficial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11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octubre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2016,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última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reforma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publicada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27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2018,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numerales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2,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4,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5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6,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Gasto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81.920166pt;width:415.6pt;height:93.7pt;mso-position-horizontal-relative:page;mso-position-vertical-relative:page;z-index:-223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7.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Presupuesto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2020,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comprobó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incluyeron,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sección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específica,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erogaciones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/>
                      <w:spacing w:val="-19"/>
                    </w:rPr>
                  </w:r>
                  <w:r>
                    <w:rPr/>
                    <w:t>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gasto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en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personales,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comprende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analítico</w:t>
                  </w:r>
                  <w:r>
                    <w:rPr>
                      <w:rFonts w:ascii="Times New Roman" w:hAnsi="Times New Roman"/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plazas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desglose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todas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remuneraciones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públicos,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desglosando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todas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percepciones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ordinarias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extraordinarias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públicos,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incluyendo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erogaciones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concepto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social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inherentes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dichas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remuneraciones.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88.000122pt;width:415.6pt;height:93.6pt;mso-position-horizontal-relative:page;mso-position-vertical-relative:page;z-index:-222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8.  </w:t>
                  </w:r>
                  <w:r>
                    <w:rPr>
                      <w:rFonts w:ascii="Calibri" w:hAnsi="Calibri"/>
                      <w:b/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tiene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servicios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personales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aprobada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originalmente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1,620,861.8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/>
                    <w:t>pesos,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reducciones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2020,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49,318.0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rFonts w:ascii="Times New Roman" w:hAnsi="Times New Roman"/>
                      <w:spacing w:val="85"/>
                      <w:w w:val="9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final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momento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contable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modificado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pagado,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1,571,543.8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miles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pesos,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rebasan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límite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máximo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permitido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1,498,195.6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determinado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cálculo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normativa,</w:t>
                  </w:r>
                  <w:r>
                    <w:rPr>
                      <w:rFonts w:ascii="Times New Roman" w:hAnsi="Times New Roman"/>
                      <w:spacing w:val="6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generando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diferencia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73,348.2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indica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222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222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222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221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799911pt;margin-top:103.610275pt;width:194.8pt;height:29.6pt;mso-position-horizontal-relative:page;mso-position-vertical-relative:page;z-index:-221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ASIGNACIÓN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PRESUPUESTAL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SERVICIOS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PERSONALES</w:t>
                  </w:r>
                </w:p>
                <w:p>
                  <w:pPr>
                    <w:spacing w:line="195" w:lineRule="exact" w:before="1"/>
                    <w:ind w:left="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line="195" w:lineRule="exact" w:before="0"/>
                    <w:ind w:left="35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thick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thick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879997pt;margin-top:123.170265pt;width:3.8pt;height:10.050pt;mso-position-horizontal-relative:page;mso-position-vertical-relative:page;z-index:-221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thick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039795pt;margin-top:133.970261pt;width:48.3pt;height:49.65pt;mso-position-horizontal-relative:page;mso-position-vertical-relative:page;z-index:-2212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Diferencia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244" w:lineRule="auto" w:before="0"/>
                    <w:ind w:left="19" w:right="18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Incremento</w:t>
                  </w:r>
                  <w:r>
                    <w:rPr>
                      <w:rFonts w:asci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(Decremento)</w:t>
                  </w:r>
                  <w:r>
                    <w:rPr>
                      <w:rFonts w:ascii="Times New Roman"/>
                      <w:b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( C-D</w:t>
                  </w:r>
                  <w:r>
                    <w:rPr>
                      <w:rFonts w:ascii="Calibri"/>
                      <w:b/>
                      <w:spacing w:val="-4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)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Times New Roman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73,348.2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319748pt;margin-top:138.890259pt;width:41.45pt;height:44.75pt;mso-position-horizontal-relative:page;mso-position-vertical-relative:page;z-index:-220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Ampliación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0"/>
                    <w:ind w:left="19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(Reducción)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z w:val="16"/>
                    </w:rPr>
                    <w:t>(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B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)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109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(49,318.0)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239777pt;margin-top:138.890259pt;width:41.45pt;height:44.75pt;mso-position-horizontal-relative:page;mso-position-vertical-relative:page;z-index:-2207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Pagado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al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31/12/2020</w:t>
                  </w:r>
                  <w:r>
                    <w:rPr>
                      <w:rFonts w:ascii="Times New Roman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(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C</w:t>
                  </w:r>
                  <w:r>
                    <w:rPr>
                      <w:rFonts w:asci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)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09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1,571,543.8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279816pt;margin-top:138.890259pt;width:40.6pt;height:44.75pt;mso-position-horizontal-relative:page;mso-position-vertical-relative:page;z-index:-2204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47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Límite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0"/>
                    <w:ind w:left="156" w:right="103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Máximo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z w:val="16"/>
                    </w:rPr>
                    <w:t>(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D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)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109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1,498,195.6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239761pt;margin-top:143.690262pt;width:35.2pt;height:19.9pt;mso-position-horizontal-relative:page;mso-position-vertical-relative:page;z-index:-220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Aprobado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(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A</w:t>
                  </w:r>
                  <w:r>
                    <w:rPr>
                      <w:rFonts w:asci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)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079803pt;margin-top:143.690262pt;width:40pt;height:19.9pt;mso-position-horizontal-relative:page;mso-position-vertical-relative:page;z-index:-220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Modificado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(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A</w:t>
                  </w:r>
                  <w:r>
                    <w:rPr>
                      <w:rFonts w:asci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+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B</w:t>
                  </w:r>
                  <w:r>
                    <w:rPr>
                      <w:rFonts w:asci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)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7.999763pt;margin-top:148.610260pt;width:29.8pt;height:10.050pt;mso-position-horizontal-relative:page;mso-position-vertical-relative:page;z-index:-219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Capítulo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879997pt;margin-top:163.250244pt;width:3.8pt;height:10.050pt;mso-position-horizontal-relative:page;mso-position-vertical-relative:page;z-index:-219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039955pt;margin-top:173.570251pt;width:67.4pt;height:10.050pt;mso-position-horizontal-relative:page;mso-position-vertical-relative:page;z-index:-219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Servicios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Personales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59993pt;margin-top:173.570251pt;width:40.5pt;height:10.050pt;mso-position-horizontal-relative:page;mso-position-vertical-relative:page;z-index:-219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1,620,861.8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839874pt;margin-top:173.570251pt;width:40.5pt;height:10.050pt;mso-position-horizontal-relative:page;mso-position-vertical-relative:page;z-index:-218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1,571,543.8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359955pt;margin-top:186.770248pt;width:425.85pt;height:19.9pt;mso-position-horizontal-relative:page;mso-position-vertical-relative:page;z-index:-218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631" w:right="0" w:hanging="612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FUENTE:</w:t>
                  </w:r>
                  <w:r>
                    <w:rPr>
                      <w:rFonts w:ascii="Calibri" w:hAnsi="Calibri" w:cs="Calibri" w:eastAsia="Calibri"/>
                      <w:spacing w:val="30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Formato</w:t>
                  </w:r>
                  <w:r>
                    <w:rPr>
                      <w:rFonts w:ascii="Calibri" w:hAnsi="Calibri" w:cs="Calibri" w:eastAsia="Calibri"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 w:eastAsia="Calibri"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d)</w:t>
                  </w:r>
                  <w:r>
                    <w:rPr>
                      <w:rFonts w:ascii="Calibri" w:hAnsi="Calibri" w:cs="Calibri" w:eastAsia="Calibri"/>
                      <w:spacing w:val="30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Estado</w:t>
                  </w:r>
                  <w:r>
                    <w:rPr>
                      <w:rFonts w:ascii="Calibri" w:hAnsi="Calibri" w:cs="Calibri" w:eastAsia="Calibri"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Analítico</w:t>
                  </w:r>
                  <w:r>
                    <w:rPr>
                      <w:rFonts w:ascii="Calibri" w:hAnsi="Calibri" w:cs="Calibri" w:eastAsia="Calibri"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3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Ejercicio</w:t>
                  </w:r>
                  <w:r>
                    <w:rPr>
                      <w:rFonts w:ascii="Calibri" w:hAnsi="Calibri" w:cs="Calibri" w:eastAsia="Calibri"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Presupuesto</w:t>
                  </w:r>
                  <w:r>
                    <w:rPr>
                      <w:rFonts w:ascii="Calibri" w:hAnsi="Calibri" w:cs="Calibri" w:eastAsia="Calibri"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Egresos</w:t>
                  </w:r>
                  <w:r>
                    <w:rPr>
                      <w:rFonts w:ascii="Calibri" w:hAnsi="Calibri" w:cs="Calibri" w:eastAsia="Calibri"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Detallado</w:t>
                  </w:r>
                  <w:r>
                    <w:rPr>
                      <w:rFonts w:ascii="Calibri" w:hAnsi="Calibri" w:cs="Calibri" w:eastAsia="Calibri"/>
                      <w:spacing w:val="3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–</w:t>
                  </w:r>
                  <w:r>
                    <w:rPr>
                      <w:rFonts w:ascii="Calibri" w:hAnsi="Calibri" w:cs="Calibri" w:eastAsia="Calibri"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LDF</w:t>
                  </w:r>
                  <w:r>
                    <w:rPr>
                      <w:rFonts w:ascii="Calibri" w:hAnsi="Calibri" w:cs="Calibri" w:eastAsia="Calibri"/>
                      <w:spacing w:val="3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“Clasificación</w:t>
                  </w:r>
                  <w:r>
                    <w:rPr>
                      <w:rFonts w:ascii="Calibri" w:hAnsi="Calibri" w:cs="Calibri" w:eastAsia="Calibri"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Servicios</w:t>
                  </w:r>
                </w:p>
                <w:p>
                  <w:pPr>
                    <w:spacing w:before="1"/>
                    <w:ind w:left="63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Personales</w:t>
                  </w:r>
                  <w:r>
                    <w:rPr>
                      <w:rFonts w:ascii="Calibri" w:hAnsi="Calibri" w:cs="Calibri" w:eastAsia="Calibri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por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Categoría”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Gobierno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Estado</w:t>
                  </w:r>
                  <w:r>
                    <w:rPr>
                      <w:rFonts w:ascii="Calibri" w:hAnsi="Calibri" w:cs="Calibri" w:eastAsia="Calibri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Baja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California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33.60022pt;width:415.6pt;height:53.4pt;mso-position-horizontal-relative:page;mso-position-vertical-relative:page;z-index:-218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Gobierno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inició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procedimiento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efectos,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CG/EPRA/125/2021;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asimismo,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documentación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adicional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propósito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atender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observado.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99.360199pt;width:253.15pt;height:13.05pt;mso-position-horizontal-relative:page;mso-position-vertical-relative:page;z-index:-2180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2020-A-03000-19-0533-03-002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Solicitud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Aclaración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955pt;margin-top:324.680176pt;width:415.65pt;height:93.7pt;mso-position-horizontal-relative:page;mso-position-vertical-relative:page;z-index:-217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aclare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documentación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adicional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justificativa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73,348,241.97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pesos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(setenta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millones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trescientos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cuarenta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ocho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mil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doscientos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cuarenta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97/100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M.N.),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incremento,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2020,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personales</w:t>
                  </w:r>
                  <w:r>
                    <w:rPr>
                      <w:rFonts w:ascii="Times New Roman" w:hAnsi="Times New Roman"/>
                      <w:spacing w:val="105"/>
                    </w:rPr>
                    <w:t> </w:t>
                  </w:r>
                  <w:r>
                    <w:rPr>
                      <w:spacing w:val="-1"/>
                    </w:rPr>
                    <w:t>aprobada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originalmente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en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el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monto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máximo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personales.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955pt;margin-top:430.760132pt;width:415.6pt;height:39.950pt;mso-position-horizontal-relative:page;mso-position-vertical-relative:page;z-index:-217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/>
                      <w:b/>
                    </w:rPr>
                    <w:t>9. </w:t>
                  </w:r>
                  <w:r>
                    <w:rPr>
                      <w:rFonts w:ascii="Calibri"/>
                      <w:b/>
                      <w:spacing w:val="11"/>
                    </w:rPr>
                    <w:t> </w:t>
                  </w:r>
                  <w:r>
                    <w:rPr>
                      <w:rFonts w:ascii="Times New Roman"/>
                      <w:b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/>
                    <w:t>sistema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control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erogaciones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personales,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denominado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“Sistema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 w:cs="Times New Roman" w:eastAsia="Times New Roman"/>
                      <w:spacing w:val="87"/>
                    </w:rPr>
                    <w:t> </w:t>
                  </w:r>
                  <w:r>
                    <w:rPr/>
                    <w:t>Humanos”,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requisitos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955pt;margin-top:482.960114pt;width:415.65pt;height:80.25pt;mso-position-horizontal-relative:page;mso-position-vertical-relative:page;z-index:-217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10. </w:t>
                  </w:r>
                  <w:r>
                    <w:rPr>
                      <w:rFonts w:ascii="Calibri" w:hAnsi="Calibri"/>
                      <w:b/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haber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realizado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contratación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proyectos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inversión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cuyo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monto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rebasó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equivalente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10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millones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Unidades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Inversión,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costo-beneficio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proyecto,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área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encargada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evaluar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socioeconómico;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así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como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integrar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administrar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proyectos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Inversión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Productiva.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955pt;margin-top:575.600098pt;width:415.6pt;height:53.4pt;mso-position-horizontal-relative:page;mso-position-vertical-relative:page;z-index:-217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Gobierno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inició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procedimiento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efectos,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CG/EPRA/126/2021,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se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216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216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4.21698pt;margin-top:159.280273pt;width:6pt;height:12pt;mso-position-horizontal-relative:page;mso-position-vertical-relative:page;z-index:-216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879997pt;margin-top:172.000015pt;width:430.8pt;height:12pt;mso-position-horizontal-relative:page;mso-position-vertical-relative:page;z-index:-216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215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215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75pt;height:26.5pt;mso-position-horizontal-relative:page;mso-position-vertical-relative:page;z-index:-21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11. </w:t>
                  </w:r>
                  <w:r>
                    <w:rPr>
                      <w:rFonts w:ascii="Calibri" w:hAnsi="Calibri"/>
                      <w:b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contratos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Asociación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Público-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Privada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43.120255pt;width:415.6pt;height:39.950pt;mso-position-horizontal-relative:page;mso-position-vertical-relative:page;z-index:-21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12. </w:t>
                  </w:r>
                  <w:r>
                    <w:rPr>
                      <w:rFonts w:ascii="Calibri" w:hAnsi="Calibri"/>
                      <w:b/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9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constató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cubrir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adeudos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fiscal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anterior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13,500.0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pesos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0.1%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totales,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rebasó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porcentaje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totales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2.0%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95.440231pt;width:415.6pt;height:26.5pt;mso-position-horizontal-relative:page;mso-position-vertical-relative:page;z-index:-214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/>
                      <w:b/>
                    </w:rPr>
                    <w:t>13. </w:t>
                  </w:r>
                  <w:r>
                    <w:rPr>
                      <w:rFonts w:ascii="Calibri"/>
                      <w:b/>
                      <w:spacing w:val="21"/>
                    </w:rPr>
                    <w:t> </w:t>
                  </w:r>
                  <w:r>
                    <w:rPr>
                      <w:rFonts w:ascii="Times New Roman"/>
                      <w:b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obtuvo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excedentes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derivados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libre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disposición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34.320221pt;width:187.3pt;height:13.05pt;mso-position-horizontal-relative:page;mso-position-vertical-relative:page;z-index:-214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Sistema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Contabilidad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Gubernamental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59.760223pt;width:415.65pt;height:93.6pt;mso-position-horizontal-relative:page;mso-position-vertical-relative:page;z-index:-214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14.  </w:t>
                  </w:r>
                  <w:r>
                    <w:rPr>
                      <w:rFonts w:asci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/>
                      <w:b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/>
                      <w:spacing w:val="2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/>
                      <w:spacing w:val="30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/>
                    <w:t>con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/>
                      <w:spacing w:val="28"/>
                    </w:rPr>
                  </w:r>
                  <w:r>
                    <w:rPr/>
                    <w:t>sistema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contabilidad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gubernamental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denominado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“Sistema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/>
                    <w:t>Estatal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(SIAFES)”,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contiene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1"/>
                    </w:rPr>
                  </w:r>
                  <w:r>
                    <w:rPr>
                      <w:spacing w:val="-1"/>
                    </w:rPr>
                    <w:t>contable,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presupuestaria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programática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 w:cs="Times New Roman" w:eastAsia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/>
                    <w:t>2020,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dicha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/>
                    <w:t>se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encuentra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alineada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/>
                    <w:t>con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establecidas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CONAC,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cuanto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al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transacciones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lleva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</w:rPr>
                  </w:r>
                  <w:r>
                    <w:rPr>
                      <w:spacing w:val="-1"/>
                    </w:rPr>
                    <w:t>cabo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/>
                    <w:t>conforme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normativas.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365.720184pt;width:129.9500pt;height:13.05pt;mso-position-horizontal-relative:page;mso-position-vertical-relative:page;z-index:-2142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Deuda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Largo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Plazo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391.160156pt;width:415.65pt;height:39.950pt;mso-position-horizontal-relative:page;mso-position-vertical-relative:page;z-index:-214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15.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7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California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contrató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deuda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largo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plazo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ni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left"/>
                  </w:pPr>
                  <w:r>
                    <w:rPr>
                      <w:spacing w:val="-1"/>
                    </w:rPr>
                    <w:t>financiamientos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u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través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mercado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bursátil;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reestructuró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refinanció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algún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tipo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obligación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368pt;margin-top:443.360138pt;width:415.6pt;height:39.950pt;mso-position-horizontal-relative:page;mso-position-vertical-relative:page;z-index:-213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16. </w:t>
                  </w:r>
                  <w:r>
                    <w:rPr>
                      <w:rFonts w:ascii="Calibri" w:hAnsi="Calibri"/>
                      <w:b/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publicó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tiempo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forma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informes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financiamientos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obligaciones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forman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368pt;margin-top:495.680115pt;width:130.2pt;height:13.05pt;mso-position-horizontal-relative:page;mso-position-vertical-relative:page;z-index:-2135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Deuda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Corto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Plazo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368pt;margin-top:521.120117pt;width:415.6pt;height:80.25pt;mso-position-horizontal-relative:page;mso-position-vertical-relative:page;z-index:-213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17. </w:t>
                  </w:r>
                  <w:r>
                    <w:rPr>
                      <w:rFonts w:ascii="Calibri" w:hAnsi="Calibri"/>
                      <w:b/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5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contrató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corto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plazo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2020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adjudicadas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bajo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mejores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condiciones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mercado;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asimismo,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efectuó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procesos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contratación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financiamientos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normativa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establecida,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procesos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competitivos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menos,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dos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financieras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47"/>
                    </w:rPr>
                    <w:t> </w:t>
                  </w:r>
                  <w:r>
                    <w:rPr/>
                    <w:t>obtuvo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mínimo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oferta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irrevocable.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368pt;margin-top:613.640076pt;width:415.65pt;height:80.25pt;mso-position-horizontal-relative:page;mso-position-vertical-relative:page;z-index:-213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18. </w:t>
                  </w:r>
                  <w:r>
                    <w:rPr>
                      <w:rFonts w:ascii="Calibri" w:hAnsi="Calibri"/>
                      <w:b/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contrató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corto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plazo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2020,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con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financieras,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adjudicadas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mejores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condiciones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mercado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monto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total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800,000.0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pesos;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asimismo,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se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constató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saldo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insoluto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total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excedió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6.0%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rFonts w:ascii="Times New Roman" w:hAnsi="Times New Roman"/>
                      <w:spacing w:val="47"/>
                    </w:rPr>
                    <w:t> </w:t>
                  </w:r>
                  <w:r>
                    <w:rPr/>
                    <w:t>totales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aprobados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Ley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dichas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destinadas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exclusivamente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cubrir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insuficiencias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212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212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212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2120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55pt;height:26.5pt;mso-position-horizontal-relative:page;mso-position-vertical-relative:page;z-index:-211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liquidez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temporal,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quirografarias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inscribieron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Público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Único.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254pt;margin-top:143.120255pt;width:415.6pt;height:53.4pt;mso-position-horizontal-relative:page;mso-position-vertical-relative:page;z-index:-211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19. </w:t>
                  </w:r>
                  <w:r>
                    <w:rPr>
                      <w:rFonts w:ascii="Calibri" w:hAnsi="Calibri"/>
                      <w:b/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5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constató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saldos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corto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contratadas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ejercicio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2020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son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coincidentes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cifras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2020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amortizaciones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intereses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contratado.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254pt;margin-top:208.880234pt;width:415.6pt;height:39.950pt;mso-position-horizontal-relative:page;mso-position-vertical-relative:page;z-index:-211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20. </w:t>
                  </w:r>
                  <w:r>
                    <w:rPr>
                      <w:rFonts w:ascii="Calibri" w:hAnsi="Calibri"/>
                      <w:b/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9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publicó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instrumentos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jurídicos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informes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trimestrales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rFonts w:asci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obligaciones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corto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contratadas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57pt;margin-top:261.200226pt;width:123.2pt;height:13.05pt;mso-position-horizontal-relative:page;mso-position-vertical-relative:page;z-index:-211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Deuda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Estatal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Garantizada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57pt;margin-top:286.520203pt;width:415.6pt;height:26.5pt;mso-position-horizontal-relative:page;mso-position-vertical-relative:page;z-index:-210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21. 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contrató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Deuda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Estatal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Garantizada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25.400177pt;width:87.25pt;height:13.05pt;mso-position-horizontal-relative:page;mso-position-vertical-relative:page;z-index:-210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Sistema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Alertas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50.840179pt;width:415.6pt;height:80.25pt;mso-position-horizontal-relative:page;mso-position-vertical-relative:page;z-index:-210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22.</w:t>
                  </w:r>
                  <w:r>
                    <w:rPr>
                      <w:rFonts w:ascii="Calibri" w:hAnsi="Calibri"/>
                      <w:b/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Crédito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(SHCP),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indicadores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medición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Alertas,</w:t>
                  </w:r>
                  <w:r>
                    <w:rPr>
                      <w:rFonts w:ascii="Times New Roman" w:hAnsi="Times New Roman" w:cs="Times New Roman" w:eastAsia="Times New Roman"/>
                      <w:spacing w:val="103"/>
                      <w:w w:val="9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/>
                    <w:t>tiempos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establecidos,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además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/>
                    <w:t>son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/>
                    <w:t>correctos,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clasifican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endeudamiento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“Sostenible”;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asimismo,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comprobó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indicadores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reportados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Alertas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coinciden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presentada</w:t>
                  </w:r>
                  <w:r>
                    <w:rPr>
                      <w:rFonts w:ascii="Times New Roman" w:hAnsi="Times New Roman" w:cs="Times New Roman" w:eastAsia="Times New Roman"/>
                      <w:spacing w:val="9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055pt;margin-top:443.360138pt;width:415.65pt;height:147.35pt;mso-position-horizontal-relative:page;mso-position-vertical-relative:page;z-index:-210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23. </w:t>
                  </w:r>
                  <w:r>
                    <w:rPr>
                      <w:rFonts w:ascii="Calibri" w:hAnsi="Calibri"/>
                      <w:b/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estimó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libre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disposición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2020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monto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6,243,972.6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pesos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y,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rFonts w:ascii="Times New Roman" w:hAnsi="Times New Roman" w:cs="Times New Roman" w:eastAsia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obtenido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endeudamiento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con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medición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indicadores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2018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publicado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oficial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SHCP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30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junio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2019,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“Sostenible”;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techo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financiamiento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neto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podía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acceder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rFonts w:ascii="Times New Roman" w:hAnsi="Times New Roman" w:cs="Times New Roman" w:eastAsia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2020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equivalente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al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15.0%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libre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disposición,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equivale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límite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936,595.9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pesos,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presentó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financiamiento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neto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final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2020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800,000.0</w:t>
                  </w:r>
                  <w:r>
                    <w:rPr>
                      <w:rFonts w:ascii="Times New Roman" w:hAnsi="Times New Roman" w:cs="Times New Roman" w:eastAsia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9"/>
                    </w:rPr>
                  </w:r>
                  <w:r>
                    <w:rPr/>
                    <w:t>pesos,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/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8"/>
                    </w:rPr>
                  </w:r>
                  <w:r>
                    <w:rPr/>
                    <w:t>85.4%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8"/>
                    </w:rPr>
                  </w:r>
                  <w:r>
                    <w:rPr>
                      <w:spacing w:val="-1"/>
                    </w:rPr>
                    <w:t>límite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por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/>
                    <w:t> 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8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  <w:t> 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excedió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porcentaje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establecido.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055pt;margin-top:603.080078pt;width:105.1pt;height:13.05pt;mso-position-horizontal-relative:page;mso-position-vertical-relative:page;z-index:-209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Público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Único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658pt;margin-top:628.520081pt;width:415.65pt;height:39.950pt;mso-position-horizontal-relative:page;mso-position-vertical-relative:page;z-index:-209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24. </w:t>
                  </w:r>
                  <w:r>
                    <w:rPr>
                      <w:rFonts w:ascii="Calibri" w:hAnsi="Calibri"/>
                      <w:b/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9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inscribió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oportunamente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Registro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Público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Único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SHCP,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corto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contratados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80.840027pt;width:415.6pt;height:26.5pt;mso-position-horizontal-relative:page;mso-position-vertical-relative:page;z-index:-209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25.</w:t>
                  </w:r>
                  <w:r>
                    <w:rPr>
                      <w:rFonts w:ascii="Calibri" w:hAnsi="Calibri"/>
                      <w:b/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2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opinión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Auditoria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Superior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manifestó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cumplió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publicación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209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20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208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208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5pt;height:26.5pt;mso-position-horizontal-relative:page;mso-position-vertical-relative:page;z-index:-208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Ley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Contabilidad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Gubernamental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normas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expedidas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CONAC.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43.120255pt;width:415.65pt;height:39.950pt;mso-position-horizontal-relative:page;mso-position-vertical-relative:page;z-index:-208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26.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7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California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envió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trimestralmente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SHCP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30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naturales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después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término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marzo,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junio,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diciembre,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información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referente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financiamiento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obligación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195.440231pt;width:91.55pt;height:13.05pt;mso-position-horizontal-relative:page;mso-position-vertical-relative:page;z-index:-207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Montos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por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Aclarar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220.880234pt;width:279.55pt;height:13.05pt;mso-position-horizontal-relative:page;mso-position-vertical-relative:page;z-index:-207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determinaron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88,233,641.39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pendientes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aclarar.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246.320221pt;width:70.45pt;height:13.05pt;mso-position-horizontal-relative:page;mso-position-vertical-relative:page;z-index:-207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Buen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Gobierno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271.760193pt;width:415.75pt;height:13.05pt;mso-position-horizontal-relative:page;mso-position-vertical-relative:page;z-index:-207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Impacto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observado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ASF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buen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gobierno: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Planificación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estratégica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operativa.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297.200195pt;width:233.1pt;height:13.05pt;mso-position-horizontal-relative:page;mso-position-vertical-relative:page;z-index:-206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Resumen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Resultados,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Observaciones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322.520203pt;width:415.55pt;height:39.950pt;mso-position-horizontal-relative:page;mso-position-vertical-relative:page;z-index:-206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26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/>
                    <w:t>21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detectaron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/>
                    <w:t>2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solventados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emisión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este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Informe.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3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restantes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generaron: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374.840179pt;width:412.9pt;height:13.05pt;mso-position-horizontal-relative:page;mso-position-vertical-relative:page;z-index:-206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Solicitudes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Aclaración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Promoción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Responsabilidad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Administrativa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Sancionatoria.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584.960083pt;width:46.05pt;height:13.05pt;mso-position-horizontal-relative:page;mso-position-vertical-relative:page;z-index:-2060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Dictamen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610.400085pt;width:415.6pt;height:66.8pt;mso-position-horizontal-relative:page;mso-position-vertical-relative:page;z-index:-205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/>
                    <w:t>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/>
                    <w:t> 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/>
                    <w:t>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revisó</w:t>
                  </w:r>
                  <w:r>
                    <w:rPr/>
                    <w:t> 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el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/>
                    <w:t>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disposiciones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establecidas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Municipios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llevada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cabo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así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congruencia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con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2020.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se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practicó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información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cuya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veracidad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responsable.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205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32pt;margin-top:393.360016pt;width:430pt;height:184.2pt;mso-position-horizontal-relative:page;mso-position-vertical-relative:page;z-index:-20536" type="#_x0000_t202" filled="false" stroked="false">
            <v:textbox inset="0,0,0,0">
              <w:txbxContent>
                <w:p>
                  <w:pPr>
                    <w:spacing w:before="124"/>
                    <w:ind w:left="69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contenidos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comunicarán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79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Estados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Unidos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Mexicanos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39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en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30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estime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pertinentes.</w:t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tal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virtud,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recomendaciones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que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este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sujetas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al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proceso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seguimiento,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debido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caso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podrán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atenderse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no,</w:t>
                  </w:r>
                  <w:r>
                    <w:rPr>
                      <w:rFonts w:ascii="Times New Roman" w:hAnsi="Times New Roman"/>
                      <w:spacing w:val="8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solventarse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generar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acción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superveniente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corresponda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marco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regule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materia.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205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204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204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80.25pt;mso-position-horizontal-relative:page;mso-position-vertical-relative:page;z-index:-204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2020,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iniciativa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/>
                    <w:t>Ley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Proyecto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elaboró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conforme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legislación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local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aplicable,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Ley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Contabilidad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Gubernamental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/>
                    <w:t>normas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emitió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Consejo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Armonización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Contable,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con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objetivos,</w:t>
                  </w:r>
                  <w:r>
                    <w:rPr>
                      <w:rFonts w:ascii="Times New Roman" w:hAnsi="Times New Roman"/>
                      <w:spacing w:val="7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parámetros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cuantificables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indicadores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desempeño,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favoreció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05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programas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derivados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mismos.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96.880234pt;width:415.6pt;height:174.2pt;mso-position-horizontal-relative:page;mso-position-vertical-relative:page;z-index:-204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incurrió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inobservancias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normativa,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Ley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Municipios,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debido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ajustes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necesarios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su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haber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recaudado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monto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menor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estimado;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personales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Egresos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2020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superó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límite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normativa;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área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encargada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evaluar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socioeconómico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proyectos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inversión;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asimismo,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necesarias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cubrir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monto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mínimo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requerido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Fideicomiso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Desastres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Naturales;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momento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contable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pagado,</w:t>
                  </w:r>
                  <w:r>
                    <w:rPr>
                      <w:rFonts w:ascii="Times New Roman" w:hAnsi="Times New Roman"/>
                      <w:spacing w:val="6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rebasó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límite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máximo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permitido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personales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2020;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generó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aclarar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total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88,233.6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pesos;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determinadas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derivaron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promociones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correspondientes.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83.360168pt;width:415.65pt;height:120.6pt;mso-position-horizontal-relative:page;mso-position-vertical-relative:page;z-index:-203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Reglas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Financiera,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atendió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dispuesto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Ley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Municipios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(LDFEFM)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virtud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generó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Balances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Presupuestarios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Sostenibles;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personales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normativa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aplicable;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sistema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contabilidad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gubernamental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encuentra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alineado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establecidas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Consejo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Armonización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Contable;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así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inscripción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publicación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Único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medición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endeudamiento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en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Alertas,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revelación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todo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anterior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información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contable,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presupuestaria,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16.200134pt;width:415.75pt;height:39.950pt;mso-position-horizontal-relative:page;mso-position-vertical-relative:page;z-index:-203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conclusión,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realizó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gestión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adecuada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establecidas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Ley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Municipios,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cumplió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su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totalidad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objetivo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misma.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569pt;margin-top:593.960083pt;width:244.65pt;height:13.05pt;mso-position-horizontal-relative:page;mso-position-vertical-relative:page;z-index:-203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Servidores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públicos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que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intervinieron</w:t>
                  </w:r>
                  <w:r>
                    <w:rPr>
                      <w:rFonts w:ascii="Calibri" w:hAnsi="Calibri"/>
                      <w:b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auditoría: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87989pt;margin-top:619.400085pt;width:76.150pt;height:13.05pt;mso-position-horizontal-relative:page;mso-position-vertical-relative:page;z-index:-203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Área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918579pt;margin-top:619.400085pt;width:76.75pt;height:13.05pt;mso-position-horizontal-relative:page;mso-position-vertical-relative:page;z-index:-20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General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87989pt;margin-top:670.280029pt;width:138.65pt;height:13.05pt;mso-position-horizontal-relative:page;mso-position-vertical-relative:page;z-index:-20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Mtra.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Verónica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López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Gallegos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918152pt;margin-top:670.280029pt;width:121.85pt;height:13.05pt;mso-position-horizontal-relative:page;mso-position-vertical-relative:page;z-index:-202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Lic.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Marciano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Cruz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Ángeles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2022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202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201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201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170.5pt;height:13.05pt;mso-position-horizontal-relative:page;mso-position-vertical-relative:page;z-index:-201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i/>
                      <w:spacing w:val="-1"/>
                      <w:sz w:val="22"/>
                    </w:rPr>
                    <w:t>Comentarios</w:t>
                  </w:r>
                  <w:r>
                    <w:rPr>
                      <w:rFonts w:asci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la </w:t>
                  </w:r>
                  <w:r>
                    <w:rPr>
                      <w:rFonts w:asci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29.680267pt;width:415.6pt;height:93.7pt;mso-position-horizontal-relative:page;mso-position-vertical-relative:page;z-index:-201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importante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aclarar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reuniones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analizada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procedencia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eliminar,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rectificar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ratificar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este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efectos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definitiva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rFonts w:ascii="Times New Roman" w:hAnsi="Times New Roman"/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35.760223pt;width:415.65pt;height:93.6pt;mso-position-horizontal-relative:page;mso-position-vertical-relative:page;z-index:-200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los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hallazgos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oficio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número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CG/2299/2021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27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agosto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2021,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se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presenta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adicional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propósito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observado;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como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resultado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efectuado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Unidad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Auditora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Ente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Fiscalizado,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advierte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ésta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reúne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características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necesarias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suficiencia,</w:t>
                  </w:r>
                  <w:r>
                    <w:rPr>
                      <w:rFonts w:ascii="Times New Roman" w:hAnsi="Times New Roman"/>
                      <w:spacing w:val="8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competencia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pertinencia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aclaren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justifiquen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observado,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5,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consideran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atendidos.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200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200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200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5.879425pt;margin-top:69.050285pt;width:172.05pt;height:11pt;mso-position-horizontal-relative:page;mso-position-vertical-relative:page;z-index:-199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199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99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99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1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198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7pt;margin-top:104.240273pt;width:48.8pt;height:13.05pt;mso-position-horizontal-relative:page;mso-position-vertical-relative:page;z-index:-198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Apéndices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7pt;margin-top:129.680267pt;width:74.2pt;height:13.05pt;mso-position-horizontal-relative:page;mso-position-vertical-relative:page;z-index:-198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Áreas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Revisadas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155.120255pt;width:342.3pt;height:13.05pt;mso-position-horizontal-relative:page;mso-position-vertical-relative:page;z-index:-198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Administración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180.560242pt;width:220.6pt;height:13.05pt;mso-position-horizontal-relative:page;mso-position-vertical-relative:page;z-index:-197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Disposiciones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Normativas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Incumplidas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206.000229pt;width:415.6pt;height:26.5pt;mso-position-horizontal-relative:page;mso-position-vertical-relative:page;z-index:-197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practicada,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incumplimientos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leyes,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reglamentos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mencionan: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244.880219pt;width:10.4pt;height:13.05pt;mso-position-horizontal-relative:page;mso-position-vertical-relative:page;z-index:-197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39128pt;margin-top:244.880219pt;width:353.25pt;height:13.05pt;mso-position-horizontal-relative:page;mso-position-vertical-relative:page;z-index:-197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Contabilidad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Gubernamental: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61,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fracción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270.320221pt;width:10.4pt;height:13.05pt;mso-position-horizontal-relative:page;mso-position-vertical-relative:page;z-index:-196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39128pt;margin-top:270.320221pt;width:401.45pt;height:39.950pt;mso-position-horizontal-relative:page;mso-position-vertical-relative:page;z-index:-196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Municipios: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1,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2,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IX,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9,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10,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I;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13,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V,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primer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párrafo;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Quinto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Transitorio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Sexto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Transitorio.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49pt;margin-top:322.520203pt;width:10.4pt;height:13.05pt;mso-position-horizontal-relative:page;mso-position-vertical-relative:page;z-index:-196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39029pt;margin-top:322.520203pt;width:401.45pt;height:93.7pt;mso-position-horizontal-relative:page;mso-position-vertical-relative:page;z-index:-196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Otras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específico,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estatal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municipal: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los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Criterios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y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presentación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homogénea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y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/>
                    <w:t>formatos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hace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referencia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Ley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Municipios,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publicado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Diario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Oficial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Federación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octubre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2016,</w:t>
                  </w:r>
                  <w:r>
                    <w:rPr>
                      <w:rFonts w:ascii="Times New Roman" w:hAnsi="Times New Roman"/>
                      <w:spacing w:val="77"/>
                      <w:w w:val="9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última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reforma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publicada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27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2018,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numerales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2,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3,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4,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5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6,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Gasto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22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fracción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397pt;margin-top:428.600159pt;width:118.8pt;height:13.05pt;mso-position-horizontal-relative:page;mso-position-vertical-relative:page;z-index:-196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36" w:val="left" w:leader="none"/>
                      <w:tab w:pos="2131" w:val="left" w:leader="none"/>
                    </w:tabs>
                    <w:spacing w:line="245" w:lineRule="exact"/>
                    <w:ind w:right="0"/>
                    <w:jc w:val="left"/>
                  </w:pPr>
                  <w:r>
                    <w:rPr/>
                    <w:t>Postulados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Básicos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1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119644pt;margin-top:428.600159pt;width:272.6pt;height:13.05pt;mso-position-horizontal-relative:page;mso-position-vertical-relative:page;z-index:-195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87" w:val="left" w:leader="none"/>
                      <w:tab w:pos="3094" w:val="left" w:leader="none"/>
                      <w:tab w:pos="4068" w:val="left" w:leader="none"/>
                      <w:tab w:pos="4416" w:val="left" w:leader="none"/>
                    </w:tabs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Contabilidad</w:t>
                  </w:r>
                  <w:r>
                    <w:rPr>
                      <w:rFonts w:ascii="Times New Roman" w:hAnsi="Times New Roman"/>
                      <w:spacing w:val="-1"/>
                    </w:rPr>
                    <w:tab/>
                  </w:r>
                  <w:r>
                    <w:rPr>
                      <w:spacing w:val="-1"/>
                      <w:w w:val="95"/>
                    </w:rPr>
                    <w:t>Gubernamental:</w:t>
                  </w:r>
                  <w:r>
                    <w:rPr>
                      <w:rFonts w:ascii="Times New Roman" w:hAnsi="Times New Roman"/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  <w:w w:val="95"/>
                    </w:rPr>
                    <w:t>Registro</w:t>
                  </w:r>
                  <w:r>
                    <w:rPr>
                      <w:rFonts w:ascii="Times New Roman" w:hAnsi="Times New Roman"/>
                      <w:spacing w:val="-1"/>
                      <w:w w:val="95"/>
                    </w:rPr>
                    <w:tab/>
                  </w:r>
                  <w:r>
                    <w:rPr/>
                    <w:t>e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1"/>
                    </w:rPr>
                    <w:t>Integración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397pt;margin-top:442.040131pt;width:171.1pt;height:13.05pt;mso-position-horizontal-relative:page;mso-position-vertical-relative:page;z-index:-195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Presupuestaria,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Sustancia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Económica.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75pt;margin-top:467.360138pt;width:339.25pt;height:13.05pt;mso-position-horizontal-relative:page;mso-position-vertical-relative:page;z-index:-195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Fundamento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ASF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Promover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75pt;margin-top:492.80011pt;width:415.6pt;height:39.950pt;mso-position-horizontal-relative:page;mso-position-vertical-relative:page;z-index:-195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facultades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promover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emitir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acciones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sustento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75pt;margin-top:545.120117pt;width:415.6pt;height:26.5pt;mso-position-horizontal-relative:page;mso-position-vertical-relative:page;z-index:-194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79,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fracciones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tercero,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IV,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Estados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Mexicanos.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75pt;margin-top:584.000061pt;width:415.6pt;height:26.5pt;mso-position-horizontal-relative:page;mso-position-vertical-relative:page;z-index:-19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14,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III,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15,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17,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XV,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36,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Fiscalización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194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194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193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1300" w:bottom="280" w:left="1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0" w:hanging="161"/>
        <w:jc w:val="left"/>
      </w:pPr>
      <w:rPr>
        <w:rFonts w:hint="default" w:ascii="Calibri" w:hAnsi="Calibri" w:eastAsia="Calibri"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626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33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39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4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53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9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66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2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dc:title>Microsoft Word - 4112-af85-5145-fa49</dc:title>
  <dcterms:created xsi:type="dcterms:W3CDTF">2024-04-09T08:47:02Z</dcterms:created>
  <dcterms:modified xsi:type="dcterms:W3CDTF">2024-04-09T08:47:02Z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LastSaved">
    <vt:filetime>2024-04-09T00:00:00Z</vt:filetime>
  </property>
</Properties>
</file>